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C3" w:rsidRPr="00EF5D9F" w:rsidRDefault="005728C3" w:rsidP="00AC7A7C">
      <w:pPr>
        <w:pStyle w:val="ConsPlusTitlePage"/>
        <w:spacing w:line="360" w:lineRule="auto"/>
        <w:ind w:left="-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728C3" w:rsidRPr="00EF5D9F" w:rsidRDefault="005728C3" w:rsidP="005728C3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728C3" w:rsidRDefault="005728C3" w:rsidP="00D8718A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5D9F">
        <w:rPr>
          <w:rFonts w:ascii="Times New Roman" w:hAnsi="Times New Roman" w:cs="Times New Roman"/>
          <w:sz w:val="28"/>
          <w:szCs w:val="28"/>
        </w:rPr>
        <w:br/>
      </w:r>
    </w:p>
    <w:p w:rsidR="00F81FF5" w:rsidRDefault="00F81FF5" w:rsidP="005728C3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FF5" w:rsidRDefault="00F81FF5" w:rsidP="005728C3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FF5" w:rsidRPr="00EF5D9F" w:rsidRDefault="00F81FF5" w:rsidP="005728C3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57E0A" w:rsidRPr="00C57E0A" w:rsidRDefault="00C57E0A" w:rsidP="00C57E0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E0A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C57E0A" w:rsidRPr="00C57E0A" w:rsidRDefault="00C57E0A" w:rsidP="00C57E0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E0A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C57E0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7E0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57E0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C57E0A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C57E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57E0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57E0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57E0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98</w:t>
      </w:r>
    </w:p>
    <w:p w:rsidR="005728C3" w:rsidRPr="00BD66E9" w:rsidRDefault="00C57E0A" w:rsidP="00A8737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7E0A">
        <w:rPr>
          <w:rFonts w:ascii="Times New Roman" w:hAnsi="Times New Roman" w:cs="Times New Roman"/>
          <w:sz w:val="28"/>
          <w:szCs w:val="28"/>
        </w:rPr>
        <w:t>«</w:t>
      </w:r>
      <w:r w:rsidR="005728C3" w:rsidRPr="00BD66E9">
        <w:rPr>
          <w:rFonts w:ascii="Times New Roman" w:hAnsi="Times New Roman" w:cs="Times New Roman"/>
          <w:sz w:val="28"/>
          <w:szCs w:val="28"/>
        </w:rPr>
        <w:t xml:space="preserve">Об утверждении Краткосрочного плана реализации </w:t>
      </w:r>
    </w:p>
    <w:p w:rsidR="005728C3" w:rsidRPr="00BD66E9" w:rsidRDefault="005728C3" w:rsidP="00A8737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6E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BD66E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D66E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D66E9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BD66E9">
        <w:rPr>
          <w:rFonts w:ascii="Times New Roman" w:hAnsi="Times New Roman" w:cs="Times New Roman"/>
          <w:sz w:val="28"/>
          <w:szCs w:val="28"/>
        </w:rPr>
        <w:t xml:space="preserve"> Региональной программы </w:t>
      </w:r>
    </w:p>
    <w:p w:rsidR="005728C3" w:rsidRPr="00BD66E9" w:rsidRDefault="005728C3" w:rsidP="00A8737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6E9">
        <w:rPr>
          <w:rFonts w:ascii="Times New Roman" w:hAnsi="Times New Roman" w:cs="Times New Roman"/>
          <w:sz w:val="28"/>
          <w:szCs w:val="28"/>
        </w:rPr>
        <w:t xml:space="preserve">капитального ремонта общего имущества </w:t>
      </w:r>
    </w:p>
    <w:p w:rsidR="005728C3" w:rsidRPr="00BD66E9" w:rsidRDefault="005728C3" w:rsidP="00A8737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6E9">
        <w:rPr>
          <w:rFonts w:ascii="Times New Roman" w:hAnsi="Times New Roman" w:cs="Times New Roman"/>
          <w:sz w:val="28"/>
          <w:szCs w:val="28"/>
        </w:rPr>
        <w:t xml:space="preserve">в многоквартирных домах, расположенных </w:t>
      </w:r>
    </w:p>
    <w:p w:rsidR="005728C3" w:rsidRPr="00BD66E9" w:rsidRDefault="005728C3" w:rsidP="00A8737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6E9">
        <w:rPr>
          <w:rFonts w:ascii="Times New Roman" w:hAnsi="Times New Roman" w:cs="Times New Roman"/>
          <w:sz w:val="28"/>
          <w:szCs w:val="28"/>
        </w:rPr>
        <w:t xml:space="preserve">на территории Республики Татарстан, </w:t>
      </w:r>
    </w:p>
    <w:p w:rsidR="005728C3" w:rsidRPr="00BD66E9" w:rsidRDefault="005728C3" w:rsidP="00A8737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D66E9">
        <w:rPr>
          <w:rFonts w:ascii="Times New Roman" w:hAnsi="Times New Roman" w:cs="Times New Roman"/>
          <w:sz w:val="28"/>
          <w:szCs w:val="28"/>
        </w:rPr>
        <w:t>утвержденной</w:t>
      </w:r>
      <w:proofErr w:type="gramEnd"/>
      <w:r w:rsidRPr="00BD66E9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</w:t>
      </w:r>
    </w:p>
    <w:p w:rsidR="005728C3" w:rsidRPr="00BD66E9" w:rsidRDefault="005728C3" w:rsidP="00A8737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6E9">
        <w:rPr>
          <w:rFonts w:ascii="Times New Roman" w:hAnsi="Times New Roman" w:cs="Times New Roman"/>
          <w:sz w:val="28"/>
          <w:szCs w:val="28"/>
        </w:rPr>
        <w:t xml:space="preserve">Республики Татарстан от 31.12.2013 №1146, </w:t>
      </w:r>
    </w:p>
    <w:p w:rsidR="005728C3" w:rsidRPr="00BD66E9" w:rsidRDefault="008A116F" w:rsidP="00A87372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66E9">
        <w:rPr>
          <w:rFonts w:ascii="Times New Roman" w:hAnsi="Times New Roman" w:cs="Times New Roman"/>
          <w:sz w:val="28"/>
          <w:szCs w:val="28"/>
        </w:rPr>
        <w:t>в 202</w:t>
      </w:r>
      <w:r w:rsidR="00881EC4">
        <w:rPr>
          <w:rFonts w:ascii="Times New Roman" w:hAnsi="Times New Roman" w:cs="Times New Roman"/>
          <w:sz w:val="28"/>
          <w:szCs w:val="28"/>
        </w:rPr>
        <w:t>6</w:t>
      </w:r>
      <w:r w:rsidR="00BD66E9" w:rsidRPr="00A87372">
        <w:rPr>
          <w:rFonts w:ascii="Times New Roman" w:hAnsi="Times New Roman" w:cs="Times New Roman"/>
          <w:sz w:val="28"/>
          <w:szCs w:val="28"/>
        </w:rPr>
        <w:t>-</w:t>
      </w:r>
      <w:r w:rsidRPr="00BD66E9">
        <w:rPr>
          <w:rFonts w:ascii="Times New Roman" w:hAnsi="Times New Roman" w:cs="Times New Roman"/>
          <w:sz w:val="28"/>
          <w:szCs w:val="28"/>
        </w:rPr>
        <w:t>202</w:t>
      </w:r>
      <w:r w:rsidR="00881EC4">
        <w:rPr>
          <w:rFonts w:ascii="Times New Roman" w:hAnsi="Times New Roman" w:cs="Times New Roman"/>
          <w:sz w:val="28"/>
          <w:szCs w:val="28"/>
        </w:rPr>
        <w:t>8</w:t>
      </w:r>
      <w:r w:rsidR="005728C3" w:rsidRPr="00BD66E9">
        <w:rPr>
          <w:rFonts w:ascii="Times New Roman" w:hAnsi="Times New Roman" w:cs="Times New Roman"/>
          <w:sz w:val="28"/>
          <w:szCs w:val="28"/>
        </w:rPr>
        <w:t xml:space="preserve"> годах</w:t>
      </w:r>
      <w:r w:rsidR="00C57E0A">
        <w:rPr>
          <w:rFonts w:ascii="Times New Roman" w:hAnsi="Times New Roman" w:cs="Times New Roman"/>
          <w:sz w:val="28"/>
          <w:szCs w:val="28"/>
        </w:rPr>
        <w:t>»</w:t>
      </w:r>
    </w:p>
    <w:p w:rsidR="005728C3" w:rsidRPr="00BD66E9" w:rsidRDefault="005728C3" w:rsidP="00A87372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28C3" w:rsidRPr="00BD66E9" w:rsidRDefault="005728C3" w:rsidP="00A8737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E9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hyperlink r:id="rId7" w:history="1">
        <w:r w:rsidR="00893ECD">
          <w:rPr>
            <w:rFonts w:ascii="Times New Roman" w:hAnsi="Times New Roman" w:cs="Times New Roman"/>
            <w:sz w:val="28"/>
            <w:szCs w:val="28"/>
          </w:rPr>
          <w:t>части</w:t>
        </w:r>
        <w:r w:rsidRPr="00BD66E9">
          <w:rPr>
            <w:rFonts w:ascii="Times New Roman" w:hAnsi="Times New Roman" w:cs="Times New Roman"/>
            <w:sz w:val="28"/>
            <w:szCs w:val="28"/>
          </w:rPr>
          <w:t xml:space="preserve"> 7 статьи 168</w:t>
        </w:r>
      </w:hyperlink>
      <w:r w:rsidRPr="00BD66E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8" w:history="1">
        <w:r w:rsidRPr="00BD66E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BD66E9">
        <w:rPr>
          <w:rFonts w:ascii="Times New Roman" w:hAnsi="Times New Roman" w:cs="Times New Roman"/>
          <w:sz w:val="28"/>
          <w:szCs w:val="28"/>
        </w:rPr>
        <w:t xml:space="preserve">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Татарстан», </w:t>
      </w:r>
      <w:hyperlink r:id="rId9" w:history="1">
        <w:r w:rsidRPr="00BD66E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BD66E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31.12.2013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</w:t>
      </w:r>
      <w:r w:rsidR="00A30F1B" w:rsidRPr="00BD66E9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5F3F80">
        <w:rPr>
          <w:rFonts w:ascii="Times New Roman" w:hAnsi="Times New Roman" w:cs="Times New Roman"/>
          <w:sz w:val="28"/>
          <w:szCs w:val="28"/>
        </w:rPr>
        <w:t xml:space="preserve"> и дополнениями</w:t>
      </w:r>
      <w:r w:rsidR="00A30F1B" w:rsidRPr="00BD66E9">
        <w:rPr>
          <w:rFonts w:ascii="Times New Roman" w:hAnsi="Times New Roman" w:cs="Times New Roman"/>
          <w:sz w:val="28"/>
          <w:szCs w:val="28"/>
        </w:rPr>
        <w:t xml:space="preserve">) </w:t>
      </w:r>
      <w:r w:rsidRPr="00BD66E9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Pr="00BD66E9">
        <w:rPr>
          <w:rFonts w:ascii="Times New Roman" w:hAnsi="Times New Roman" w:cs="Times New Roman"/>
          <w:sz w:val="28"/>
          <w:szCs w:val="28"/>
        </w:rPr>
        <w:t>:</w:t>
      </w:r>
    </w:p>
    <w:p w:rsidR="00C57E0A" w:rsidRPr="00C57E0A" w:rsidRDefault="005728C3" w:rsidP="00C57E0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E9">
        <w:rPr>
          <w:rFonts w:ascii="Times New Roman" w:hAnsi="Times New Roman" w:cs="Times New Roman"/>
          <w:sz w:val="28"/>
          <w:szCs w:val="28"/>
        </w:rPr>
        <w:t xml:space="preserve">1. </w:t>
      </w:r>
      <w:r w:rsidR="00C57E0A" w:rsidRPr="00C57E0A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="00C57E0A" w:rsidRPr="00C57E0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C57E0A" w:rsidRPr="00C57E0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57E0A" w:rsidRPr="00C57E0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="00C57E0A" w:rsidRPr="00C57E0A">
        <w:rPr>
          <w:rFonts w:ascii="Times New Roman" w:hAnsi="Times New Roman" w:cs="Times New Roman"/>
          <w:sz w:val="28"/>
          <w:szCs w:val="28"/>
        </w:rPr>
        <w:t xml:space="preserve"> от 30.12.2025 №4798 «Об утверждении Краткосрочного плана реализации на территории </w:t>
      </w:r>
      <w:proofErr w:type="spellStart"/>
      <w:r w:rsidR="00C57E0A" w:rsidRPr="00C57E0A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C57E0A" w:rsidRPr="00C57E0A">
        <w:rPr>
          <w:rFonts w:ascii="Times New Roman" w:hAnsi="Times New Roman" w:cs="Times New Roman"/>
          <w:sz w:val="28"/>
          <w:szCs w:val="28"/>
        </w:rPr>
        <w:t xml:space="preserve">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202</w:t>
      </w:r>
      <w:r w:rsidR="00C57E0A">
        <w:rPr>
          <w:rFonts w:ascii="Times New Roman" w:hAnsi="Times New Roman" w:cs="Times New Roman"/>
          <w:sz w:val="28"/>
          <w:szCs w:val="28"/>
        </w:rPr>
        <w:t>6</w:t>
      </w:r>
      <w:r w:rsidR="00C57E0A" w:rsidRPr="00C57E0A">
        <w:rPr>
          <w:rFonts w:ascii="Times New Roman" w:hAnsi="Times New Roman" w:cs="Times New Roman"/>
          <w:sz w:val="28"/>
          <w:szCs w:val="28"/>
        </w:rPr>
        <w:t>-202</w:t>
      </w:r>
      <w:r w:rsidR="00C57E0A">
        <w:rPr>
          <w:rFonts w:ascii="Times New Roman" w:hAnsi="Times New Roman" w:cs="Times New Roman"/>
          <w:sz w:val="28"/>
          <w:szCs w:val="28"/>
        </w:rPr>
        <w:t>8</w:t>
      </w:r>
      <w:r w:rsidR="00C57E0A" w:rsidRPr="00C57E0A">
        <w:rPr>
          <w:rFonts w:ascii="Times New Roman" w:hAnsi="Times New Roman" w:cs="Times New Roman"/>
          <w:sz w:val="28"/>
          <w:szCs w:val="28"/>
        </w:rPr>
        <w:t xml:space="preserve"> годах» следующие изменения:</w:t>
      </w:r>
    </w:p>
    <w:p w:rsidR="00C57E0A" w:rsidRPr="00C57E0A" w:rsidRDefault="00C57E0A" w:rsidP="00C57E0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E0A">
        <w:rPr>
          <w:rFonts w:ascii="Times New Roman" w:hAnsi="Times New Roman" w:cs="Times New Roman"/>
          <w:sz w:val="28"/>
          <w:szCs w:val="28"/>
        </w:rPr>
        <w:t xml:space="preserve">1.1. таблицу 1 раздела II Краткосрочного плана реализации на территории </w:t>
      </w:r>
      <w:proofErr w:type="spellStart"/>
      <w:r w:rsidRPr="00C57E0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57E0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C57E0A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C57E0A">
        <w:rPr>
          <w:rFonts w:ascii="Times New Roman" w:hAnsi="Times New Roman" w:cs="Times New Roman"/>
          <w:sz w:val="28"/>
          <w:szCs w:val="28"/>
        </w:rPr>
        <w:t xml:space="preserve"> Региональной программы капитального ремонта общего имущества в многоквартирных домах, расположенных на территории Республики Татарстан, </w:t>
      </w:r>
      <w:r w:rsidRPr="00C57E0A">
        <w:rPr>
          <w:rFonts w:ascii="Times New Roman" w:hAnsi="Times New Roman" w:cs="Times New Roman"/>
          <w:sz w:val="28"/>
          <w:szCs w:val="28"/>
        </w:rPr>
        <w:lastRenderedPageBreak/>
        <w:t>утвержденной постановлением Кабинета Министров Республики Татарстан от 31.12.2013 №1146, 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57E0A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57E0A">
        <w:rPr>
          <w:rFonts w:ascii="Times New Roman" w:hAnsi="Times New Roman" w:cs="Times New Roman"/>
          <w:sz w:val="28"/>
          <w:szCs w:val="28"/>
        </w:rPr>
        <w:t xml:space="preserve"> годах (далее ‒ Краткосрочный план) изложить в следующей редакции:</w:t>
      </w:r>
    </w:p>
    <w:p w:rsidR="00C57E0A" w:rsidRDefault="00C57E0A" w:rsidP="00C57E0A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57E0A">
        <w:rPr>
          <w:rFonts w:ascii="Times New Roman" w:hAnsi="Times New Roman" w:cs="Times New Roman"/>
          <w:sz w:val="28"/>
          <w:szCs w:val="28"/>
        </w:rPr>
        <w:t>«Таблица 1</w:t>
      </w:r>
    </w:p>
    <w:p w:rsidR="00C57E0A" w:rsidRDefault="00C57E0A" w:rsidP="00C57E0A">
      <w:pPr>
        <w:pStyle w:val="ConsPlusNormal"/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57E0A" w:rsidRPr="002C32D4" w:rsidRDefault="00C57E0A" w:rsidP="00C57E0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2D4">
        <w:rPr>
          <w:rFonts w:ascii="Times New Roman" w:hAnsi="Times New Roman" w:cs="Times New Roman"/>
          <w:sz w:val="28"/>
          <w:szCs w:val="28"/>
        </w:rPr>
        <w:t>Планируемые показатели выполнения Краткосрочного плана</w:t>
      </w:r>
    </w:p>
    <w:p w:rsidR="00C57E0A" w:rsidRPr="002C32D4" w:rsidRDefault="00C57E0A" w:rsidP="00C57E0A">
      <w:pPr>
        <w:pStyle w:val="ConsPlusNormal"/>
        <w:spacing w:line="288" w:lineRule="auto"/>
        <w:jc w:val="both"/>
        <w:rPr>
          <w:rFonts w:ascii="Times New Roman" w:hAnsi="Times New Roman"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1485"/>
        <w:gridCol w:w="1417"/>
        <w:gridCol w:w="1418"/>
        <w:gridCol w:w="1417"/>
      </w:tblGrid>
      <w:tr w:rsidR="00C57E0A" w:rsidRPr="002C32D4" w:rsidTr="0091440A">
        <w:trPr>
          <w:tblHeader/>
        </w:trPr>
        <w:tc>
          <w:tcPr>
            <w:tcW w:w="396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 выполнения Краткосрочного плана</w:t>
            </w:r>
          </w:p>
        </w:tc>
        <w:tc>
          <w:tcPr>
            <w:tcW w:w="148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План на 2026 год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План на 2027 год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План на 2028 год</w:t>
            </w:r>
          </w:p>
        </w:tc>
      </w:tr>
      <w:tr w:rsidR="00C57E0A" w:rsidRPr="002C32D4" w:rsidTr="0091440A">
        <w:tc>
          <w:tcPr>
            <w:tcW w:w="9701" w:type="dxa"/>
            <w:gridSpan w:val="5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Проведение капитального ремонта</w:t>
            </w:r>
          </w:p>
        </w:tc>
      </w:tr>
      <w:tr w:rsidR="00C57E0A" w:rsidRPr="002C32D4" w:rsidTr="0091440A">
        <w:tc>
          <w:tcPr>
            <w:tcW w:w="396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1. Многоквартирный жилищный фонд, в котором проведен капитальный ремонт (количество МКД)</w:t>
            </w:r>
          </w:p>
        </w:tc>
        <w:tc>
          <w:tcPr>
            <w:tcW w:w="148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Единица</w:t>
            </w:r>
          </w:p>
        </w:tc>
        <w:tc>
          <w:tcPr>
            <w:tcW w:w="1417" w:type="dxa"/>
          </w:tcPr>
          <w:p w:rsidR="00C57E0A" w:rsidRPr="002C32D4" w:rsidRDefault="00DC52A0" w:rsidP="0091440A">
            <w:pPr>
              <w:pStyle w:val="ConsPlusNormal"/>
              <w:spacing w:line="24" w:lineRule="atLeast"/>
              <w:ind w:left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425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321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181</w:t>
            </w:r>
          </w:p>
        </w:tc>
      </w:tr>
      <w:tr w:rsidR="00C57E0A" w:rsidRPr="002C32D4" w:rsidTr="0091440A">
        <w:tc>
          <w:tcPr>
            <w:tcW w:w="396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2. Объем финансирования проведения капитального ремонта, в том числе</w:t>
            </w:r>
          </w:p>
        </w:tc>
        <w:tc>
          <w:tcPr>
            <w:tcW w:w="148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Млн</w:t>
            </w:r>
            <w:proofErr w:type="gramEnd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  <w:tc>
          <w:tcPr>
            <w:tcW w:w="1417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442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2 895,873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3 267,186</w:t>
            </w:r>
          </w:p>
        </w:tc>
      </w:tr>
      <w:tr w:rsidR="00C57E0A" w:rsidRPr="002C32D4" w:rsidTr="0091440A">
        <w:tc>
          <w:tcPr>
            <w:tcW w:w="396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за счет средств бюджета Республики Татарстан, в том числе</w:t>
            </w:r>
          </w:p>
        </w:tc>
        <w:tc>
          <w:tcPr>
            <w:tcW w:w="148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Млн</w:t>
            </w:r>
            <w:proofErr w:type="gramEnd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342,988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403,913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319,876</w:t>
            </w:r>
          </w:p>
        </w:tc>
      </w:tr>
      <w:tr w:rsidR="00C57E0A" w:rsidRPr="002C32D4" w:rsidTr="0091440A">
        <w:tc>
          <w:tcPr>
            <w:tcW w:w="396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148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Млн</w:t>
            </w:r>
            <w:proofErr w:type="gramEnd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32,623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119,800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C57E0A" w:rsidRPr="002C32D4" w:rsidTr="0091440A">
        <w:tc>
          <w:tcPr>
            <w:tcW w:w="396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за счет средств бюджета муниципального образования </w:t>
            </w:r>
            <w:proofErr w:type="spell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</w:p>
        </w:tc>
        <w:tc>
          <w:tcPr>
            <w:tcW w:w="148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Млн</w:t>
            </w:r>
            <w:proofErr w:type="gramEnd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290,887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290,887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290,887</w:t>
            </w:r>
          </w:p>
        </w:tc>
      </w:tr>
      <w:tr w:rsidR="00C57E0A" w:rsidRPr="002C32D4" w:rsidTr="0091440A">
        <w:tc>
          <w:tcPr>
            <w:tcW w:w="396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за счет средств товариществ собственников жилья (далее – ТСЖ), других кооперативов либо собственников помещений в МКД</w:t>
            </w:r>
          </w:p>
        </w:tc>
        <w:tc>
          <w:tcPr>
            <w:tcW w:w="148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Млн</w:t>
            </w:r>
            <w:proofErr w:type="gramEnd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  <w:tc>
          <w:tcPr>
            <w:tcW w:w="1417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3 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808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471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2 201,073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2 656,423</w:t>
            </w:r>
          </w:p>
        </w:tc>
      </w:tr>
    </w:tbl>
    <w:p w:rsidR="00C57E0A" w:rsidRPr="002C32D4" w:rsidRDefault="00C57E0A" w:rsidP="00C57E0A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E0A" w:rsidRPr="006C0B03" w:rsidRDefault="00C57E0A" w:rsidP="00C57E0A">
      <w:pPr>
        <w:pStyle w:val="ConsPlusNormal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03">
        <w:rPr>
          <w:rFonts w:ascii="Times New Roman" w:hAnsi="Times New Roman" w:cs="Times New Roman"/>
          <w:sz w:val="28"/>
          <w:szCs w:val="28"/>
        </w:rPr>
        <w:t xml:space="preserve">1.2. таблицу 2 раздела </w:t>
      </w:r>
      <w:r w:rsidRPr="006C0B0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III </w:t>
      </w:r>
      <w:r w:rsidRPr="006C0B03">
        <w:rPr>
          <w:rFonts w:ascii="Times New Roman" w:hAnsi="Times New Roman" w:cs="Times New Roman"/>
          <w:color w:val="000000"/>
          <w:sz w:val="28"/>
          <w:szCs w:val="28"/>
        </w:rPr>
        <w:t>Краткосрочного плана</w:t>
      </w:r>
      <w:r w:rsidRPr="006C0B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0B0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57E0A" w:rsidRPr="006C0B03" w:rsidRDefault="00C57E0A" w:rsidP="00C57E0A">
      <w:pPr>
        <w:pStyle w:val="ConsPlusNormal"/>
        <w:tabs>
          <w:tab w:val="left" w:pos="1134"/>
        </w:tabs>
        <w:spacing w:line="288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C0B03">
        <w:rPr>
          <w:rFonts w:ascii="Times New Roman" w:hAnsi="Times New Roman" w:cs="Times New Roman"/>
          <w:sz w:val="28"/>
          <w:szCs w:val="28"/>
        </w:rPr>
        <w:t>«Таблица 2</w:t>
      </w:r>
    </w:p>
    <w:p w:rsidR="00C57E0A" w:rsidRPr="00F65979" w:rsidRDefault="00C57E0A" w:rsidP="00C57E0A">
      <w:pPr>
        <w:pStyle w:val="ConsPlusNormal"/>
        <w:spacing w:line="288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C57E0A" w:rsidRPr="002C32D4" w:rsidRDefault="00C57E0A" w:rsidP="00C57E0A">
      <w:pPr>
        <w:pStyle w:val="ConsPlusTitle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2D4">
        <w:rPr>
          <w:rFonts w:ascii="Times New Roman" w:hAnsi="Times New Roman" w:cs="Times New Roman"/>
          <w:sz w:val="28"/>
          <w:szCs w:val="28"/>
        </w:rPr>
        <w:t>Объемы</w:t>
      </w:r>
      <w:r w:rsidRPr="002C32D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32D4">
        <w:rPr>
          <w:rFonts w:ascii="Times New Roman" w:hAnsi="Times New Roman" w:cs="Times New Roman"/>
          <w:sz w:val="28"/>
          <w:szCs w:val="28"/>
        </w:rPr>
        <w:t>проведения капитального ремонта МКД в 2026-2028 годах</w:t>
      </w:r>
    </w:p>
    <w:p w:rsidR="00C57E0A" w:rsidRPr="002C32D4" w:rsidRDefault="00C57E0A" w:rsidP="00C57E0A">
      <w:pPr>
        <w:pStyle w:val="ConsPlusNormal"/>
        <w:spacing w:line="24" w:lineRule="atLeast"/>
        <w:jc w:val="both"/>
        <w:rPr>
          <w:rFonts w:ascii="Times New Roman" w:hAnsi="Times New Roman" w:cs="Times New Roman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1581"/>
        <w:gridCol w:w="1254"/>
        <w:gridCol w:w="1276"/>
        <w:gridCol w:w="1275"/>
      </w:tblGrid>
      <w:tr w:rsidR="00C57E0A" w:rsidRPr="002C32D4" w:rsidTr="0091440A">
        <w:trPr>
          <w:tblHeader/>
        </w:trPr>
        <w:tc>
          <w:tcPr>
            <w:tcW w:w="4315" w:type="dxa"/>
            <w:vMerge w:val="restart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Перечень услуг и (или) работ по капитальному ремонту общего имущества в МКД</w:t>
            </w:r>
          </w:p>
        </w:tc>
        <w:tc>
          <w:tcPr>
            <w:tcW w:w="1581" w:type="dxa"/>
            <w:vMerge w:val="restart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3805" w:type="dxa"/>
            <w:gridSpan w:val="3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Объем работ</w:t>
            </w:r>
          </w:p>
        </w:tc>
      </w:tr>
      <w:tr w:rsidR="00C57E0A" w:rsidRPr="002C32D4" w:rsidTr="0091440A">
        <w:trPr>
          <w:tblHeader/>
        </w:trPr>
        <w:tc>
          <w:tcPr>
            <w:tcW w:w="4315" w:type="dxa"/>
            <w:vMerge/>
          </w:tcPr>
          <w:p w:rsidR="00C57E0A" w:rsidRPr="002C32D4" w:rsidRDefault="00C57E0A" w:rsidP="0091440A">
            <w:pPr>
              <w:spacing w:line="24" w:lineRule="atLeast"/>
              <w:rPr>
                <w:b/>
                <w:sz w:val="26"/>
                <w:szCs w:val="26"/>
              </w:rPr>
            </w:pPr>
          </w:p>
        </w:tc>
        <w:tc>
          <w:tcPr>
            <w:tcW w:w="1581" w:type="dxa"/>
            <w:vMerge/>
          </w:tcPr>
          <w:p w:rsidR="00C57E0A" w:rsidRPr="002C32D4" w:rsidRDefault="00C57E0A" w:rsidP="0091440A">
            <w:pPr>
              <w:spacing w:line="24" w:lineRule="atLeast"/>
              <w:rPr>
                <w:b/>
                <w:sz w:val="26"/>
                <w:szCs w:val="26"/>
              </w:rPr>
            </w:pPr>
          </w:p>
        </w:tc>
        <w:tc>
          <w:tcPr>
            <w:tcW w:w="125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2026 год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2027 год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2028 год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крыши, в том числе переустройство невентилируемой крыши на вентилируемую, устройство выходов на кровлю</w:t>
            </w:r>
            <w:proofErr w:type="gramEnd"/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proofErr w:type="spell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43,544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47,371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или замена внутридомовых инженерных систем электро-, тепл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 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Тыс. м</w:t>
            </w:r>
          </w:p>
        </w:tc>
        <w:tc>
          <w:tcPr>
            <w:tcW w:w="1254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893</w:t>
            </w:r>
          </w:p>
        </w:tc>
        <w:tc>
          <w:tcPr>
            <w:tcW w:w="1276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C32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42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2C32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294,236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электроснабжения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Тыс. м</w:t>
            </w:r>
          </w:p>
        </w:tc>
        <w:tc>
          <w:tcPr>
            <w:tcW w:w="1254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97,9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90,543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108,965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теплоснабжения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Тыс. м</w:t>
            </w:r>
          </w:p>
        </w:tc>
        <w:tc>
          <w:tcPr>
            <w:tcW w:w="1254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,6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86,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76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99,223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горячего водоснабжения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Тыс. м</w:t>
            </w:r>
          </w:p>
        </w:tc>
        <w:tc>
          <w:tcPr>
            <w:tcW w:w="1254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149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17,989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22,866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холодного водоснабжения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Тыс. м</w:t>
            </w:r>
          </w:p>
        </w:tc>
        <w:tc>
          <w:tcPr>
            <w:tcW w:w="1254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21,270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27,234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водоотведения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Тыс. м</w:t>
            </w:r>
          </w:p>
        </w:tc>
        <w:tc>
          <w:tcPr>
            <w:tcW w:w="1254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233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25,356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35,442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газоснабжения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Тыс. м</w:t>
            </w:r>
          </w:p>
        </w:tc>
        <w:tc>
          <w:tcPr>
            <w:tcW w:w="1254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0,706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0,506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Установка коллективных (общедомовых) приборов учета потребления ресурсов, необходимых для предоставления коммунальных услуг (тепловой энергии, горячей и холодной воды, электрической энергии, газа)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25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Установка узлов управления и узлов регулирования потребления тепловой энергии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254" w:type="dxa"/>
          </w:tcPr>
          <w:p w:rsidR="00C57E0A" w:rsidRPr="002C32D4" w:rsidRDefault="00DC52A0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6" w:type="dxa"/>
          </w:tcPr>
          <w:p w:rsidR="00C57E0A" w:rsidRPr="00DC52A0" w:rsidRDefault="00DC52A0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и замена лифтового оборудования, признанного непригодным для эксплуатации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254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C32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237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лифтовых шахт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25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Ремонт подвальных помещений, относящихся к общему имуществу в МКД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proofErr w:type="spell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C32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721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9,094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Утепление и ремонт фасада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proofErr w:type="spell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,8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81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C32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27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111,095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фундамента МКД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proofErr w:type="spell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2,089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Проведение энергетического обследования МКД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25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подъездов в МКД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proofErr w:type="spell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11,1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1,499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14,905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системы противопожарной защиты МКД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proofErr w:type="spell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4,511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0,945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0,945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вентиляционных каналов и дымоходов МКД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Тыс. </w:t>
            </w:r>
            <w:proofErr w:type="spell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кв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spellEnd"/>
            <w:proofErr w:type="gramEnd"/>
          </w:p>
        </w:tc>
        <w:tc>
          <w:tcPr>
            <w:tcW w:w="1254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1,650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2,790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Проведение работ по технической инвентаризации МКД и изготовление технических паспортов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25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</w:t>
            </w:r>
            <w:r w:rsidRPr="00A51291">
              <w:rPr>
                <w:rFonts w:ascii="Times New Roman" w:hAnsi="Times New Roman" w:cs="Times New Roman"/>
                <w:sz w:val="26"/>
                <w:szCs w:val="26"/>
              </w:rPr>
              <w:t>проектной документации на МКД, проведение капитального ремонта которых запланировано в год проведения капитального ремонта, и проведение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проверки достоверности определения сметной стоимости капитального ремонта</w:t>
            </w:r>
            <w:proofErr w:type="gramEnd"/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254" w:type="dxa"/>
          </w:tcPr>
          <w:p w:rsidR="00C57E0A" w:rsidRPr="002C32D4" w:rsidRDefault="00DC52A0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411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161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C57E0A" w:rsidRPr="002C32D4" w:rsidTr="0091440A">
        <w:tc>
          <w:tcPr>
            <w:tcW w:w="431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проведение 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проверки достоверности определения сметной стоимости проектно-сметной документации программы капитального ремонта</w:t>
            </w:r>
            <w:proofErr w:type="gramEnd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на последующие годы</w:t>
            </w:r>
          </w:p>
        </w:tc>
        <w:tc>
          <w:tcPr>
            <w:tcW w:w="1581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Комплект</w:t>
            </w:r>
          </w:p>
        </w:tc>
        <w:tc>
          <w:tcPr>
            <w:tcW w:w="1254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C57E0A" w:rsidRDefault="00C57E0A" w:rsidP="00A8737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E0A" w:rsidRPr="006C0B03" w:rsidRDefault="00C57E0A" w:rsidP="00C57E0A">
      <w:pPr>
        <w:pStyle w:val="ConsPlusNormal"/>
        <w:tabs>
          <w:tab w:val="left" w:pos="851"/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03">
        <w:rPr>
          <w:rFonts w:ascii="Times New Roman" w:hAnsi="Times New Roman" w:cs="Times New Roman"/>
          <w:sz w:val="28"/>
          <w:szCs w:val="28"/>
        </w:rPr>
        <w:t>1.3. таблицу 3 раздела IV</w:t>
      </w:r>
      <w:r w:rsidRPr="006C0B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C0B03">
        <w:rPr>
          <w:rFonts w:ascii="Times New Roman" w:hAnsi="Times New Roman" w:cs="Times New Roman"/>
          <w:color w:val="000000"/>
          <w:sz w:val="28"/>
          <w:szCs w:val="28"/>
        </w:rPr>
        <w:t>Краткосрочного плана</w:t>
      </w:r>
      <w:r w:rsidRPr="006C0B03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57E0A" w:rsidRDefault="00C57E0A" w:rsidP="00C57E0A">
      <w:pPr>
        <w:pStyle w:val="ConsPlusNormal"/>
        <w:spacing w:line="288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C0B03">
        <w:rPr>
          <w:rFonts w:ascii="Times New Roman" w:hAnsi="Times New Roman" w:cs="Times New Roman"/>
          <w:sz w:val="28"/>
          <w:szCs w:val="28"/>
        </w:rPr>
        <w:t>«Таблица 3</w:t>
      </w:r>
    </w:p>
    <w:p w:rsidR="00C57E0A" w:rsidRDefault="00C57E0A" w:rsidP="00A8737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9"/>
        <w:gridCol w:w="2333"/>
        <w:gridCol w:w="2410"/>
        <w:gridCol w:w="2409"/>
      </w:tblGrid>
      <w:tr w:rsidR="00C57E0A" w:rsidRPr="002C32D4" w:rsidTr="0091440A">
        <w:trPr>
          <w:tblHeader/>
        </w:trPr>
        <w:tc>
          <w:tcPr>
            <w:tcW w:w="2549" w:type="dxa"/>
            <w:vMerge w:val="restart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Источник </w:t>
            </w: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финансирования</w:t>
            </w:r>
          </w:p>
        </w:tc>
        <w:tc>
          <w:tcPr>
            <w:tcW w:w="7152" w:type="dxa"/>
            <w:gridSpan w:val="3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Объем средств, руб.</w:t>
            </w:r>
          </w:p>
        </w:tc>
      </w:tr>
      <w:tr w:rsidR="00C57E0A" w:rsidRPr="002C32D4" w:rsidTr="0091440A">
        <w:trPr>
          <w:tblHeader/>
        </w:trPr>
        <w:tc>
          <w:tcPr>
            <w:tcW w:w="2549" w:type="dxa"/>
            <w:vMerge/>
          </w:tcPr>
          <w:p w:rsidR="00C57E0A" w:rsidRPr="002C32D4" w:rsidRDefault="00C57E0A" w:rsidP="0091440A">
            <w:pPr>
              <w:spacing w:line="24" w:lineRule="atLeast"/>
              <w:rPr>
                <w:b/>
                <w:sz w:val="26"/>
                <w:szCs w:val="26"/>
              </w:rPr>
            </w:pPr>
          </w:p>
        </w:tc>
        <w:tc>
          <w:tcPr>
            <w:tcW w:w="233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2026 год</w:t>
            </w:r>
          </w:p>
        </w:tc>
        <w:tc>
          <w:tcPr>
            <w:tcW w:w="2410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2027 год</w:t>
            </w:r>
          </w:p>
        </w:tc>
        <w:tc>
          <w:tcPr>
            <w:tcW w:w="2409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2028 год</w:t>
            </w:r>
          </w:p>
        </w:tc>
      </w:tr>
      <w:tr w:rsidR="00C57E0A" w:rsidRPr="002C32D4" w:rsidTr="0091440A">
        <w:tc>
          <w:tcPr>
            <w:tcW w:w="2549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Всего, в том числе</w:t>
            </w:r>
          </w:p>
        </w:tc>
        <w:tc>
          <w:tcPr>
            <w:tcW w:w="2333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442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410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2 895 873 044,78</w:t>
            </w:r>
          </w:p>
        </w:tc>
        <w:tc>
          <w:tcPr>
            <w:tcW w:w="2409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3 267 185 905,07</w:t>
            </w:r>
          </w:p>
        </w:tc>
      </w:tr>
      <w:tr w:rsidR="00C57E0A" w:rsidRPr="002C32D4" w:rsidTr="0091440A">
        <w:tc>
          <w:tcPr>
            <w:tcW w:w="2549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средства бюджета Республики Татарстан, в том числе</w:t>
            </w:r>
          </w:p>
        </w:tc>
        <w:tc>
          <w:tcPr>
            <w:tcW w:w="233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342 988 700,00</w:t>
            </w:r>
          </w:p>
        </w:tc>
        <w:tc>
          <w:tcPr>
            <w:tcW w:w="2410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403 912 959,68</w:t>
            </w:r>
          </w:p>
        </w:tc>
        <w:tc>
          <w:tcPr>
            <w:tcW w:w="2409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319 875 700,00</w:t>
            </w:r>
          </w:p>
        </w:tc>
      </w:tr>
      <w:tr w:rsidR="00C57E0A" w:rsidRPr="002C32D4" w:rsidTr="0091440A">
        <w:tc>
          <w:tcPr>
            <w:tcW w:w="2549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за счет средств, высвобождаемых в результате списания задолженности по отдельным бюджетным кредитам</w:t>
            </w:r>
          </w:p>
        </w:tc>
        <w:tc>
          <w:tcPr>
            <w:tcW w:w="233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32 623 120,00</w:t>
            </w:r>
          </w:p>
        </w:tc>
        <w:tc>
          <w:tcPr>
            <w:tcW w:w="2410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119 800 000,00</w:t>
            </w:r>
          </w:p>
        </w:tc>
        <w:tc>
          <w:tcPr>
            <w:tcW w:w="2409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</w:p>
        </w:tc>
      </w:tr>
      <w:tr w:rsidR="00C57E0A" w:rsidRPr="002C32D4" w:rsidTr="0091440A">
        <w:tc>
          <w:tcPr>
            <w:tcW w:w="2549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бюджета муниципального образования </w:t>
            </w:r>
            <w:proofErr w:type="spell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азани</w:t>
            </w:r>
            <w:proofErr w:type="spellEnd"/>
          </w:p>
        </w:tc>
        <w:tc>
          <w:tcPr>
            <w:tcW w:w="233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290 887 000,00</w:t>
            </w:r>
          </w:p>
        </w:tc>
        <w:tc>
          <w:tcPr>
            <w:tcW w:w="2410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290 887 000,00</w:t>
            </w:r>
          </w:p>
        </w:tc>
        <w:tc>
          <w:tcPr>
            <w:tcW w:w="2409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290 887 000,00</w:t>
            </w:r>
          </w:p>
        </w:tc>
      </w:tr>
      <w:tr w:rsidR="00C57E0A" w:rsidRPr="002C32D4" w:rsidTr="0091440A">
        <w:tc>
          <w:tcPr>
            <w:tcW w:w="2549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средства ТСЖ, ЖСК или иных специализированных потребительских кооперативов либо собственников помещений в МКД</w:t>
            </w:r>
          </w:p>
        </w:tc>
        <w:tc>
          <w:tcPr>
            <w:tcW w:w="2333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808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471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738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410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2 201 073 085,10</w:t>
            </w:r>
          </w:p>
        </w:tc>
        <w:tc>
          <w:tcPr>
            <w:tcW w:w="2409" w:type="dxa"/>
          </w:tcPr>
          <w:p w:rsidR="00C57E0A" w:rsidRPr="00DF44C1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2 656 423 205,07</w:t>
            </w:r>
          </w:p>
        </w:tc>
      </w:tr>
    </w:tbl>
    <w:p w:rsidR="00C57E0A" w:rsidRDefault="00C57E0A" w:rsidP="00A8737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E0A" w:rsidRPr="006C0B03" w:rsidRDefault="00C57E0A" w:rsidP="00C57E0A">
      <w:pPr>
        <w:pStyle w:val="ConsPlusNormal"/>
        <w:spacing w:line="288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C0B03">
        <w:rPr>
          <w:rFonts w:ascii="Times New Roman" w:hAnsi="Times New Roman" w:cs="Times New Roman"/>
          <w:sz w:val="28"/>
          <w:szCs w:val="28"/>
        </w:rPr>
        <w:t xml:space="preserve">1.4. таблицу 4 раздела IV </w:t>
      </w:r>
      <w:r w:rsidRPr="006C0B03">
        <w:rPr>
          <w:rFonts w:ascii="Times New Roman" w:hAnsi="Times New Roman" w:cs="Times New Roman"/>
          <w:color w:val="000000"/>
          <w:sz w:val="28"/>
          <w:szCs w:val="28"/>
        </w:rPr>
        <w:t>Краткосрочного плана и</w:t>
      </w:r>
      <w:r w:rsidRPr="006C0B03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C57E0A" w:rsidRPr="006C0B03" w:rsidRDefault="00C57E0A" w:rsidP="00C57E0A">
      <w:pPr>
        <w:pStyle w:val="ConsPlusNormal"/>
        <w:spacing w:line="288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6C0B03">
        <w:rPr>
          <w:rFonts w:ascii="Times New Roman" w:hAnsi="Times New Roman" w:cs="Times New Roman"/>
          <w:sz w:val="28"/>
          <w:szCs w:val="28"/>
        </w:rPr>
        <w:t>«Таблица 4</w:t>
      </w:r>
    </w:p>
    <w:p w:rsidR="00C57E0A" w:rsidRDefault="00C57E0A" w:rsidP="00A8737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E0A" w:rsidRPr="002C32D4" w:rsidRDefault="00C57E0A" w:rsidP="00C57E0A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1395"/>
        <w:gridCol w:w="1418"/>
        <w:gridCol w:w="1417"/>
      </w:tblGrid>
      <w:tr w:rsidR="00C57E0A" w:rsidRPr="002C32D4" w:rsidTr="0091440A">
        <w:trPr>
          <w:tblHeader/>
        </w:trPr>
        <w:tc>
          <w:tcPr>
            <w:tcW w:w="5613" w:type="dxa"/>
            <w:vMerge w:val="restart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Перечень услуг и (или) работ по капитальному ремонту общего имущества </w:t>
            </w:r>
          </w:p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в МКД</w:t>
            </w:r>
          </w:p>
        </w:tc>
        <w:tc>
          <w:tcPr>
            <w:tcW w:w="4230" w:type="dxa"/>
            <w:gridSpan w:val="3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Потребность в финансировании, </w:t>
            </w:r>
            <w:proofErr w:type="gramStart"/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млн</w:t>
            </w:r>
            <w:proofErr w:type="gramEnd"/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руб.</w:t>
            </w:r>
          </w:p>
        </w:tc>
      </w:tr>
      <w:tr w:rsidR="00C57E0A" w:rsidRPr="002C32D4" w:rsidTr="0091440A">
        <w:trPr>
          <w:tblHeader/>
        </w:trPr>
        <w:tc>
          <w:tcPr>
            <w:tcW w:w="5613" w:type="dxa"/>
            <w:vMerge/>
          </w:tcPr>
          <w:p w:rsidR="00C57E0A" w:rsidRPr="002C32D4" w:rsidRDefault="00C57E0A" w:rsidP="0091440A">
            <w:pPr>
              <w:spacing w:line="24" w:lineRule="atLeast"/>
              <w:rPr>
                <w:b/>
                <w:sz w:val="26"/>
                <w:szCs w:val="26"/>
              </w:rPr>
            </w:pPr>
          </w:p>
        </w:tc>
        <w:tc>
          <w:tcPr>
            <w:tcW w:w="139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2026 год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2027 год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2028 год</w:t>
            </w:r>
          </w:p>
        </w:tc>
      </w:tr>
      <w:tr w:rsidR="00C57E0A" w:rsidRPr="002C32D4" w:rsidTr="0091440A">
        <w:tc>
          <w:tcPr>
            <w:tcW w:w="5613" w:type="dxa"/>
            <w:tcBorders>
              <w:bottom w:val="nil"/>
            </w:tcBorders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крыши, в том числе переустройство невентилируемой крыши на вентилируемую, устройство выходов на кровлю</w:t>
            </w:r>
            <w:proofErr w:type="gramEnd"/>
          </w:p>
        </w:tc>
        <w:tc>
          <w:tcPr>
            <w:tcW w:w="1395" w:type="dxa"/>
            <w:tcBorders>
              <w:bottom w:val="nil"/>
            </w:tcBorders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1 221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1418" w:type="dxa"/>
            <w:tcBorders>
              <w:bottom w:val="nil"/>
            </w:tcBorders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,1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bottom w:val="nil"/>
            </w:tcBorders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594,978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или замена внутридомовых инженерных систем электро-, тепл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, газо-, водоснабжения, </w:t>
            </w:r>
          </w:p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водоотведения, в том числе ремонт или замена обогревающих элементов, находящихся в жилых 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</w:t>
            </w:r>
          </w:p>
        </w:tc>
        <w:tc>
          <w:tcPr>
            <w:tcW w:w="1395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 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391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,24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1 071,515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электроснабжения</w:t>
            </w:r>
          </w:p>
        </w:tc>
        <w:tc>
          <w:tcPr>
            <w:tcW w:w="1395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149,989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теплоснабжения</w:t>
            </w:r>
          </w:p>
        </w:tc>
        <w:tc>
          <w:tcPr>
            <w:tcW w:w="1395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8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688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568,161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горячего водоснабжения</w:t>
            </w:r>
          </w:p>
        </w:tc>
        <w:tc>
          <w:tcPr>
            <w:tcW w:w="1395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566</w:t>
            </w:r>
          </w:p>
        </w:tc>
        <w:tc>
          <w:tcPr>
            <w:tcW w:w="1418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937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76,809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холодного водоснабжения</w:t>
            </w:r>
          </w:p>
        </w:tc>
        <w:tc>
          <w:tcPr>
            <w:tcW w:w="1395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418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51,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238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82,193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водоотведения</w:t>
            </w:r>
          </w:p>
        </w:tc>
        <w:tc>
          <w:tcPr>
            <w:tcW w:w="1395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,4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191,095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ind w:left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газоснабжения</w:t>
            </w:r>
          </w:p>
        </w:tc>
        <w:tc>
          <w:tcPr>
            <w:tcW w:w="1395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279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5,700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3,268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Установка коллективных (общедомовых) приборов учета потребления ресурсов, необходимых для предоставления коммунальных услуг (тепловой энергии, горячей и холодной воды, электрической энергии, газа)</w:t>
            </w:r>
          </w:p>
        </w:tc>
        <w:tc>
          <w:tcPr>
            <w:tcW w:w="139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Установка узлов управления и узлов регулирования потребления тепловой энергии</w:t>
            </w:r>
          </w:p>
        </w:tc>
        <w:tc>
          <w:tcPr>
            <w:tcW w:w="1395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1418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28,372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или замена лифтового оборудования, признанного непригодным для эксплуатации</w:t>
            </w:r>
          </w:p>
        </w:tc>
        <w:tc>
          <w:tcPr>
            <w:tcW w:w="1395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421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1 269,150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1 061,428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лифтовых шахт</w:t>
            </w:r>
          </w:p>
        </w:tc>
        <w:tc>
          <w:tcPr>
            <w:tcW w:w="139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1395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668</w:t>
            </w:r>
          </w:p>
        </w:tc>
        <w:tc>
          <w:tcPr>
            <w:tcW w:w="1418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6,394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Утепление и ремонт фасада</w:t>
            </w:r>
          </w:p>
        </w:tc>
        <w:tc>
          <w:tcPr>
            <w:tcW w:w="1395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774</w:t>
            </w:r>
          </w:p>
        </w:tc>
        <w:tc>
          <w:tcPr>
            <w:tcW w:w="1418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870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391,006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фундамента МКД</w:t>
            </w:r>
          </w:p>
        </w:tc>
        <w:tc>
          <w:tcPr>
            <w:tcW w:w="139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4,554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Проведение энергетического обследования МКД</w:t>
            </w:r>
          </w:p>
        </w:tc>
        <w:tc>
          <w:tcPr>
            <w:tcW w:w="139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подъездов в МКД</w:t>
            </w:r>
          </w:p>
        </w:tc>
        <w:tc>
          <w:tcPr>
            <w:tcW w:w="1395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31,8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25,895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24,893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системы противопожарной защиты МКД</w:t>
            </w:r>
          </w:p>
        </w:tc>
        <w:tc>
          <w:tcPr>
            <w:tcW w:w="1395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221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6,100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6,300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Ремонт вентиляционных каналов и дымоходов МКД</w:t>
            </w:r>
          </w:p>
        </w:tc>
        <w:tc>
          <w:tcPr>
            <w:tcW w:w="1395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,167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2,200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9,918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Разработка проектной документации на МКД, проведение капитального ремонта которых запланировано в год проведения капитального ремонта, и проведение 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проверки достоверности определения сметной стоимости капитального ремонта</w:t>
            </w:r>
            <w:proofErr w:type="gramEnd"/>
          </w:p>
        </w:tc>
        <w:tc>
          <w:tcPr>
            <w:tcW w:w="1395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24,460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и проведение </w:t>
            </w:r>
            <w:proofErr w:type="gram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проверки достоверности определения сметной стоимости проектно-сметной документации программы капитального ремонта</w:t>
            </w:r>
            <w:proofErr w:type="gramEnd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на последующие годы</w:t>
            </w:r>
          </w:p>
        </w:tc>
        <w:tc>
          <w:tcPr>
            <w:tcW w:w="139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Осуществление строительного контроля</w:t>
            </w:r>
          </w:p>
        </w:tc>
        <w:tc>
          <w:tcPr>
            <w:tcW w:w="1395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  <w:r w:rsidR="00C57E0A" w:rsidRPr="002C32D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418" w:type="dxa"/>
          </w:tcPr>
          <w:p w:rsidR="00C57E0A" w:rsidRPr="002C32D4" w:rsidRDefault="00C57E0A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41,3</w:t>
            </w:r>
            <w:r w:rsidR="00DC52A0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47,922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Изготовление технических паспортов</w:t>
            </w:r>
          </w:p>
        </w:tc>
        <w:tc>
          <w:tcPr>
            <w:tcW w:w="139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Установка в комплексе оборудования индивидуальных тепловых пунктов (ИТП)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при наличии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повысительных</w:t>
            </w:r>
            <w:proofErr w:type="spellEnd"/>
            <w:r w:rsidRPr="002C32D4">
              <w:rPr>
                <w:rFonts w:ascii="Times New Roman" w:hAnsi="Times New Roman" w:cs="Times New Roman"/>
                <w:sz w:val="26"/>
                <w:szCs w:val="26"/>
              </w:rPr>
              <w:t xml:space="preserve"> насосных установок, в том числе разработка проектно-сметной документации</w:t>
            </w:r>
          </w:p>
        </w:tc>
        <w:tc>
          <w:tcPr>
            <w:tcW w:w="1395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57E0A" w:rsidRPr="002C32D4" w:rsidTr="0091440A">
        <w:tc>
          <w:tcPr>
            <w:tcW w:w="5613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</w:p>
        </w:tc>
        <w:tc>
          <w:tcPr>
            <w:tcW w:w="1395" w:type="dxa"/>
          </w:tcPr>
          <w:p w:rsidR="00C57E0A" w:rsidRPr="002C32D4" w:rsidRDefault="00DC52A0" w:rsidP="00DC52A0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C57E0A"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442</w:t>
            </w:r>
            <w:r w:rsidR="00C57E0A"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,3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47</w:t>
            </w:r>
          </w:p>
        </w:tc>
        <w:tc>
          <w:tcPr>
            <w:tcW w:w="1418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2 895,873</w:t>
            </w:r>
          </w:p>
        </w:tc>
        <w:tc>
          <w:tcPr>
            <w:tcW w:w="1417" w:type="dxa"/>
          </w:tcPr>
          <w:p w:rsidR="00C57E0A" w:rsidRPr="002C32D4" w:rsidRDefault="00C57E0A" w:rsidP="0091440A">
            <w:pPr>
              <w:pStyle w:val="ConsPlusNormal"/>
              <w:spacing w:line="24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C32D4">
              <w:rPr>
                <w:rFonts w:ascii="Times New Roman" w:hAnsi="Times New Roman" w:cs="Times New Roman"/>
                <w:b/>
                <w:sz w:val="26"/>
                <w:szCs w:val="26"/>
              </w:rPr>
              <w:t>3 267,186</w:t>
            </w:r>
          </w:p>
        </w:tc>
      </w:tr>
    </w:tbl>
    <w:p w:rsidR="00C57E0A" w:rsidRDefault="00C57E0A" w:rsidP="00A8737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7E0A" w:rsidRPr="006C0B03" w:rsidRDefault="00C57E0A" w:rsidP="00C57E0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0B03">
        <w:rPr>
          <w:rFonts w:ascii="Times New Roman" w:hAnsi="Times New Roman" w:cs="Times New Roman"/>
          <w:sz w:val="28"/>
          <w:szCs w:val="28"/>
        </w:rPr>
        <w:t xml:space="preserve">1.5. приложения №1, 2, </w:t>
      </w:r>
      <w:r w:rsidRPr="006C0B03">
        <w:rPr>
          <w:rFonts w:ascii="Times New Roman" w:hAnsi="Times New Roman" w:cs="Times New Roman"/>
          <w:color w:val="000000"/>
          <w:sz w:val="28"/>
          <w:szCs w:val="28"/>
        </w:rPr>
        <w:t>3 к Краткосрочному плану признать утратившими силу;</w:t>
      </w:r>
    </w:p>
    <w:p w:rsidR="00C57E0A" w:rsidRPr="006C0B03" w:rsidRDefault="00C57E0A" w:rsidP="00C57E0A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03">
        <w:rPr>
          <w:rFonts w:ascii="Times New Roman" w:hAnsi="Times New Roman" w:cs="Times New Roman"/>
          <w:sz w:val="28"/>
          <w:szCs w:val="28"/>
        </w:rPr>
        <w:t>1.6. приложения №1, 2, 3 к настоящему постановлению считать соответственно приложениями №1, 2, 3 к Краткосрочному плану.</w:t>
      </w:r>
    </w:p>
    <w:p w:rsidR="00C57E0A" w:rsidRPr="006C0B03" w:rsidRDefault="00C57E0A" w:rsidP="00C57E0A">
      <w:pPr>
        <w:pStyle w:val="ConsPlusNormal"/>
        <w:tabs>
          <w:tab w:val="left" w:pos="1134"/>
        </w:tabs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0B03">
        <w:rPr>
          <w:rFonts w:ascii="Times New Roman" w:hAnsi="Times New Roman" w:cs="Times New Roman"/>
          <w:sz w:val="28"/>
          <w:szCs w:val="28"/>
        </w:rPr>
        <w:t xml:space="preserve">2. Комитету жилищно-коммунального хозяйства Исполнительного комитета </w:t>
      </w:r>
      <w:proofErr w:type="spellStart"/>
      <w:r w:rsidRPr="006C0B0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C0B03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6C0B03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6C0B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Pr="006C0B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0B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Хисматулл</w:t>
      </w:r>
      <w:r w:rsidRPr="006C0B03">
        <w:rPr>
          <w:rFonts w:ascii="Times New Roman" w:hAnsi="Times New Roman" w:cs="Times New Roman"/>
          <w:sz w:val="28"/>
          <w:szCs w:val="28"/>
        </w:rPr>
        <w:t>ин</w:t>
      </w:r>
      <w:proofErr w:type="spellEnd"/>
      <w:r w:rsidRPr="006C0B03">
        <w:rPr>
          <w:rFonts w:ascii="Times New Roman" w:hAnsi="Times New Roman" w:cs="Times New Roman"/>
          <w:sz w:val="28"/>
          <w:szCs w:val="28"/>
        </w:rPr>
        <w:t xml:space="preserve">) обеспечить реализацию Краткосрочного </w:t>
      </w:r>
      <w:hyperlink w:anchor="P36" w:history="1">
        <w:r w:rsidRPr="006C0B03">
          <w:rPr>
            <w:rFonts w:ascii="Times New Roman" w:hAnsi="Times New Roman" w:cs="Times New Roman"/>
            <w:sz w:val="28"/>
            <w:szCs w:val="28"/>
          </w:rPr>
          <w:t>плана</w:t>
        </w:r>
      </w:hyperlink>
      <w:r w:rsidRPr="006C0B03">
        <w:rPr>
          <w:rFonts w:ascii="Times New Roman" w:hAnsi="Times New Roman" w:cs="Times New Roman"/>
          <w:sz w:val="28"/>
          <w:szCs w:val="28"/>
        </w:rPr>
        <w:t>.</w:t>
      </w:r>
    </w:p>
    <w:p w:rsidR="005728C3" w:rsidRPr="00BD66E9" w:rsidRDefault="005728C3" w:rsidP="00A8737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E9">
        <w:rPr>
          <w:rFonts w:ascii="Times New Roman" w:hAnsi="Times New Roman" w:cs="Times New Roman"/>
          <w:sz w:val="28"/>
          <w:szCs w:val="28"/>
        </w:rPr>
        <w:t xml:space="preserve">3. </w:t>
      </w:r>
      <w:r w:rsidR="00881EC4" w:rsidRPr="00881EC4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(www.docskzn.ru) и </w:t>
      </w:r>
      <w:proofErr w:type="gramStart"/>
      <w:r w:rsidR="00881EC4" w:rsidRPr="00881EC4">
        <w:rPr>
          <w:rFonts w:ascii="Times New Roman" w:hAnsi="Times New Roman" w:cs="Times New Roman"/>
          <w:sz w:val="28"/>
          <w:szCs w:val="28"/>
        </w:rPr>
        <w:t>разместить его</w:t>
      </w:r>
      <w:proofErr w:type="gramEnd"/>
      <w:r w:rsidR="00881EC4" w:rsidRPr="00881EC4">
        <w:rPr>
          <w:rFonts w:ascii="Times New Roman" w:hAnsi="Times New Roman" w:cs="Times New Roman"/>
          <w:sz w:val="28"/>
          <w:szCs w:val="28"/>
        </w:rPr>
        <w:t xml:space="preserve">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5728C3" w:rsidRDefault="005728C3" w:rsidP="00A8737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E9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BD66E9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BD66E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D66E9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BD66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66E9">
        <w:rPr>
          <w:rFonts w:ascii="Times New Roman" w:hAnsi="Times New Roman" w:cs="Times New Roman"/>
          <w:sz w:val="28"/>
          <w:szCs w:val="28"/>
        </w:rPr>
        <w:t>И.А.Гиниятуллина</w:t>
      </w:r>
      <w:proofErr w:type="spellEnd"/>
      <w:r w:rsidRPr="00BD66E9">
        <w:rPr>
          <w:rFonts w:ascii="Times New Roman" w:hAnsi="Times New Roman" w:cs="Times New Roman"/>
          <w:sz w:val="28"/>
          <w:szCs w:val="28"/>
        </w:rPr>
        <w:t>.</w:t>
      </w:r>
    </w:p>
    <w:p w:rsidR="00881EC4" w:rsidRDefault="00881EC4" w:rsidP="00A87372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28C3" w:rsidRPr="00BD66E9" w:rsidRDefault="005728C3" w:rsidP="00A87372">
      <w:pPr>
        <w:pStyle w:val="ConsPlusNormal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1D35" w:rsidRPr="00925A69" w:rsidRDefault="00751D35" w:rsidP="00751D35">
      <w:pPr>
        <w:rPr>
          <w:b/>
        </w:rPr>
      </w:pPr>
      <w:r w:rsidRPr="00925A69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925A69">
        <w:rPr>
          <w:b/>
          <w:sz w:val="28"/>
          <w:szCs w:val="28"/>
        </w:rPr>
        <w:t>Р.Г.Гафаров</w:t>
      </w:r>
      <w:proofErr w:type="spellEnd"/>
    </w:p>
    <w:p w:rsidR="0037572B" w:rsidRDefault="0037572B"/>
    <w:sectPr w:rsidR="0037572B" w:rsidSect="00A87372">
      <w:headerReference w:type="default" r:id="rId10"/>
      <w:pgSz w:w="11906" w:h="16838"/>
      <w:pgMar w:top="1134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9C" w:rsidRDefault="00A1389C" w:rsidP="005728C3">
      <w:r>
        <w:separator/>
      </w:r>
    </w:p>
  </w:endnote>
  <w:endnote w:type="continuationSeparator" w:id="0">
    <w:p w:rsidR="00A1389C" w:rsidRDefault="00A1389C" w:rsidP="0057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9C" w:rsidRDefault="00A1389C" w:rsidP="005728C3">
      <w:r>
        <w:separator/>
      </w:r>
    </w:p>
  </w:footnote>
  <w:footnote w:type="continuationSeparator" w:id="0">
    <w:p w:rsidR="00A1389C" w:rsidRDefault="00A1389C" w:rsidP="00572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589784"/>
      <w:docPartObj>
        <w:docPartGallery w:val="Page Numbers (Top of Page)"/>
        <w:docPartUnique/>
      </w:docPartObj>
    </w:sdtPr>
    <w:sdtEndPr/>
    <w:sdtContent>
      <w:p w:rsidR="00335BB3" w:rsidRDefault="00335BB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8A0">
          <w:rPr>
            <w:noProof/>
          </w:rPr>
          <w:t>8</w:t>
        </w:r>
        <w:r>
          <w:fldChar w:fldCharType="end"/>
        </w:r>
      </w:p>
    </w:sdtContent>
  </w:sdt>
  <w:p w:rsidR="005728C3" w:rsidRDefault="005728C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C3"/>
    <w:rsid w:val="00026D0C"/>
    <w:rsid w:val="00111A09"/>
    <w:rsid w:val="0015573C"/>
    <w:rsid w:val="001C68A0"/>
    <w:rsid w:val="00330478"/>
    <w:rsid w:val="00335BB3"/>
    <w:rsid w:val="0037572B"/>
    <w:rsid w:val="005728C3"/>
    <w:rsid w:val="005F3F80"/>
    <w:rsid w:val="006C0EA5"/>
    <w:rsid w:val="00751D35"/>
    <w:rsid w:val="00881EC4"/>
    <w:rsid w:val="00893ECD"/>
    <w:rsid w:val="008A116F"/>
    <w:rsid w:val="00A1389C"/>
    <w:rsid w:val="00A30F1B"/>
    <w:rsid w:val="00A87372"/>
    <w:rsid w:val="00AC7A7C"/>
    <w:rsid w:val="00B37F03"/>
    <w:rsid w:val="00BD66E9"/>
    <w:rsid w:val="00C57E0A"/>
    <w:rsid w:val="00D31B4B"/>
    <w:rsid w:val="00D47F2F"/>
    <w:rsid w:val="00D8718A"/>
    <w:rsid w:val="00DC52A0"/>
    <w:rsid w:val="00E33171"/>
    <w:rsid w:val="00F62EB8"/>
    <w:rsid w:val="00F8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2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5728C3"/>
    <w:rPr>
      <w:color w:val="0563C1"/>
      <w:u w:val="single"/>
    </w:rPr>
  </w:style>
  <w:style w:type="character" w:styleId="a4">
    <w:name w:val="annotation reference"/>
    <w:uiPriority w:val="99"/>
    <w:semiHidden/>
    <w:unhideWhenUsed/>
    <w:rsid w:val="005728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728C3"/>
    <w:rPr>
      <w:rFonts w:ascii="Calibri" w:eastAsia="Calibri" w:hAnsi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728C3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28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8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72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28C3"/>
  </w:style>
  <w:style w:type="paragraph" w:styleId="ab">
    <w:name w:val="footer"/>
    <w:basedOn w:val="a"/>
    <w:link w:val="ac"/>
    <w:uiPriority w:val="99"/>
    <w:unhideWhenUsed/>
    <w:rsid w:val="00572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2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2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5728C3"/>
    <w:rPr>
      <w:color w:val="0563C1"/>
      <w:u w:val="single"/>
    </w:rPr>
  </w:style>
  <w:style w:type="character" w:styleId="a4">
    <w:name w:val="annotation reference"/>
    <w:uiPriority w:val="99"/>
    <w:semiHidden/>
    <w:unhideWhenUsed/>
    <w:rsid w:val="005728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728C3"/>
    <w:rPr>
      <w:rFonts w:ascii="Calibri" w:eastAsia="Calibri" w:hAnsi="Calibr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728C3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28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8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728C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728C3"/>
  </w:style>
  <w:style w:type="paragraph" w:styleId="ab">
    <w:name w:val="footer"/>
    <w:basedOn w:val="a"/>
    <w:link w:val="ac"/>
    <w:uiPriority w:val="99"/>
    <w:unhideWhenUsed/>
    <w:rsid w:val="005728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7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7B4C78AF1CD6574EBB0640B6D607C9E7D433AC9D9FA86887AEA3D51CF81EBF58DECC7CBCD33A49E08431F0767263E3A09E53FD155B6B41460CB54DMBd9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7B4C78AF1CD6574EBB184DA0BA5AC2E7DD6FA99B9BA43BDCFFA58243A818EA189ECA2EFA943C1CB1C066FC737D29B3E4D55CFC10M4dCI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7B4C78AF1CD6574EBB0640B6D607C9E7D433AC9D98AF6B87AAA3D51CF81EBF58DECC7CAED36245E1802DF0726735B2E5MCd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</dc:creator>
  <cp:lastModifiedBy>User</cp:lastModifiedBy>
  <cp:revision>2</cp:revision>
  <cp:lastPrinted>2026-03-13T14:17:00Z</cp:lastPrinted>
  <dcterms:created xsi:type="dcterms:W3CDTF">2026-03-13T14:25:00Z</dcterms:created>
  <dcterms:modified xsi:type="dcterms:W3CDTF">2026-03-13T14:25:00Z</dcterms:modified>
</cp:coreProperties>
</file>