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4B1E" w14:textId="0EB7468D" w:rsidR="003C4438" w:rsidRPr="00022474" w:rsidRDefault="0066670C" w:rsidP="003C4438">
      <w:pPr>
        <w:pStyle w:val="ConsPlusTitle"/>
        <w:tabs>
          <w:tab w:val="left" w:pos="709"/>
        </w:tabs>
        <w:spacing w:line="288" w:lineRule="auto"/>
        <w:jc w:val="both"/>
        <w:rPr>
          <w:b w:val="0"/>
        </w:rPr>
      </w:pPr>
      <w:r>
        <w:rPr>
          <w:b w:val="0"/>
        </w:rPr>
        <w:tab/>
      </w:r>
      <w:r w:rsidR="003C4438" w:rsidRPr="00022474">
        <w:rPr>
          <w:b w:val="0"/>
        </w:rPr>
        <w:t xml:space="preserve">Контактное лицо от КЭР АИКМО г.Казани </w:t>
      </w:r>
      <w:proofErr w:type="spellStart"/>
      <w:r w:rsidR="003C4438">
        <w:rPr>
          <w:b w:val="0"/>
        </w:rPr>
        <w:t>Сибаева</w:t>
      </w:r>
      <w:proofErr w:type="spellEnd"/>
      <w:r w:rsidR="003C4438">
        <w:rPr>
          <w:b w:val="0"/>
        </w:rPr>
        <w:t xml:space="preserve"> Светлана Николаевна</w:t>
      </w:r>
      <w:r w:rsidR="003C4438" w:rsidRPr="00022474">
        <w:rPr>
          <w:b w:val="0"/>
        </w:rPr>
        <w:t xml:space="preserve"> – главный специалист отдела промышленности и трудовых ресурсов комитета экономического развития Аппарата Исполнительного комитета г.Казани, тел.299-16-73. Дата размещения: </w:t>
      </w:r>
      <w:r w:rsidR="003C4438">
        <w:rPr>
          <w:b w:val="0"/>
        </w:rPr>
        <w:t>1</w:t>
      </w:r>
      <w:r w:rsidR="003C4438">
        <w:rPr>
          <w:b w:val="0"/>
        </w:rPr>
        <w:t>3</w:t>
      </w:r>
      <w:r w:rsidR="003C4438">
        <w:rPr>
          <w:b w:val="0"/>
        </w:rPr>
        <w:t>.0</w:t>
      </w:r>
      <w:r w:rsidR="003C4438">
        <w:rPr>
          <w:b w:val="0"/>
        </w:rPr>
        <w:t>3</w:t>
      </w:r>
      <w:r w:rsidR="003C4438">
        <w:rPr>
          <w:b w:val="0"/>
        </w:rPr>
        <w:t>.2026</w:t>
      </w:r>
      <w:r w:rsidR="003C4438" w:rsidRPr="00022474">
        <w:rPr>
          <w:b w:val="0"/>
        </w:rPr>
        <w:t xml:space="preserve">. Дата истечения срока проведения независимой антикоррупционной экспертизы: </w:t>
      </w:r>
      <w:r w:rsidR="003C4438">
        <w:rPr>
          <w:b w:val="0"/>
        </w:rPr>
        <w:t>2</w:t>
      </w:r>
      <w:r w:rsidR="003C4438">
        <w:rPr>
          <w:b w:val="0"/>
        </w:rPr>
        <w:t>0</w:t>
      </w:r>
      <w:r w:rsidR="003C4438">
        <w:rPr>
          <w:b w:val="0"/>
        </w:rPr>
        <w:t>.0</w:t>
      </w:r>
      <w:r w:rsidR="003C4438">
        <w:rPr>
          <w:b w:val="0"/>
        </w:rPr>
        <w:t>3</w:t>
      </w:r>
      <w:r w:rsidR="003C4438">
        <w:rPr>
          <w:b w:val="0"/>
        </w:rPr>
        <w:t>.2026</w:t>
      </w:r>
      <w:r w:rsidR="003C4438" w:rsidRPr="00022474">
        <w:rPr>
          <w:b w:val="0"/>
        </w:rPr>
        <w:t>.</w:t>
      </w:r>
    </w:p>
    <w:p w14:paraId="64EA733F" w14:textId="77777777" w:rsidR="003C4438" w:rsidRPr="00DB541B" w:rsidRDefault="003C4438" w:rsidP="003C4438">
      <w:pPr>
        <w:pStyle w:val="ConsPlusTitle"/>
        <w:tabs>
          <w:tab w:val="left" w:pos="709"/>
        </w:tabs>
        <w:spacing w:line="288" w:lineRule="auto"/>
        <w:jc w:val="both"/>
        <w:rPr>
          <w:rStyle w:val="af1"/>
          <w:b w:val="0"/>
        </w:rPr>
      </w:pPr>
      <w:r w:rsidRPr="00022474">
        <w:rPr>
          <w:b w:val="0"/>
        </w:rPr>
        <w:tab/>
        <w:t xml:space="preserve">Предложения и замечания к проекту представляются по адресу: ул. Кремлевская, д.3, каб.539 (в будние дни – с 9.00 до 18.00), либо на электронную почту: </w:t>
      </w:r>
      <w:hyperlink r:id="rId5" w:history="1">
        <w:r w:rsidRPr="00AF11A1">
          <w:rPr>
            <w:rStyle w:val="af1"/>
            <w:b w:val="0"/>
            <w:lang w:val="en-US"/>
          </w:rPr>
          <w:t>Svetlana</w:t>
        </w:r>
        <w:r w:rsidRPr="00AF11A1">
          <w:rPr>
            <w:rStyle w:val="af1"/>
            <w:b w:val="0"/>
          </w:rPr>
          <w:t>.</w:t>
        </w:r>
        <w:r w:rsidRPr="00AF11A1">
          <w:rPr>
            <w:rStyle w:val="af1"/>
            <w:b w:val="0"/>
            <w:lang w:val="en-US"/>
          </w:rPr>
          <w:t>Sibaeva</w:t>
        </w:r>
        <w:r w:rsidRPr="00AF11A1">
          <w:rPr>
            <w:rStyle w:val="af1"/>
            <w:b w:val="0"/>
          </w:rPr>
          <w:t>@tatar.ru</w:t>
        </w:r>
      </w:hyperlink>
    </w:p>
    <w:p w14:paraId="4A84A618" w14:textId="77777777" w:rsidR="000B668B" w:rsidRPr="003C4438" w:rsidRDefault="000B668B" w:rsidP="000B668B"/>
    <w:p w14:paraId="5DE4D589" w14:textId="77777777" w:rsidR="000B668B" w:rsidRPr="003C4438" w:rsidRDefault="000B668B" w:rsidP="000B668B">
      <w:pPr>
        <w:spacing w:line="288" w:lineRule="auto"/>
        <w:jc w:val="center"/>
        <w:rPr>
          <w:b/>
          <w:sz w:val="28"/>
          <w:szCs w:val="28"/>
        </w:rPr>
      </w:pPr>
    </w:p>
    <w:p w14:paraId="2EE0DB69" w14:textId="77777777" w:rsidR="000B668B" w:rsidRPr="003C4438" w:rsidRDefault="000B668B" w:rsidP="000B668B">
      <w:pPr>
        <w:spacing w:line="288" w:lineRule="auto"/>
        <w:jc w:val="center"/>
        <w:rPr>
          <w:b/>
          <w:sz w:val="28"/>
          <w:szCs w:val="28"/>
        </w:rPr>
      </w:pPr>
    </w:p>
    <w:p w14:paraId="4973B546" w14:textId="77777777" w:rsidR="000B668B" w:rsidRPr="003C4438" w:rsidRDefault="000B668B" w:rsidP="000B668B">
      <w:pPr>
        <w:spacing w:line="288" w:lineRule="auto"/>
        <w:jc w:val="center"/>
        <w:rPr>
          <w:b/>
          <w:sz w:val="28"/>
          <w:szCs w:val="28"/>
        </w:rPr>
      </w:pPr>
    </w:p>
    <w:p w14:paraId="76FE0B4E" w14:textId="77777777" w:rsidR="000B668B" w:rsidRPr="008F4196" w:rsidRDefault="000B668B" w:rsidP="000B668B">
      <w:pPr>
        <w:spacing w:line="288" w:lineRule="auto"/>
        <w:jc w:val="center"/>
        <w:rPr>
          <w:b/>
          <w:sz w:val="28"/>
          <w:szCs w:val="28"/>
        </w:rPr>
      </w:pPr>
      <w:r w:rsidRPr="008F419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муниципальной </w:t>
      </w:r>
      <w:r w:rsidRPr="008F4196">
        <w:rPr>
          <w:b/>
          <w:sz w:val="28"/>
          <w:szCs w:val="28"/>
        </w:rPr>
        <w:t xml:space="preserve">Программе улучшения </w:t>
      </w:r>
    </w:p>
    <w:p w14:paraId="0B04971D" w14:textId="77777777" w:rsidR="000B668B" w:rsidRPr="008F4196" w:rsidRDefault="000B668B" w:rsidP="000B668B">
      <w:pPr>
        <w:spacing w:line="288" w:lineRule="auto"/>
        <w:jc w:val="center"/>
        <w:rPr>
          <w:b/>
          <w:sz w:val="28"/>
          <w:szCs w:val="28"/>
        </w:rPr>
      </w:pPr>
      <w:r w:rsidRPr="008F4196">
        <w:rPr>
          <w:b/>
          <w:sz w:val="28"/>
          <w:szCs w:val="28"/>
        </w:rPr>
        <w:t xml:space="preserve">условий и охраны труда в муниципальном </w:t>
      </w:r>
    </w:p>
    <w:p w14:paraId="4A25FD0A" w14:textId="77777777" w:rsidR="000B668B" w:rsidRPr="008F4196" w:rsidRDefault="000B668B" w:rsidP="000B668B">
      <w:pPr>
        <w:spacing w:line="288" w:lineRule="auto"/>
        <w:jc w:val="center"/>
        <w:rPr>
          <w:b/>
          <w:sz w:val="28"/>
          <w:szCs w:val="28"/>
        </w:rPr>
      </w:pPr>
      <w:r w:rsidRPr="008F4196">
        <w:rPr>
          <w:b/>
          <w:sz w:val="28"/>
          <w:szCs w:val="28"/>
        </w:rPr>
        <w:t xml:space="preserve">образовании городе Казани </w:t>
      </w:r>
    </w:p>
    <w:p w14:paraId="2E6949BE" w14:textId="77777777" w:rsidR="000B668B" w:rsidRPr="008F4196" w:rsidRDefault="000B668B" w:rsidP="000B668B">
      <w:pPr>
        <w:spacing w:line="288" w:lineRule="auto"/>
        <w:jc w:val="center"/>
        <w:rPr>
          <w:b/>
          <w:sz w:val="28"/>
          <w:szCs w:val="28"/>
        </w:rPr>
      </w:pPr>
      <w:r w:rsidRPr="008F4196">
        <w:rPr>
          <w:b/>
          <w:sz w:val="28"/>
          <w:szCs w:val="28"/>
        </w:rPr>
        <w:t>на 2026-2030 годы</w:t>
      </w:r>
    </w:p>
    <w:p w14:paraId="183EC116" w14:textId="77777777" w:rsidR="000B668B" w:rsidRPr="008F4196" w:rsidRDefault="000B668B" w:rsidP="000B668B">
      <w:pPr>
        <w:spacing w:line="288" w:lineRule="auto"/>
        <w:jc w:val="center"/>
        <w:rPr>
          <w:b/>
          <w:sz w:val="28"/>
          <w:szCs w:val="28"/>
        </w:rPr>
      </w:pPr>
    </w:p>
    <w:p w14:paraId="3A823246" w14:textId="77777777" w:rsidR="000B668B" w:rsidRPr="008F4196" w:rsidRDefault="000B668B" w:rsidP="000B668B">
      <w:pPr>
        <w:tabs>
          <w:tab w:val="left" w:pos="1260"/>
        </w:tabs>
        <w:spacing w:line="288" w:lineRule="auto"/>
        <w:ind w:firstLine="709"/>
        <w:jc w:val="both"/>
        <w:rPr>
          <w:sz w:val="28"/>
          <w:szCs w:val="28"/>
        </w:rPr>
      </w:pPr>
      <w:r w:rsidRPr="008F4196">
        <w:rPr>
          <w:sz w:val="28"/>
          <w:szCs w:val="28"/>
        </w:rPr>
        <w:t>В соответствии с Трудовым кодексом Российской Федерации, Федеральным</w:t>
      </w:r>
      <w:r>
        <w:rPr>
          <w:sz w:val="28"/>
          <w:szCs w:val="28"/>
        </w:rPr>
        <w:t xml:space="preserve"> законом от 24 июля 1998 года №</w:t>
      </w:r>
      <w:r w:rsidRPr="008F4196">
        <w:rPr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заболеваний", Федеральным законом от 30 марта 1999 года N 52-ФЗ "О санитарно-эпидемиологическом благополучии населения" и во исполнение постановления Кабинета Министров Республики Татарстан от 10 ноября 2008 года N 799 "О реализации государственной политики в области охраны труда в Республике Татарстан" постановляю:</w:t>
      </w:r>
    </w:p>
    <w:p w14:paraId="2FCF73A2" w14:textId="77777777" w:rsidR="000B668B" w:rsidRPr="008F4196" w:rsidRDefault="000B668B" w:rsidP="000B668B">
      <w:pPr>
        <w:tabs>
          <w:tab w:val="left" w:pos="1260"/>
        </w:tabs>
        <w:spacing w:line="288" w:lineRule="auto"/>
        <w:ind w:firstLine="709"/>
        <w:jc w:val="both"/>
        <w:rPr>
          <w:sz w:val="28"/>
          <w:szCs w:val="28"/>
        </w:rPr>
      </w:pPr>
      <w:r w:rsidRPr="008F4196">
        <w:rPr>
          <w:sz w:val="28"/>
          <w:szCs w:val="28"/>
        </w:rPr>
        <w:t xml:space="preserve">1. Утвердить прилагаемую </w:t>
      </w:r>
      <w:r>
        <w:rPr>
          <w:sz w:val="28"/>
          <w:szCs w:val="28"/>
        </w:rPr>
        <w:t xml:space="preserve">муниципальную </w:t>
      </w:r>
      <w:r w:rsidRPr="008F4196">
        <w:rPr>
          <w:sz w:val="28"/>
          <w:szCs w:val="28"/>
        </w:rPr>
        <w:t>Программу улучшения условий и охраны труда в муниципальном образовании городе Казани на 2026-2030 годы (далее - Программа).</w:t>
      </w:r>
    </w:p>
    <w:p w14:paraId="4493DD47" w14:textId="77777777" w:rsidR="000B668B" w:rsidRPr="008F4196" w:rsidRDefault="000B668B" w:rsidP="000B668B">
      <w:pPr>
        <w:tabs>
          <w:tab w:val="left" w:pos="1260"/>
        </w:tabs>
        <w:spacing w:line="288" w:lineRule="auto"/>
        <w:ind w:firstLine="709"/>
        <w:jc w:val="both"/>
        <w:rPr>
          <w:sz w:val="28"/>
          <w:szCs w:val="28"/>
        </w:rPr>
      </w:pPr>
      <w:r w:rsidRPr="008F4196">
        <w:rPr>
          <w:sz w:val="28"/>
          <w:szCs w:val="28"/>
        </w:rPr>
        <w:t>2. Рекомендовать руководителям учреждений, организаций и предприятий всех форм собственности,</w:t>
      </w:r>
      <w:r>
        <w:rPr>
          <w:sz w:val="28"/>
          <w:szCs w:val="28"/>
        </w:rPr>
        <w:t xml:space="preserve"> расположенных на территории г.</w:t>
      </w:r>
      <w:r w:rsidRPr="008F4196">
        <w:rPr>
          <w:sz w:val="28"/>
          <w:szCs w:val="28"/>
        </w:rPr>
        <w:t>Казани, принять меры по реализации Программы.</w:t>
      </w:r>
    </w:p>
    <w:p w14:paraId="779CB4F2" w14:textId="77777777" w:rsidR="000B668B" w:rsidRPr="008F4196" w:rsidRDefault="000B668B" w:rsidP="000B668B">
      <w:pPr>
        <w:tabs>
          <w:tab w:val="left" w:pos="1260"/>
        </w:tabs>
        <w:spacing w:line="288" w:lineRule="auto"/>
        <w:ind w:firstLine="709"/>
        <w:jc w:val="both"/>
        <w:rPr>
          <w:sz w:val="28"/>
          <w:szCs w:val="28"/>
        </w:rPr>
      </w:pPr>
      <w:r w:rsidRPr="008F4196">
        <w:rPr>
          <w:sz w:val="28"/>
          <w:szCs w:val="28"/>
        </w:rPr>
        <w:t>3. Первому заместителю Руководит</w:t>
      </w:r>
      <w:r>
        <w:rPr>
          <w:sz w:val="28"/>
          <w:szCs w:val="28"/>
        </w:rPr>
        <w:t xml:space="preserve">еля Исполнительного комитета г.Казани </w:t>
      </w:r>
      <w:proofErr w:type="spellStart"/>
      <w:r>
        <w:rPr>
          <w:sz w:val="28"/>
          <w:szCs w:val="28"/>
        </w:rPr>
        <w:t>А.Р.</w:t>
      </w:r>
      <w:r w:rsidRPr="008F4196">
        <w:rPr>
          <w:sz w:val="28"/>
          <w:szCs w:val="28"/>
        </w:rPr>
        <w:t>Нигматзянову</w:t>
      </w:r>
      <w:proofErr w:type="spellEnd"/>
      <w:r w:rsidRPr="008F4196">
        <w:rPr>
          <w:sz w:val="28"/>
          <w:szCs w:val="28"/>
        </w:rPr>
        <w:t>, заместителям Руководителя Исполнительного комите</w:t>
      </w:r>
      <w:r>
        <w:rPr>
          <w:sz w:val="28"/>
          <w:szCs w:val="28"/>
        </w:rPr>
        <w:t xml:space="preserve">та г.Казани </w:t>
      </w:r>
      <w:proofErr w:type="spellStart"/>
      <w:r>
        <w:rPr>
          <w:sz w:val="28"/>
          <w:szCs w:val="28"/>
        </w:rPr>
        <w:t>А.И.Абзалову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И.А.</w:t>
      </w:r>
      <w:r w:rsidRPr="008F4196">
        <w:rPr>
          <w:sz w:val="28"/>
          <w:szCs w:val="28"/>
        </w:rPr>
        <w:t>Гин</w:t>
      </w:r>
      <w:r>
        <w:rPr>
          <w:sz w:val="28"/>
          <w:szCs w:val="28"/>
        </w:rPr>
        <w:t>иятуллину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И.С.Шакирову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И.В.</w:t>
      </w:r>
      <w:r w:rsidRPr="008F4196">
        <w:rPr>
          <w:sz w:val="28"/>
          <w:szCs w:val="28"/>
        </w:rPr>
        <w:t>Куляжеву</w:t>
      </w:r>
      <w:proofErr w:type="spellEnd"/>
      <w:r w:rsidRPr="008F4196">
        <w:rPr>
          <w:sz w:val="28"/>
          <w:szCs w:val="28"/>
        </w:rPr>
        <w:t>, руководителю Аппар</w:t>
      </w:r>
      <w:r>
        <w:rPr>
          <w:sz w:val="28"/>
          <w:szCs w:val="28"/>
        </w:rPr>
        <w:t>ата Исполнительного комитета г.</w:t>
      </w:r>
      <w:r w:rsidRPr="008F4196">
        <w:rPr>
          <w:sz w:val="28"/>
          <w:szCs w:val="28"/>
        </w:rPr>
        <w:t xml:space="preserve">Казани </w:t>
      </w:r>
      <w:proofErr w:type="spellStart"/>
      <w:r w:rsidRPr="008F4196">
        <w:rPr>
          <w:sz w:val="28"/>
          <w:szCs w:val="28"/>
        </w:rPr>
        <w:t>Б.Р.Алееву</w:t>
      </w:r>
      <w:proofErr w:type="spellEnd"/>
      <w:r w:rsidRPr="008F4196">
        <w:rPr>
          <w:sz w:val="28"/>
          <w:szCs w:val="28"/>
        </w:rPr>
        <w:t>, главам администраций райо</w:t>
      </w:r>
      <w:r>
        <w:rPr>
          <w:sz w:val="28"/>
          <w:szCs w:val="28"/>
        </w:rPr>
        <w:t xml:space="preserve">нов Исполнительного комитета г.Казани </w:t>
      </w:r>
      <w:proofErr w:type="spellStart"/>
      <w:r>
        <w:rPr>
          <w:sz w:val="28"/>
          <w:szCs w:val="28"/>
        </w:rPr>
        <w:t>Р.Х.</w:t>
      </w:r>
      <w:r w:rsidRPr="008F4196">
        <w:rPr>
          <w:sz w:val="28"/>
          <w:szCs w:val="28"/>
        </w:rPr>
        <w:t>Шамсутдинову</w:t>
      </w:r>
      <w:proofErr w:type="spellEnd"/>
      <w:r w:rsidRPr="008F4196">
        <w:rPr>
          <w:sz w:val="28"/>
          <w:szCs w:val="28"/>
        </w:rPr>
        <w:t xml:space="preserve">, </w:t>
      </w:r>
      <w:proofErr w:type="spellStart"/>
      <w:r w:rsidRPr="008F4196">
        <w:rPr>
          <w:sz w:val="28"/>
          <w:szCs w:val="28"/>
        </w:rPr>
        <w:t>А.И.Салихову</w:t>
      </w:r>
      <w:proofErr w:type="spellEnd"/>
      <w:r w:rsidRPr="008F4196">
        <w:rPr>
          <w:sz w:val="28"/>
          <w:szCs w:val="28"/>
        </w:rPr>
        <w:t xml:space="preserve">, </w:t>
      </w:r>
      <w:proofErr w:type="spellStart"/>
      <w:r w:rsidRPr="008F4196">
        <w:rPr>
          <w:sz w:val="28"/>
          <w:szCs w:val="28"/>
        </w:rPr>
        <w:t>В.В.Жаворонкову</w:t>
      </w:r>
      <w:proofErr w:type="spellEnd"/>
      <w:r w:rsidRPr="008F4196">
        <w:rPr>
          <w:sz w:val="28"/>
          <w:szCs w:val="28"/>
        </w:rPr>
        <w:t xml:space="preserve">, </w:t>
      </w:r>
      <w:proofErr w:type="spellStart"/>
      <w:r w:rsidRPr="008F4196">
        <w:rPr>
          <w:sz w:val="28"/>
          <w:szCs w:val="28"/>
        </w:rPr>
        <w:t>Р.Р.Фатхутдинову</w:t>
      </w:r>
      <w:proofErr w:type="spellEnd"/>
      <w:r w:rsidRPr="008F4196">
        <w:rPr>
          <w:sz w:val="28"/>
          <w:szCs w:val="28"/>
        </w:rPr>
        <w:t>, префекту территории "Старый гор</w:t>
      </w:r>
      <w:r>
        <w:rPr>
          <w:sz w:val="28"/>
          <w:szCs w:val="28"/>
        </w:rPr>
        <w:t>од" Исполнительного комитета г.</w:t>
      </w:r>
      <w:r w:rsidRPr="008F4196">
        <w:rPr>
          <w:sz w:val="28"/>
          <w:szCs w:val="28"/>
        </w:rPr>
        <w:t xml:space="preserve">Казани </w:t>
      </w:r>
      <w:proofErr w:type="spellStart"/>
      <w:r w:rsidRPr="008F4196">
        <w:rPr>
          <w:sz w:val="28"/>
          <w:szCs w:val="28"/>
        </w:rPr>
        <w:t>А.Ш.Фаизову</w:t>
      </w:r>
      <w:proofErr w:type="spellEnd"/>
      <w:r w:rsidRPr="008F4196">
        <w:rPr>
          <w:sz w:val="28"/>
          <w:szCs w:val="28"/>
        </w:rPr>
        <w:t xml:space="preserve"> принять меры </w:t>
      </w:r>
      <w:r w:rsidRPr="008F4196">
        <w:rPr>
          <w:sz w:val="28"/>
          <w:szCs w:val="28"/>
        </w:rPr>
        <w:lastRenderedPageBreak/>
        <w:t>по реализации Программы подведомственными подразделениями, комитетами, управлениями и обеспечить представление в срок до 15-го числа месяца, следующего за отчетным кварталом, информации о ее реализации в комитет экономического развития Аппар</w:t>
      </w:r>
      <w:r>
        <w:rPr>
          <w:sz w:val="28"/>
          <w:szCs w:val="28"/>
        </w:rPr>
        <w:t>ата Исполнительного комитета г.</w:t>
      </w:r>
      <w:r w:rsidRPr="008F4196">
        <w:rPr>
          <w:sz w:val="28"/>
          <w:szCs w:val="28"/>
        </w:rPr>
        <w:t>Казани.</w:t>
      </w:r>
    </w:p>
    <w:p w14:paraId="51D6A50B" w14:textId="77777777" w:rsidR="000B668B" w:rsidRPr="008F4196" w:rsidRDefault="000B668B" w:rsidP="000B668B">
      <w:pPr>
        <w:tabs>
          <w:tab w:val="left" w:pos="1260"/>
        </w:tabs>
        <w:spacing w:line="288" w:lineRule="auto"/>
        <w:ind w:firstLine="709"/>
        <w:jc w:val="both"/>
        <w:rPr>
          <w:sz w:val="28"/>
          <w:szCs w:val="28"/>
        </w:rPr>
      </w:pPr>
      <w:r w:rsidRPr="008F4196">
        <w:rPr>
          <w:sz w:val="28"/>
          <w:szCs w:val="28"/>
        </w:rPr>
        <w:t>4. Утвердить План мероприятий по реализации</w:t>
      </w:r>
      <w:r>
        <w:rPr>
          <w:sz w:val="28"/>
          <w:szCs w:val="28"/>
        </w:rPr>
        <w:t xml:space="preserve"> </w:t>
      </w:r>
      <w:r w:rsidRPr="008F4196">
        <w:rPr>
          <w:sz w:val="28"/>
          <w:szCs w:val="28"/>
        </w:rPr>
        <w:t>Программы.</w:t>
      </w:r>
    </w:p>
    <w:p w14:paraId="32867E06" w14:textId="77777777" w:rsidR="000B668B" w:rsidRPr="008F4196" w:rsidRDefault="000B668B" w:rsidP="000B668B">
      <w:pPr>
        <w:tabs>
          <w:tab w:val="left" w:pos="1260"/>
        </w:tabs>
        <w:spacing w:line="288" w:lineRule="auto"/>
        <w:ind w:firstLine="709"/>
        <w:jc w:val="both"/>
        <w:rPr>
          <w:sz w:val="28"/>
          <w:szCs w:val="28"/>
        </w:rPr>
      </w:pPr>
      <w:r w:rsidRPr="008F4196">
        <w:rPr>
          <w:sz w:val="28"/>
          <w:szCs w:val="28"/>
        </w:rPr>
        <w:t>5. Комитету экономического развития Аппарата Исполнительного комитета г.Казани (</w:t>
      </w:r>
      <w:proofErr w:type="spellStart"/>
      <w:r w:rsidRPr="008F4196">
        <w:rPr>
          <w:sz w:val="28"/>
          <w:szCs w:val="28"/>
        </w:rPr>
        <w:t>Г.Р.Мингазовой</w:t>
      </w:r>
      <w:proofErr w:type="spellEnd"/>
      <w:r w:rsidRPr="008F4196">
        <w:rPr>
          <w:sz w:val="28"/>
          <w:szCs w:val="28"/>
        </w:rPr>
        <w:t>):</w:t>
      </w:r>
    </w:p>
    <w:p w14:paraId="6C9D7CA6" w14:textId="77777777" w:rsidR="000B668B" w:rsidRPr="008F4196" w:rsidRDefault="000B668B" w:rsidP="000B668B">
      <w:pPr>
        <w:tabs>
          <w:tab w:val="left" w:pos="1260"/>
        </w:tabs>
        <w:spacing w:line="288" w:lineRule="auto"/>
        <w:ind w:firstLine="709"/>
        <w:jc w:val="both"/>
        <w:rPr>
          <w:sz w:val="28"/>
          <w:szCs w:val="28"/>
        </w:rPr>
      </w:pPr>
      <w:r w:rsidRPr="008F4196">
        <w:rPr>
          <w:sz w:val="28"/>
          <w:szCs w:val="28"/>
        </w:rPr>
        <w:t>5.1. обеспечить координацию деятельности комитетов, управлений, предприятий по выполнению Программы;</w:t>
      </w:r>
    </w:p>
    <w:p w14:paraId="70C3EFA7" w14:textId="77777777" w:rsidR="000B668B" w:rsidRPr="008F4196" w:rsidRDefault="000B668B" w:rsidP="000B668B">
      <w:pPr>
        <w:tabs>
          <w:tab w:val="left" w:pos="1260"/>
        </w:tabs>
        <w:spacing w:line="288" w:lineRule="auto"/>
        <w:ind w:firstLine="709"/>
        <w:jc w:val="both"/>
        <w:rPr>
          <w:sz w:val="28"/>
          <w:szCs w:val="28"/>
        </w:rPr>
      </w:pPr>
      <w:r w:rsidRPr="008F4196">
        <w:rPr>
          <w:sz w:val="28"/>
          <w:szCs w:val="28"/>
        </w:rPr>
        <w:t>5.2. ежегодно, в срок до 1 февраля года, следующего за отчетным, обеспечить представление Руководит</w:t>
      </w:r>
      <w:r>
        <w:rPr>
          <w:sz w:val="28"/>
          <w:szCs w:val="28"/>
        </w:rPr>
        <w:t>елю Исполнительного комитета г.</w:t>
      </w:r>
      <w:r w:rsidRPr="008F4196">
        <w:rPr>
          <w:sz w:val="28"/>
          <w:szCs w:val="28"/>
        </w:rPr>
        <w:t xml:space="preserve">Казани </w:t>
      </w:r>
      <w:proofErr w:type="spellStart"/>
      <w:r w:rsidRPr="008F4196">
        <w:rPr>
          <w:sz w:val="28"/>
          <w:szCs w:val="28"/>
        </w:rPr>
        <w:t>Р.Г.Гафарову</w:t>
      </w:r>
      <w:proofErr w:type="spellEnd"/>
      <w:r w:rsidRPr="008F4196">
        <w:rPr>
          <w:sz w:val="28"/>
          <w:szCs w:val="28"/>
        </w:rPr>
        <w:t xml:space="preserve"> итогов выполнения Программы;</w:t>
      </w:r>
    </w:p>
    <w:p w14:paraId="27CDC38B" w14:textId="77777777" w:rsidR="000B668B" w:rsidRPr="008F4196" w:rsidRDefault="000B668B" w:rsidP="000B668B">
      <w:pPr>
        <w:tabs>
          <w:tab w:val="left" w:pos="1260"/>
        </w:tabs>
        <w:spacing w:line="288" w:lineRule="auto"/>
        <w:ind w:firstLine="709"/>
        <w:jc w:val="both"/>
        <w:rPr>
          <w:sz w:val="28"/>
          <w:szCs w:val="28"/>
        </w:rPr>
      </w:pPr>
      <w:r w:rsidRPr="008F4196">
        <w:rPr>
          <w:sz w:val="28"/>
          <w:szCs w:val="28"/>
        </w:rPr>
        <w:t xml:space="preserve">5.3. ежегодно, в срок до 15 июля года, следующего за отчетным, представлять годовой отчет о ходе реализации и об оценке эффективности Программы и обеспечить представление информации Руководителю Исполнительного комитета г. </w:t>
      </w:r>
      <w:r>
        <w:rPr>
          <w:sz w:val="28"/>
          <w:szCs w:val="28"/>
        </w:rPr>
        <w:t xml:space="preserve">Казани </w:t>
      </w:r>
      <w:proofErr w:type="spellStart"/>
      <w:r>
        <w:rPr>
          <w:sz w:val="28"/>
          <w:szCs w:val="28"/>
        </w:rPr>
        <w:t>Р.Г.</w:t>
      </w:r>
      <w:r w:rsidRPr="008F4196">
        <w:rPr>
          <w:sz w:val="28"/>
          <w:szCs w:val="28"/>
        </w:rPr>
        <w:t>Гафарову</w:t>
      </w:r>
      <w:proofErr w:type="spellEnd"/>
      <w:r w:rsidRPr="008F4196">
        <w:rPr>
          <w:sz w:val="28"/>
          <w:szCs w:val="28"/>
        </w:rPr>
        <w:t>.</w:t>
      </w:r>
    </w:p>
    <w:p w14:paraId="1BD3784D" w14:textId="77777777" w:rsidR="000B668B" w:rsidRPr="008F4196" w:rsidRDefault="000B668B" w:rsidP="000B668B">
      <w:pPr>
        <w:tabs>
          <w:tab w:val="left" w:pos="1260"/>
        </w:tabs>
        <w:spacing w:line="288" w:lineRule="auto"/>
        <w:ind w:firstLine="709"/>
        <w:jc w:val="both"/>
        <w:rPr>
          <w:sz w:val="28"/>
          <w:szCs w:val="28"/>
        </w:rPr>
      </w:pPr>
      <w:r w:rsidRPr="008F4196">
        <w:rPr>
          <w:sz w:val="28"/>
          <w:szCs w:val="28"/>
        </w:rPr>
        <w:t>6. Признать утратившим силу постановление Исполнительного комитета г. Казани от 30.12.2020 N 3990 "О Программе улучшения условий и охраны труда в муниципальном образовании городе Казани на 2021-2025 годы".</w:t>
      </w:r>
    </w:p>
    <w:p w14:paraId="1ABADC6B" w14:textId="77777777" w:rsidR="000B668B" w:rsidRPr="008F4196" w:rsidRDefault="000B668B" w:rsidP="000B668B">
      <w:pPr>
        <w:tabs>
          <w:tab w:val="left" w:pos="1260"/>
        </w:tabs>
        <w:spacing w:line="288" w:lineRule="auto"/>
        <w:ind w:firstLine="709"/>
        <w:jc w:val="both"/>
        <w:rPr>
          <w:sz w:val="28"/>
          <w:szCs w:val="28"/>
        </w:rPr>
      </w:pPr>
      <w:r w:rsidRPr="008F4196">
        <w:rPr>
          <w:sz w:val="28"/>
          <w:szCs w:val="28"/>
        </w:rPr>
        <w:t xml:space="preserve">7. </w:t>
      </w:r>
      <w:r w:rsidRPr="00764321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DA6C26D" w14:textId="77777777" w:rsidR="000B668B" w:rsidRPr="008F4196" w:rsidRDefault="000B668B" w:rsidP="000B668B">
      <w:pPr>
        <w:tabs>
          <w:tab w:val="left" w:pos="1260"/>
        </w:tabs>
        <w:spacing w:line="288" w:lineRule="auto"/>
        <w:ind w:firstLine="709"/>
        <w:jc w:val="both"/>
        <w:rPr>
          <w:sz w:val="28"/>
          <w:szCs w:val="28"/>
        </w:rPr>
      </w:pPr>
      <w:r w:rsidRPr="008F4196">
        <w:rPr>
          <w:sz w:val="28"/>
          <w:szCs w:val="28"/>
        </w:rPr>
        <w:t>8. Контроль за исполнением настоящего постановления возложить на заместителя Руководит</w:t>
      </w:r>
      <w:r>
        <w:rPr>
          <w:sz w:val="28"/>
          <w:szCs w:val="28"/>
        </w:rPr>
        <w:t xml:space="preserve">еля Исполнительного комитета г.Казани </w:t>
      </w:r>
      <w:proofErr w:type="spellStart"/>
      <w:r>
        <w:rPr>
          <w:sz w:val="28"/>
          <w:szCs w:val="28"/>
        </w:rPr>
        <w:t>И.С.</w:t>
      </w:r>
      <w:r w:rsidRPr="008F4196">
        <w:rPr>
          <w:sz w:val="28"/>
          <w:szCs w:val="28"/>
        </w:rPr>
        <w:t>Шакирова</w:t>
      </w:r>
      <w:proofErr w:type="spellEnd"/>
      <w:r w:rsidRPr="008F4196">
        <w:rPr>
          <w:sz w:val="28"/>
          <w:szCs w:val="28"/>
        </w:rPr>
        <w:t>.</w:t>
      </w:r>
    </w:p>
    <w:p w14:paraId="517D82FF" w14:textId="77777777" w:rsidR="000B668B" w:rsidRPr="008F4196" w:rsidRDefault="000B668B" w:rsidP="000B668B">
      <w:pPr>
        <w:pStyle w:val="ConsPlusNormal"/>
        <w:widowControl/>
        <w:spacing w:line="288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1761B4" w14:textId="77777777" w:rsidR="000B668B" w:rsidRPr="000B668B" w:rsidRDefault="000B668B" w:rsidP="000B668B">
      <w:pPr>
        <w:pStyle w:val="ConsPlusNormal"/>
        <w:widowControl/>
        <w:spacing w:line="288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310CC64" w14:textId="370C13E7" w:rsidR="000B668B" w:rsidRPr="000B668B" w:rsidRDefault="000B668B" w:rsidP="000B668B">
      <w:pPr>
        <w:pStyle w:val="a4"/>
        <w:spacing w:line="336" w:lineRule="auto"/>
        <w:contextualSpacing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</w:pPr>
      <w:r w:rsidRPr="000B668B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0B668B">
        <w:rPr>
          <w:rFonts w:ascii="Times New Roman" w:hAnsi="Times New Roman" w:cs="Times New Roman"/>
          <w:b/>
          <w:sz w:val="28"/>
          <w:szCs w:val="28"/>
        </w:rPr>
        <w:tab/>
      </w:r>
      <w:r w:rsidRPr="000B668B">
        <w:rPr>
          <w:rFonts w:ascii="Times New Roman" w:hAnsi="Times New Roman" w:cs="Times New Roman"/>
          <w:b/>
          <w:sz w:val="28"/>
          <w:szCs w:val="28"/>
        </w:rPr>
        <w:tab/>
      </w:r>
      <w:r w:rsidRPr="000B668B">
        <w:rPr>
          <w:rFonts w:ascii="Times New Roman" w:hAnsi="Times New Roman" w:cs="Times New Roman"/>
          <w:b/>
          <w:sz w:val="28"/>
          <w:szCs w:val="28"/>
        </w:rPr>
        <w:tab/>
      </w:r>
      <w:r w:rsidRPr="000B668B">
        <w:rPr>
          <w:rFonts w:ascii="Times New Roman" w:hAnsi="Times New Roman" w:cs="Times New Roman"/>
          <w:b/>
          <w:sz w:val="28"/>
          <w:szCs w:val="28"/>
        </w:rPr>
        <w:tab/>
      </w:r>
      <w:r w:rsidRPr="000B66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</w:t>
      </w:r>
      <w:r w:rsidRPr="000B668B">
        <w:rPr>
          <w:rFonts w:ascii="Times New Roman" w:hAnsi="Times New Roman" w:cs="Times New Roman"/>
          <w:b/>
          <w:sz w:val="28"/>
          <w:szCs w:val="28"/>
        </w:rPr>
        <w:tab/>
      </w:r>
      <w:r w:rsidRPr="000B668B">
        <w:rPr>
          <w:rFonts w:ascii="Times New Roman" w:hAnsi="Times New Roman" w:cs="Times New Roman"/>
          <w:b/>
          <w:sz w:val="28"/>
          <w:szCs w:val="28"/>
        </w:rPr>
        <w:tab/>
      </w:r>
      <w:r w:rsidRPr="000B66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0B668B">
        <w:rPr>
          <w:rFonts w:ascii="Times New Roman" w:hAnsi="Times New Roman" w:cs="Times New Roman"/>
          <w:b/>
          <w:sz w:val="28"/>
          <w:szCs w:val="28"/>
        </w:rPr>
        <w:tab/>
      </w:r>
      <w:r w:rsidRPr="000B668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B668B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14:paraId="78CE8CA5" w14:textId="77777777" w:rsidR="000B668B" w:rsidRDefault="000B668B" w:rsidP="000B668B">
      <w:pPr>
        <w:pStyle w:val="a4"/>
        <w:spacing w:line="336" w:lineRule="auto"/>
        <w:contextualSpacing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</w:pPr>
    </w:p>
    <w:p w14:paraId="59C31F9A" w14:textId="77777777" w:rsidR="000B668B" w:rsidRDefault="000B668B" w:rsidP="0056396A">
      <w:pPr>
        <w:pStyle w:val="a4"/>
        <w:spacing w:line="336" w:lineRule="auto"/>
        <w:ind w:left="5812"/>
        <w:contextualSpacing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</w:pPr>
    </w:p>
    <w:p w14:paraId="4C189FD4" w14:textId="77777777" w:rsidR="000B668B" w:rsidRDefault="000B668B" w:rsidP="000B668B"/>
    <w:p w14:paraId="29F61B8F" w14:textId="77777777" w:rsidR="000B668B" w:rsidRDefault="000B668B" w:rsidP="000B668B"/>
    <w:p w14:paraId="54F744B4" w14:textId="77777777" w:rsidR="000B668B" w:rsidRDefault="000B668B" w:rsidP="000B668B"/>
    <w:p w14:paraId="61239502" w14:textId="77777777" w:rsidR="000B668B" w:rsidRDefault="000B668B" w:rsidP="000B668B"/>
    <w:p w14:paraId="5066A97D" w14:textId="77777777" w:rsidR="003C4438" w:rsidRDefault="003C4438" w:rsidP="000B668B"/>
    <w:p w14:paraId="279A4019" w14:textId="77777777" w:rsidR="003C4438" w:rsidRDefault="003C4438" w:rsidP="000B668B"/>
    <w:p w14:paraId="1C0796BE" w14:textId="77777777" w:rsidR="003C4438" w:rsidRDefault="003C4438" w:rsidP="000B668B"/>
    <w:p w14:paraId="1BBFC656" w14:textId="77777777" w:rsidR="000B668B" w:rsidRPr="000B668B" w:rsidRDefault="000B668B" w:rsidP="000B668B"/>
    <w:p w14:paraId="55D598E2" w14:textId="26F68117" w:rsidR="0056396A" w:rsidRPr="0056396A" w:rsidRDefault="0056396A" w:rsidP="0056396A">
      <w:pPr>
        <w:pStyle w:val="a4"/>
        <w:spacing w:line="336" w:lineRule="auto"/>
        <w:ind w:left="5812"/>
        <w:contextualSpacing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</w:pPr>
      <w:r w:rsidRPr="0056396A"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  <w:lastRenderedPageBreak/>
        <w:t xml:space="preserve">Утверждена постановлением </w:t>
      </w:r>
    </w:p>
    <w:p w14:paraId="7E56E78C" w14:textId="77777777" w:rsidR="0056396A" w:rsidRPr="0056396A" w:rsidRDefault="0056396A" w:rsidP="0056396A">
      <w:pPr>
        <w:pStyle w:val="a4"/>
        <w:spacing w:line="336" w:lineRule="auto"/>
        <w:ind w:left="5812"/>
        <w:contextualSpacing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</w:pPr>
      <w:r w:rsidRPr="0056396A"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  <w:t xml:space="preserve">Исполнительного комитета г.Казани </w:t>
      </w:r>
    </w:p>
    <w:p w14:paraId="66FDD0B5" w14:textId="77777777" w:rsidR="0056396A" w:rsidRPr="0056396A" w:rsidRDefault="0056396A" w:rsidP="0056396A">
      <w:pPr>
        <w:pStyle w:val="a4"/>
        <w:spacing w:line="336" w:lineRule="auto"/>
        <w:ind w:left="5812"/>
        <w:contextualSpacing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</w:pPr>
      <w:r w:rsidRPr="0056396A"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  <w:t>от ___________</w:t>
      </w:r>
      <w:proofErr w:type="gramStart"/>
      <w:r w:rsidRPr="0056396A"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  <w:t>_  №</w:t>
      </w:r>
      <w:proofErr w:type="gramEnd"/>
      <w:r w:rsidRPr="0056396A"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  <w:t>____</w:t>
      </w:r>
    </w:p>
    <w:p w14:paraId="323C8A7E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5799DC56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44A6C3E8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4CB66E00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0DA6E439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568E199A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2478F9F2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501979F3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7C685297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49355999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1EBB2E68" w14:textId="1B11CB06" w:rsidR="0056396A" w:rsidRPr="00B8130D" w:rsidRDefault="004010A5" w:rsidP="0056396A">
      <w:pPr>
        <w:spacing w:line="336" w:lineRule="auto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Муниципальная </w:t>
      </w:r>
      <w:r w:rsidR="0056396A" w:rsidRPr="00B8130D">
        <w:rPr>
          <w:b/>
          <w:sz w:val="30"/>
          <w:szCs w:val="30"/>
        </w:rPr>
        <w:t xml:space="preserve">Программа улучшения условий и охраны труда </w:t>
      </w:r>
    </w:p>
    <w:p w14:paraId="0DF00DDF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  <w:r w:rsidRPr="00B8130D">
        <w:rPr>
          <w:b/>
          <w:sz w:val="30"/>
          <w:szCs w:val="30"/>
        </w:rPr>
        <w:t>в муниципальном образовании городе Казани</w:t>
      </w:r>
    </w:p>
    <w:p w14:paraId="32985A60" w14:textId="37E4716E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  <w:r w:rsidRPr="00B8130D">
        <w:rPr>
          <w:b/>
          <w:sz w:val="30"/>
          <w:szCs w:val="30"/>
        </w:rPr>
        <w:t xml:space="preserve"> на 20</w:t>
      </w:r>
      <w:r>
        <w:rPr>
          <w:b/>
          <w:sz w:val="30"/>
          <w:szCs w:val="30"/>
        </w:rPr>
        <w:t>26</w:t>
      </w:r>
      <w:r w:rsidRPr="00B8130D">
        <w:rPr>
          <w:b/>
          <w:sz w:val="30"/>
          <w:szCs w:val="30"/>
        </w:rPr>
        <w:t>-20</w:t>
      </w:r>
      <w:r>
        <w:rPr>
          <w:b/>
          <w:sz w:val="30"/>
          <w:szCs w:val="30"/>
        </w:rPr>
        <w:t>30</w:t>
      </w:r>
      <w:r w:rsidRPr="00B8130D">
        <w:rPr>
          <w:b/>
          <w:sz w:val="30"/>
          <w:szCs w:val="30"/>
        </w:rPr>
        <w:t xml:space="preserve"> годы</w:t>
      </w:r>
    </w:p>
    <w:p w14:paraId="19CFDF6E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56BB4E89" w14:textId="77777777" w:rsidR="0056396A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6AC0B3DC" w14:textId="77777777" w:rsidR="00B342CF" w:rsidRDefault="00B342CF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7DC0F3CE" w14:textId="77777777" w:rsidR="00B342CF" w:rsidRDefault="00B342CF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6E5633D3" w14:textId="77777777" w:rsidR="00B342CF" w:rsidRDefault="00B342CF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7C0F0795" w14:textId="77777777" w:rsidR="00B342CF" w:rsidRDefault="00B342CF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67A2C88D" w14:textId="77777777" w:rsidR="00B342CF" w:rsidRDefault="00B342CF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6AF4B8F0" w14:textId="77777777" w:rsidR="00B342CF" w:rsidRDefault="00B342CF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4967C8B9" w14:textId="77777777" w:rsidR="00B342CF" w:rsidRDefault="00B342CF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2D8C2CA9" w14:textId="77777777" w:rsidR="00B342CF" w:rsidRDefault="00B342CF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24BC7D6B" w14:textId="77777777" w:rsidR="009C6836" w:rsidRDefault="009C6836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006B22F3" w14:textId="77777777" w:rsidR="009C6836" w:rsidRDefault="009C6836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759A25DC" w14:textId="77777777" w:rsidR="00B342CF" w:rsidRDefault="00B342CF" w:rsidP="00B342CF">
      <w:pPr>
        <w:spacing w:line="336" w:lineRule="auto"/>
        <w:contextualSpacing/>
        <w:jc w:val="center"/>
        <w:rPr>
          <w:rStyle w:val="a3"/>
          <w:bCs/>
          <w:sz w:val="30"/>
          <w:szCs w:val="30"/>
        </w:rPr>
      </w:pPr>
    </w:p>
    <w:p w14:paraId="35AB5A4A" w14:textId="77777777" w:rsidR="00B342CF" w:rsidRPr="00B342CF" w:rsidRDefault="00B342CF" w:rsidP="00B342CF">
      <w:pPr>
        <w:spacing w:line="336" w:lineRule="auto"/>
        <w:contextualSpacing/>
        <w:jc w:val="center"/>
        <w:rPr>
          <w:rStyle w:val="a3"/>
          <w:bCs/>
          <w:color w:val="auto"/>
          <w:sz w:val="30"/>
          <w:szCs w:val="30"/>
        </w:rPr>
      </w:pPr>
      <w:r w:rsidRPr="00B342CF">
        <w:rPr>
          <w:rStyle w:val="a3"/>
          <w:bCs/>
          <w:color w:val="auto"/>
          <w:sz w:val="30"/>
          <w:szCs w:val="30"/>
        </w:rPr>
        <w:lastRenderedPageBreak/>
        <w:t>Паспорт программы</w:t>
      </w:r>
    </w:p>
    <w:p w14:paraId="09B39BFB" w14:textId="77777777" w:rsidR="00B342CF" w:rsidRPr="00B8130D" w:rsidRDefault="00B342CF" w:rsidP="00B342CF">
      <w:pPr>
        <w:spacing w:line="336" w:lineRule="auto"/>
        <w:contextualSpacing/>
        <w:rPr>
          <w:sz w:val="30"/>
          <w:szCs w:val="3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1"/>
        <w:gridCol w:w="5998"/>
      </w:tblGrid>
      <w:tr w:rsidR="00B342CF" w:rsidRPr="00B8130D" w14:paraId="7F76BEF6" w14:textId="77777777" w:rsidTr="00B342CF">
        <w:trPr>
          <w:trHeight w:val="1137"/>
          <w:jc w:val="center"/>
        </w:trPr>
        <w:tc>
          <w:tcPr>
            <w:tcW w:w="3641" w:type="dxa"/>
          </w:tcPr>
          <w:p w14:paraId="4A73B085" w14:textId="77777777" w:rsidR="00B342CF" w:rsidRPr="00B8130D" w:rsidRDefault="00B342CF" w:rsidP="00F131B1">
            <w:pPr>
              <w:pStyle w:val="2"/>
              <w:spacing w:line="288" w:lineRule="auto"/>
              <w:ind w:left="57" w:right="57"/>
              <w:contextualSpacing/>
              <w:rPr>
                <w:b w:val="0"/>
                <w:sz w:val="24"/>
                <w:szCs w:val="24"/>
              </w:rPr>
            </w:pPr>
            <w:r w:rsidRPr="00B8130D">
              <w:rPr>
                <w:b w:val="0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98" w:type="dxa"/>
          </w:tcPr>
          <w:p w14:paraId="5347AAF8" w14:textId="64E321E0" w:rsidR="00B342CF" w:rsidRPr="00B8130D" w:rsidRDefault="004010A5" w:rsidP="00F131B1">
            <w:pPr>
              <w:spacing w:line="288" w:lineRule="auto"/>
              <w:ind w:left="57" w:right="57"/>
              <w:contextualSpacing/>
              <w:jc w:val="both"/>
            </w:pPr>
            <w:r>
              <w:t xml:space="preserve">Муниципальная </w:t>
            </w:r>
            <w:r w:rsidR="00F76C5D">
              <w:t>Программа улучшения условий и охраны труда в муниципальном образовании городе Казани на 2026-2030 годы</w:t>
            </w:r>
          </w:p>
        </w:tc>
      </w:tr>
      <w:tr w:rsidR="00B342CF" w:rsidRPr="00B8130D" w14:paraId="37F79C12" w14:textId="77777777" w:rsidTr="00F131B1">
        <w:trPr>
          <w:jc w:val="center"/>
        </w:trPr>
        <w:tc>
          <w:tcPr>
            <w:tcW w:w="3641" w:type="dxa"/>
          </w:tcPr>
          <w:p w14:paraId="0988DF87" w14:textId="77777777" w:rsidR="00B342CF" w:rsidRPr="00B8130D" w:rsidRDefault="00B342CF" w:rsidP="00F131B1">
            <w:pPr>
              <w:spacing w:line="288" w:lineRule="auto"/>
              <w:ind w:left="57" w:right="57"/>
              <w:contextualSpacing/>
            </w:pPr>
            <w:r w:rsidRPr="00B8130D">
              <w:t>Основани</w:t>
            </w:r>
            <w:r>
              <w:t>я</w:t>
            </w:r>
            <w:r w:rsidRPr="00B8130D">
              <w:t xml:space="preserve"> для разработки программы</w:t>
            </w:r>
          </w:p>
        </w:tc>
        <w:tc>
          <w:tcPr>
            <w:tcW w:w="5998" w:type="dxa"/>
          </w:tcPr>
          <w:p w14:paraId="62F3F0C5" w14:textId="77777777" w:rsidR="00F76C5D" w:rsidRPr="005E37DA" w:rsidRDefault="00000000" w:rsidP="00F76C5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hyperlink r:id="rId6" w:history="1">
              <w:r w:rsidR="00F76C5D" w:rsidRPr="005E37DA">
                <w:rPr>
                  <w:rFonts w:ascii="Times New Roman CYR" w:eastAsiaTheme="minorEastAsia" w:hAnsi="Times New Roman CYR"/>
                </w:rPr>
                <w:t>Трудовой кодекс</w:t>
              </w:r>
            </w:hyperlink>
            <w:r w:rsidR="00F76C5D" w:rsidRPr="005E37DA">
              <w:rPr>
                <w:rFonts w:ascii="Times New Roman CYR" w:eastAsiaTheme="minorEastAsia" w:hAnsi="Times New Roman CYR" w:cs="Times New Roman CYR"/>
              </w:rPr>
              <w:t xml:space="preserve"> Российской Федерации;</w:t>
            </w:r>
          </w:p>
          <w:p w14:paraId="43688E48" w14:textId="77777777" w:rsidR="00F76C5D" w:rsidRPr="005E37DA" w:rsidRDefault="00000000" w:rsidP="00F76C5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hyperlink r:id="rId7" w:history="1">
              <w:r w:rsidR="00F76C5D" w:rsidRPr="005E37DA">
                <w:rPr>
                  <w:rFonts w:ascii="Times New Roman CYR" w:eastAsiaTheme="minorEastAsia" w:hAnsi="Times New Roman CYR"/>
                </w:rPr>
                <w:t>Федеральный закон</w:t>
              </w:r>
            </w:hyperlink>
            <w:r w:rsidR="00F76C5D" w:rsidRPr="005E37DA">
              <w:rPr>
                <w:rFonts w:ascii="Times New Roman CYR" w:eastAsiaTheme="minorEastAsia" w:hAnsi="Times New Roman CYR" w:cs="Times New Roman CYR"/>
              </w:rPr>
              <w:t xml:space="preserve"> от 24.07.1998 N 125-ФЗ "Об обязательном социальном страховании от несчастных случаев на производстве и профессиональных заболеваний";</w:t>
            </w:r>
          </w:p>
          <w:p w14:paraId="1D273C65" w14:textId="77777777" w:rsidR="00F76C5D" w:rsidRPr="005E37DA" w:rsidRDefault="00000000" w:rsidP="00F76C5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hyperlink r:id="rId8" w:history="1">
              <w:r w:rsidR="00F76C5D" w:rsidRPr="005E37DA">
                <w:rPr>
                  <w:rFonts w:ascii="Times New Roman CYR" w:eastAsiaTheme="minorEastAsia" w:hAnsi="Times New Roman CYR"/>
                </w:rPr>
                <w:t>Федеральный закон</w:t>
              </w:r>
            </w:hyperlink>
            <w:r w:rsidR="00F76C5D" w:rsidRPr="005E37DA">
              <w:rPr>
                <w:rFonts w:ascii="Times New Roman CYR" w:eastAsiaTheme="minorEastAsia" w:hAnsi="Times New Roman CYR" w:cs="Times New Roman CYR"/>
              </w:rPr>
              <w:t xml:space="preserve"> от 30.03.1999 N 52-ФЗ "О санитарно-эпидемиологическом благополучии населения";</w:t>
            </w:r>
          </w:p>
          <w:p w14:paraId="0544B92D" w14:textId="77777777" w:rsidR="00F76C5D" w:rsidRPr="005E37DA" w:rsidRDefault="00000000" w:rsidP="00F76C5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hyperlink r:id="rId9" w:history="1">
              <w:r w:rsidR="00AC415A" w:rsidRPr="005E37DA">
                <w:rPr>
                  <w:rFonts w:ascii="Times New Roman CYR" w:eastAsiaTheme="minorEastAsia" w:hAnsi="Times New Roman CYR"/>
                </w:rPr>
                <w:t>постановление</w:t>
              </w:r>
            </w:hyperlink>
            <w:r w:rsidR="00AC415A" w:rsidRPr="005E37DA">
              <w:t> Кабинета Министров Республики Татарстан от 10 ноября 2008 г. N 799</w:t>
            </w:r>
            <w:r w:rsidR="00AC415A" w:rsidRPr="005E37DA">
              <w:br/>
              <w:t>"О реализации государственной политики в области охраны труда в Республике Татарстан"</w:t>
            </w:r>
            <w:r w:rsidR="00F76C5D" w:rsidRPr="005E37DA">
              <w:rPr>
                <w:rFonts w:ascii="Times New Roman CYR" w:eastAsiaTheme="minorEastAsia" w:hAnsi="Times New Roman CYR" w:cs="Times New Roman CYR"/>
              </w:rPr>
              <w:t>;</w:t>
            </w:r>
          </w:p>
          <w:p w14:paraId="38809597" w14:textId="77777777" w:rsidR="00B342CF" w:rsidRPr="00B8130D" w:rsidRDefault="00000000" w:rsidP="00F76C5D">
            <w:pPr>
              <w:spacing w:line="288" w:lineRule="auto"/>
              <w:ind w:left="57" w:right="57"/>
              <w:contextualSpacing/>
              <w:jc w:val="both"/>
            </w:pPr>
            <w:hyperlink r:id="rId10" w:history="1">
              <w:r w:rsidR="00F76C5D" w:rsidRPr="005E37DA">
                <w:rPr>
                  <w:rFonts w:ascii="Times New Roman CYR" w:eastAsiaTheme="minorEastAsia" w:hAnsi="Times New Roman CYR"/>
                </w:rPr>
                <w:t>постановление</w:t>
              </w:r>
            </w:hyperlink>
            <w:r w:rsidR="00F76C5D" w:rsidRPr="005E37DA">
              <w:rPr>
                <w:rFonts w:ascii="Times New Roman CYR" w:eastAsiaTheme="minorEastAsia" w:hAnsi="Times New Roman CYR" w:cs="Times New Roman CYR"/>
              </w:rPr>
              <w:t xml:space="preserve"> Кабинета Министров Республики Татарстан от 09.08.2013 N 553 "Об утверждении государственной программы "Содействие занятости населения Республики Татарстан "(в редакции постановления КМ РТ от 3 октября 2023 г. N 1220)</w:t>
            </w:r>
          </w:p>
        </w:tc>
      </w:tr>
      <w:tr w:rsidR="00B342CF" w:rsidRPr="00B8130D" w14:paraId="1BD9E718" w14:textId="77777777" w:rsidTr="00F131B1">
        <w:trPr>
          <w:jc w:val="center"/>
        </w:trPr>
        <w:tc>
          <w:tcPr>
            <w:tcW w:w="3641" w:type="dxa"/>
            <w:tcBorders>
              <w:bottom w:val="single" w:sz="4" w:space="0" w:color="auto"/>
            </w:tcBorders>
          </w:tcPr>
          <w:p w14:paraId="312B2CB1" w14:textId="77777777" w:rsidR="00B342CF" w:rsidRPr="00B8130D" w:rsidRDefault="00B342CF" w:rsidP="00F131B1">
            <w:pPr>
              <w:spacing w:line="288" w:lineRule="auto"/>
              <w:ind w:left="57" w:right="57"/>
              <w:contextualSpacing/>
            </w:pPr>
            <w:r w:rsidRPr="00B8130D">
              <w:t xml:space="preserve">Заказчик программы </w:t>
            </w:r>
          </w:p>
        </w:tc>
        <w:tc>
          <w:tcPr>
            <w:tcW w:w="5998" w:type="dxa"/>
            <w:tcBorders>
              <w:bottom w:val="single" w:sz="4" w:space="0" w:color="auto"/>
            </w:tcBorders>
          </w:tcPr>
          <w:p w14:paraId="605E4715" w14:textId="77777777" w:rsidR="00B342CF" w:rsidRPr="00B8130D" w:rsidRDefault="00F76C5D" w:rsidP="00F131B1">
            <w:pPr>
              <w:spacing w:line="288" w:lineRule="auto"/>
              <w:ind w:left="57" w:right="57"/>
              <w:contextualSpacing/>
            </w:pPr>
            <w:r>
              <w:t>Исполнительный комитет г. Казани</w:t>
            </w:r>
          </w:p>
        </w:tc>
      </w:tr>
      <w:tr w:rsidR="00B342CF" w:rsidRPr="00B8130D" w14:paraId="2C9A41C6" w14:textId="77777777" w:rsidTr="00F131B1">
        <w:trPr>
          <w:jc w:val="center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DDE" w14:textId="77777777" w:rsidR="00B342CF" w:rsidRPr="00B8130D" w:rsidRDefault="00B342CF" w:rsidP="00F131B1">
            <w:pPr>
              <w:spacing w:line="288" w:lineRule="auto"/>
              <w:ind w:left="57" w:right="57"/>
              <w:contextualSpacing/>
              <w:jc w:val="both"/>
            </w:pPr>
            <w:r w:rsidRPr="00B8130D">
              <w:t>Разработчики и исполнители программы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F53" w14:textId="77777777" w:rsidR="00F76C5D" w:rsidRPr="00F76C5D" w:rsidRDefault="00F76C5D" w:rsidP="00F76C5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F76C5D">
              <w:rPr>
                <w:rFonts w:ascii="Times New Roman CYR" w:eastAsiaTheme="minorEastAsia" w:hAnsi="Times New Roman CYR" w:cs="Times New Roman CYR"/>
              </w:rPr>
              <w:t>Разработчики - комитет экономического развития Аппарата Исполнительного комитета г. Казани, Координационный совет по охране труда в г. Казани.</w:t>
            </w:r>
          </w:p>
          <w:p w14:paraId="74639D66" w14:textId="77777777" w:rsidR="00B342CF" w:rsidRPr="00B8130D" w:rsidRDefault="00F76C5D" w:rsidP="00F76C5D">
            <w:pPr>
              <w:spacing w:line="288" w:lineRule="auto"/>
              <w:ind w:left="57" w:right="57"/>
              <w:contextualSpacing/>
              <w:jc w:val="both"/>
            </w:pPr>
            <w:r w:rsidRPr="00F76C5D">
              <w:rPr>
                <w:rFonts w:ascii="Times New Roman CYR" w:eastAsiaTheme="minorEastAsia" w:hAnsi="Times New Roman CYR" w:cs="Times New Roman CYR"/>
              </w:rPr>
              <w:t>Исполнители - отраслевые и территориальные органы Исполнительного комитета г. Казани, Координационный совет по охране труда в г. Казани, организации и учреждения г. Казани всех форм собственности</w:t>
            </w:r>
          </w:p>
        </w:tc>
      </w:tr>
      <w:tr w:rsidR="00B342CF" w:rsidRPr="00B8130D" w14:paraId="428BE42C" w14:textId="77777777" w:rsidTr="00F131B1">
        <w:trPr>
          <w:jc w:val="center"/>
        </w:trPr>
        <w:tc>
          <w:tcPr>
            <w:tcW w:w="3641" w:type="dxa"/>
            <w:tcBorders>
              <w:top w:val="single" w:sz="4" w:space="0" w:color="auto"/>
            </w:tcBorders>
          </w:tcPr>
          <w:p w14:paraId="34DA1C2D" w14:textId="77777777" w:rsidR="00B342CF" w:rsidRPr="00B8130D" w:rsidRDefault="00B342CF" w:rsidP="00F131B1">
            <w:pPr>
              <w:spacing w:line="288" w:lineRule="auto"/>
              <w:ind w:left="57" w:right="57"/>
              <w:contextualSpacing/>
            </w:pPr>
            <w:r>
              <w:t xml:space="preserve">Цель </w:t>
            </w:r>
            <w:r w:rsidRPr="00B8130D">
              <w:t xml:space="preserve">программы </w:t>
            </w:r>
          </w:p>
        </w:tc>
        <w:tc>
          <w:tcPr>
            <w:tcW w:w="5998" w:type="dxa"/>
            <w:tcBorders>
              <w:top w:val="single" w:sz="4" w:space="0" w:color="auto"/>
            </w:tcBorders>
          </w:tcPr>
          <w:p w14:paraId="2E77BC9F" w14:textId="77777777" w:rsidR="00B342CF" w:rsidRPr="00B8130D" w:rsidRDefault="00F76C5D" w:rsidP="00F131B1">
            <w:pPr>
              <w:spacing w:line="288" w:lineRule="auto"/>
              <w:ind w:left="57" w:right="57"/>
              <w:contextualSpacing/>
              <w:jc w:val="both"/>
            </w:pPr>
            <w:r w:rsidRPr="00F76C5D">
              <w:t>Улучшение условий и охраны труда для снижения профессиональных рисков работников организаций, расположенных на территории муниципального образования города Казани</w:t>
            </w:r>
          </w:p>
        </w:tc>
      </w:tr>
      <w:tr w:rsidR="00B342CF" w:rsidRPr="00B8130D" w14:paraId="26ABAFE5" w14:textId="77777777" w:rsidTr="00F131B1">
        <w:trPr>
          <w:jc w:val="center"/>
        </w:trPr>
        <w:tc>
          <w:tcPr>
            <w:tcW w:w="3641" w:type="dxa"/>
            <w:tcBorders>
              <w:top w:val="single" w:sz="4" w:space="0" w:color="auto"/>
            </w:tcBorders>
          </w:tcPr>
          <w:p w14:paraId="0BBD3F9C" w14:textId="77777777" w:rsidR="00B342CF" w:rsidRPr="00B8130D" w:rsidRDefault="00B342CF" w:rsidP="00F131B1">
            <w:pPr>
              <w:spacing w:line="288" w:lineRule="auto"/>
              <w:ind w:left="57" w:right="57"/>
              <w:contextualSpacing/>
            </w:pPr>
            <w:r>
              <w:t>Задачи программы</w:t>
            </w:r>
          </w:p>
        </w:tc>
        <w:tc>
          <w:tcPr>
            <w:tcW w:w="5998" w:type="dxa"/>
            <w:tcBorders>
              <w:top w:val="single" w:sz="4" w:space="0" w:color="auto"/>
            </w:tcBorders>
          </w:tcPr>
          <w:p w14:paraId="763DEC0E" w14:textId="77777777" w:rsidR="00F76C5D" w:rsidRDefault="00F76C5D" w:rsidP="00F76C5D">
            <w:pPr>
              <w:autoSpaceDE w:val="0"/>
              <w:autoSpaceDN w:val="0"/>
              <w:adjustRightInd w:val="0"/>
              <w:spacing w:line="288" w:lineRule="auto"/>
              <w:ind w:left="17" w:right="57"/>
              <w:contextualSpacing/>
              <w:jc w:val="both"/>
            </w:pPr>
            <w:r>
              <w:t>1. Профилактика и предупреждение несчастных случаев на производстве и профессиональных заболеваний;</w:t>
            </w:r>
          </w:p>
          <w:p w14:paraId="4095D19E" w14:textId="77777777" w:rsidR="00F76C5D" w:rsidRDefault="00F76C5D" w:rsidP="00F76C5D">
            <w:pPr>
              <w:autoSpaceDE w:val="0"/>
              <w:autoSpaceDN w:val="0"/>
              <w:adjustRightInd w:val="0"/>
              <w:spacing w:line="288" w:lineRule="auto"/>
              <w:ind w:left="17" w:right="57"/>
              <w:contextualSpacing/>
              <w:jc w:val="both"/>
            </w:pPr>
            <w:r>
              <w:t>2. Совершенствование системы обучения по охране труда и проверки знаний, требований охраны труда руководителей, специалистов предприятий/организаций;</w:t>
            </w:r>
          </w:p>
          <w:p w14:paraId="4E97700A" w14:textId="77777777" w:rsidR="00F76C5D" w:rsidRDefault="00F76C5D" w:rsidP="00F76C5D">
            <w:pPr>
              <w:autoSpaceDE w:val="0"/>
              <w:autoSpaceDN w:val="0"/>
              <w:adjustRightInd w:val="0"/>
              <w:spacing w:line="288" w:lineRule="auto"/>
              <w:ind w:left="17" w:right="57"/>
              <w:contextualSpacing/>
              <w:jc w:val="both"/>
            </w:pPr>
            <w:r>
              <w:t>3. Информационное обеспечение и пропаганда охраны труда;</w:t>
            </w:r>
          </w:p>
          <w:p w14:paraId="22B22114" w14:textId="77777777" w:rsidR="00B342CF" w:rsidRPr="00B8130D" w:rsidRDefault="00F76C5D" w:rsidP="00F76C5D">
            <w:pPr>
              <w:spacing w:line="288" w:lineRule="auto"/>
              <w:ind w:right="57"/>
              <w:contextualSpacing/>
              <w:jc w:val="both"/>
            </w:pPr>
            <w:r>
              <w:t>4. Повышение эффективности обеспечения соблюдения трудового законодательства и иных нормативных правовых актов, содержащих нормы трудового права</w:t>
            </w:r>
          </w:p>
        </w:tc>
      </w:tr>
      <w:tr w:rsidR="00B342CF" w:rsidRPr="00B8130D" w14:paraId="0106BAB9" w14:textId="77777777" w:rsidTr="00F76C5D">
        <w:trPr>
          <w:trHeight w:val="131"/>
          <w:jc w:val="center"/>
        </w:trPr>
        <w:tc>
          <w:tcPr>
            <w:tcW w:w="3641" w:type="dxa"/>
          </w:tcPr>
          <w:p w14:paraId="23879D70" w14:textId="77777777" w:rsidR="00B342CF" w:rsidRPr="00B8130D" w:rsidRDefault="00B342CF" w:rsidP="00F131B1">
            <w:pPr>
              <w:spacing w:line="288" w:lineRule="auto"/>
              <w:ind w:left="57" w:right="57"/>
              <w:contextualSpacing/>
            </w:pPr>
            <w:r w:rsidRPr="00B8130D">
              <w:t>Сроки реализации программы</w:t>
            </w:r>
          </w:p>
        </w:tc>
        <w:tc>
          <w:tcPr>
            <w:tcW w:w="5998" w:type="dxa"/>
          </w:tcPr>
          <w:p w14:paraId="24AFA2D6" w14:textId="77777777" w:rsidR="00B342CF" w:rsidRPr="00B8130D" w:rsidRDefault="00F76C5D" w:rsidP="00F131B1">
            <w:pPr>
              <w:spacing w:line="288" w:lineRule="auto"/>
              <w:ind w:left="57" w:right="57"/>
              <w:contextualSpacing/>
              <w:jc w:val="both"/>
            </w:pPr>
            <w:r w:rsidRPr="00F76C5D">
              <w:t>2026-2030 годы</w:t>
            </w:r>
          </w:p>
        </w:tc>
      </w:tr>
      <w:tr w:rsidR="00B342CF" w:rsidRPr="00B8130D" w14:paraId="6F4F08CF" w14:textId="77777777" w:rsidTr="00F131B1">
        <w:trPr>
          <w:jc w:val="center"/>
        </w:trPr>
        <w:tc>
          <w:tcPr>
            <w:tcW w:w="3641" w:type="dxa"/>
          </w:tcPr>
          <w:p w14:paraId="7A35E98D" w14:textId="77777777" w:rsidR="00B342CF" w:rsidRPr="00B8130D" w:rsidRDefault="00B342CF" w:rsidP="00F131B1">
            <w:pPr>
              <w:spacing w:line="288" w:lineRule="auto"/>
              <w:ind w:left="57" w:right="57"/>
              <w:contextualSpacing/>
            </w:pPr>
            <w:r w:rsidRPr="00B8130D">
              <w:lastRenderedPageBreak/>
              <w:t>Источники финансирования мероприятий, определенных программой</w:t>
            </w:r>
          </w:p>
          <w:p w14:paraId="014DB5B9" w14:textId="77777777" w:rsidR="00B342CF" w:rsidRPr="00B8130D" w:rsidRDefault="00B342CF" w:rsidP="00F131B1">
            <w:pPr>
              <w:spacing w:line="288" w:lineRule="auto"/>
              <w:ind w:left="57" w:right="57"/>
              <w:contextualSpacing/>
              <w:rPr>
                <w:b/>
              </w:rPr>
            </w:pPr>
          </w:p>
        </w:tc>
        <w:tc>
          <w:tcPr>
            <w:tcW w:w="5998" w:type="dxa"/>
            <w:tcMar>
              <w:right w:w="28" w:type="dxa"/>
            </w:tcMar>
          </w:tcPr>
          <w:p w14:paraId="1D411DA7" w14:textId="77777777" w:rsidR="00F76C5D" w:rsidRDefault="00F76C5D" w:rsidP="00F76C5D">
            <w:pPr>
              <w:tabs>
                <w:tab w:val="left" w:pos="4320"/>
              </w:tabs>
              <w:spacing w:line="288" w:lineRule="auto"/>
              <w:ind w:left="57" w:right="57"/>
              <w:contextualSpacing/>
              <w:jc w:val="both"/>
            </w:pPr>
            <w:r>
              <w:t>Средства, выделяемые из бюджета Республики Татарстан, направленные на улучшение условий и охрану труда;</w:t>
            </w:r>
          </w:p>
          <w:p w14:paraId="661B3FEC" w14:textId="77777777" w:rsidR="00F76C5D" w:rsidRDefault="00F76C5D" w:rsidP="00F76C5D">
            <w:pPr>
              <w:tabs>
                <w:tab w:val="left" w:pos="4320"/>
              </w:tabs>
              <w:spacing w:line="288" w:lineRule="auto"/>
              <w:ind w:left="57" w:right="57"/>
              <w:contextualSpacing/>
              <w:jc w:val="both"/>
            </w:pPr>
            <w:r>
              <w:t>средства Государственного учреждения - регионального отделения Фонда социального страхования Российской Федерации по Республике Татарстан;</w:t>
            </w:r>
          </w:p>
          <w:p w14:paraId="3E70252D" w14:textId="77777777" w:rsidR="00B342CF" w:rsidRPr="00B8130D" w:rsidRDefault="00F76C5D" w:rsidP="00F76C5D">
            <w:pPr>
              <w:tabs>
                <w:tab w:val="left" w:pos="4320"/>
              </w:tabs>
              <w:spacing w:line="288" w:lineRule="auto"/>
              <w:ind w:left="57" w:right="57"/>
              <w:contextualSpacing/>
              <w:jc w:val="both"/>
            </w:pPr>
            <w:r>
              <w:t>средства организаций и предприятий г. Казани; собственные средства исполнителей мероприятий программы</w:t>
            </w:r>
          </w:p>
        </w:tc>
      </w:tr>
      <w:tr w:rsidR="00B342CF" w:rsidRPr="00B8130D" w14:paraId="672B0487" w14:textId="77777777" w:rsidTr="00F131B1">
        <w:trPr>
          <w:jc w:val="center"/>
        </w:trPr>
        <w:tc>
          <w:tcPr>
            <w:tcW w:w="3641" w:type="dxa"/>
          </w:tcPr>
          <w:p w14:paraId="4611E8C2" w14:textId="77777777" w:rsidR="00B342CF" w:rsidRPr="00B8130D" w:rsidRDefault="00B342CF" w:rsidP="00F131B1">
            <w:pPr>
              <w:spacing w:line="288" w:lineRule="auto"/>
              <w:ind w:left="57" w:right="57"/>
              <w:contextualSpacing/>
              <w:jc w:val="both"/>
            </w:pPr>
            <w:r w:rsidRPr="00B8130D">
              <w:t>Важнейшие целевые индикаторы и показатели программы</w:t>
            </w:r>
          </w:p>
        </w:tc>
        <w:tc>
          <w:tcPr>
            <w:tcW w:w="5998" w:type="dxa"/>
            <w:tcMar>
              <w:right w:w="28" w:type="dxa"/>
            </w:tcMar>
          </w:tcPr>
          <w:p w14:paraId="381B222F" w14:textId="77777777" w:rsidR="00F76C5D" w:rsidRPr="00F76C5D" w:rsidRDefault="00F76C5D" w:rsidP="00F76C5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F76C5D">
              <w:rPr>
                <w:rFonts w:ascii="Times New Roman CYR" w:eastAsiaTheme="minorEastAsia" w:hAnsi="Times New Roman CYR" w:cs="Times New Roman CYR"/>
              </w:rPr>
              <w:t>Индикаторы (показатели) достижения программных целей и задач:</w:t>
            </w:r>
          </w:p>
          <w:p w14:paraId="03FB3866" w14:textId="77777777" w:rsidR="00F76C5D" w:rsidRPr="00F76C5D" w:rsidRDefault="00F76C5D" w:rsidP="00F76C5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F76C5D">
              <w:rPr>
                <w:rFonts w:ascii="Times New Roman CYR" w:eastAsiaTheme="minorEastAsia" w:hAnsi="Times New Roman CYR" w:cs="Times New Roman CYR"/>
              </w:rPr>
              <w:t>-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 тыс. работающих;</w:t>
            </w:r>
          </w:p>
          <w:p w14:paraId="57AF53EE" w14:textId="77777777" w:rsidR="00F76C5D" w:rsidRPr="00F76C5D" w:rsidRDefault="00F76C5D" w:rsidP="00F76C5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F76C5D">
              <w:rPr>
                <w:rFonts w:ascii="Times New Roman CYR" w:eastAsiaTheme="minorEastAsia" w:hAnsi="Times New Roman CYR" w:cs="Times New Roman CYR"/>
              </w:rPr>
              <w:t>- удельный вес численности работников, занятых на работах с вредными и (или) опасными условиями труда в городе (в % от общей численности занятых в экономике города);</w:t>
            </w:r>
          </w:p>
          <w:p w14:paraId="7C33B81C" w14:textId="77777777" w:rsidR="00B342CF" w:rsidRPr="00B8130D" w:rsidRDefault="00F76C5D" w:rsidP="00F76C5D">
            <w:pPr>
              <w:spacing w:line="288" w:lineRule="auto"/>
              <w:ind w:left="57" w:right="57"/>
              <w:contextualSpacing/>
              <w:jc w:val="both"/>
            </w:pPr>
            <w:r w:rsidRPr="00F76C5D">
              <w:rPr>
                <w:rFonts w:ascii="Times New Roman CYR" w:eastAsiaTheme="minorEastAsia" w:hAnsi="Times New Roman CYR" w:cs="Times New Roman CYR"/>
              </w:rPr>
              <w:t>- число человеко-дней нетрудоспособности у пострадавших с утратой трудоспособности на 1 рабочий день и более и со смертельным исходом</w:t>
            </w:r>
          </w:p>
        </w:tc>
      </w:tr>
    </w:tbl>
    <w:p w14:paraId="7859A0B5" w14:textId="77777777" w:rsidR="00B342CF" w:rsidRPr="00B8130D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21772EA6" w14:textId="77777777" w:rsidR="00B342CF" w:rsidRPr="00B8130D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7445698C" w14:textId="77777777" w:rsidR="00B342CF" w:rsidRPr="00B8130D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25EF187F" w14:textId="77777777" w:rsidR="00B342CF" w:rsidRPr="00B8130D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608B84B2" w14:textId="77777777" w:rsidR="00B342CF" w:rsidRPr="00B8130D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636E8238" w14:textId="77777777" w:rsidR="00B342CF" w:rsidRPr="00B8130D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21868B37" w14:textId="77777777" w:rsidR="00B342CF" w:rsidRPr="00B8130D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419793E6" w14:textId="77777777" w:rsidR="00B342CF" w:rsidRPr="00B8130D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6F11AD01" w14:textId="77777777" w:rsidR="00B342CF" w:rsidRPr="00B8130D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1426E006" w14:textId="77777777" w:rsidR="00B342CF" w:rsidRPr="00B8130D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326D05F2" w14:textId="77777777" w:rsidR="00B342CF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1B89DE7F" w14:textId="77777777" w:rsidR="00F76C5D" w:rsidRDefault="00F76C5D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13296FDA" w14:textId="77777777" w:rsidR="00F76C5D" w:rsidRPr="00B8130D" w:rsidRDefault="00F76C5D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37B4BD23" w14:textId="77777777" w:rsidR="00B342CF" w:rsidRPr="00B8130D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2BC8B15F" w14:textId="77777777" w:rsidR="00B342CF" w:rsidRPr="00B8130D" w:rsidRDefault="00B342CF" w:rsidP="00B342CF">
      <w:pPr>
        <w:tabs>
          <w:tab w:val="left" w:pos="4320"/>
        </w:tabs>
        <w:spacing w:line="336" w:lineRule="auto"/>
        <w:contextualSpacing/>
        <w:jc w:val="center"/>
        <w:rPr>
          <w:b/>
          <w:sz w:val="30"/>
          <w:szCs w:val="30"/>
        </w:rPr>
      </w:pPr>
    </w:p>
    <w:p w14:paraId="4D495231" w14:textId="77777777" w:rsidR="00B342CF" w:rsidRPr="00B8130D" w:rsidRDefault="00B342CF" w:rsidP="00B342CF">
      <w:pPr>
        <w:numPr>
          <w:ilvl w:val="0"/>
          <w:numId w:val="1"/>
        </w:numPr>
        <w:tabs>
          <w:tab w:val="left" w:pos="0"/>
        </w:tabs>
        <w:spacing w:line="336" w:lineRule="auto"/>
        <w:ind w:left="0" w:firstLine="54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Х</w:t>
      </w:r>
      <w:r w:rsidRPr="00B8130D">
        <w:rPr>
          <w:b/>
          <w:sz w:val="30"/>
          <w:szCs w:val="30"/>
        </w:rPr>
        <w:t xml:space="preserve">арактеристика проблемы, решение которой осуществляется путем реализации программы, включая анализ причин ее возникновения, </w:t>
      </w:r>
      <w:proofErr w:type="gramStart"/>
      <w:r w:rsidRPr="00B8130D">
        <w:rPr>
          <w:b/>
          <w:sz w:val="30"/>
          <w:szCs w:val="30"/>
        </w:rPr>
        <w:t>целесообразность  и</w:t>
      </w:r>
      <w:proofErr w:type="gramEnd"/>
      <w:r w:rsidRPr="00B8130D">
        <w:rPr>
          <w:b/>
          <w:sz w:val="30"/>
          <w:szCs w:val="30"/>
        </w:rPr>
        <w:t xml:space="preserve"> необходимость ее решения на уровне муниципального образования г</w:t>
      </w:r>
      <w:r>
        <w:rPr>
          <w:b/>
          <w:sz w:val="30"/>
          <w:szCs w:val="30"/>
        </w:rPr>
        <w:t>орода К</w:t>
      </w:r>
      <w:r w:rsidRPr="00B8130D">
        <w:rPr>
          <w:b/>
          <w:sz w:val="30"/>
          <w:szCs w:val="30"/>
        </w:rPr>
        <w:t>азан</w:t>
      </w:r>
      <w:r>
        <w:rPr>
          <w:b/>
          <w:sz w:val="30"/>
          <w:szCs w:val="30"/>
        </w:rPr>
        <w:t>и</w:t>
      </w:r>
      <w:r w:rsidRPr="00B8130D">
        <w:rPr>
          <w:b/>
          <w:sz w:val="30"/>
          <w:szCs w:val="30"/>
        </w:rPr>
        <w:t xml:space="preserve"> программным методом</w:t>
      </w:r>
    </w:p>
    <w:p w14:paraId="10E302FC" w14:textId="77777777" w:rsidR="00B342CF" w:rsidRPr="00B8130D" w:rsidRDefault="00B342CF" w:rsidP="00B342CF">
      <w:pPr>
        <w:pStyle w:val="11"/>
        <w:spacing w:line="336" w:lineRule="auto"/>
        <w:ind w:firstLine="709"/>
        <w:contextualSpacing/>
        <w:jc w:val="both"/>
        <w:rPr>
          <w:sz w:val="30"/>
          <w:szCs w:val="30"/>
        </w:rPr>
      </w:pPr>
    </w:p>
    <w:p w14:paraId="6FF64793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B8130D">
        <w:rPr>
          <w:sz w:val="30"/>
          <w:szCs w:val="30"/>
        </w:rPr>
        <w:t>доровье человека занимает ведущее место в системе социальных ценностей и рассматривается как важнейший ресурс государства. Профессиональная заболеваемость, травматизм наносят ущерб всему государству, и это требует эффективных мероприятий, направленных на снижение уровня профессионального риска и улучшение условий труда.</w:t>
      </w:r>
    </w:p>
    <w:p w14:paraId="5624BDEC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Основными факторами, влияющими на состояние условий и охраны труда, являются: состояние экономики, научно-технический прогресс, государственная политика в области управления охраной труда, закрепленная в соответствующих законодательных и нормативных правовых актах</w:t>
      </w:r>
      <w:r>
        <w:rPr>
          <w:sz w:val="30"/>
          <w:szCs w:val="30"/>
        </w:rPr>
        <w:t>,</w:t>
      </w:r>
      <w:r w:rsidRPr="00B8130D">
        <w:rPr>
          <w:sz w:val="30"/>
          <w:szCs w:val="30"/>
        </w:rPr>
        <w:t xml:space="preserve"> и уровень их исполнения.</w:t>
      </w:r>
    </w:p>
    <w:p w14:paraId="5A96F9BF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Права трудящихся на здоровые и безопасные условия труда, закрепленные законодательством Российской Федерации об охране труда, другими нормативными правовыми актами по охране труда, в том числе по гигиене и медицине труда, на практике не всегда обеспечиваются, т</w:t>
      </w:r>
      <w:r>
        <w:rPr>
          <w:sz w:val="30"/>
          <w:szCs w:val="30"/>
        </w:rPr>
        <w:t xml:space="preserve">ак </w:t>
      </w:r>
      <w:r w:rsidRPr="00B8130D">
        <w:rPr>
          <w:sz w:val="30"/>
          <w:szCs w:val="30"/>
        </w:rPr>
        <w:t>к</w:t>
      </w:r>
      <w:r>
        <w:rPr>
          <w:sz w:val="30"/>
          <w:szCs w:val="30"/>
        </w:rPr>
        <w:t>ак</w:t>
      </w:r>
      <w:r w:rsidRPr="00B8130D">
        <w:rPr>
          <w:sz w:val="30"/>
          <w:szCs w:val="30"/>
        </w:rPr>
        <w:t xml:space="preserve"> отсутствуют механизмы их реализации.</w:t>
      </w:r>
    </w:p>
    <w:p w14:paraId="6CF80D9E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 xml:space="preserve">Особенно остро стоит проблема производственного травматизма, гибели людей на производстве. Уровень производственного травматизма, то есть численность пострадавших в результате несчастных случаев на производстве с утратой трудоспособности на 1 рабочий день и более и со смертельным </w:t>
      </w:r>
      <w:r w:rsidRPr="00252276">
        <w:rPr>
          <w:sz w:val="30"/>
          <w:szCs w:val="30"/>
        </w:rPr>
        <w:t>исходом</w:t>
      </w:r>
      <w:r>
        <w:rPr>
          <w:sz w:val="30"/>
          <w:szCs w:val="30"/>
        </w:rPr>
        <w:t>,</w:t>
      </w:r>
      <w:r w:rsidRPr="00B8130D">
        <w:rPr>
          <w:sz w:val="30"/>
          <w:szCs w:val="30"/>
        </w:rPr>
        <w:t xml:space="preserve"> характеризуется следующими данными </w:t>
      </w:r>
      <w:r>
        <w:rPr>
          <w:sz w:val="30"/>
          <w:szCs w:val="30"/>
        </w:rPr>
        <w:t xml:space="preserve">           </w:t>
      </w:r>
      <w:proofErr w:type="gramStart"/>
      <w:r>
        <w:rPr>
          <w:sz w:val="30"/>
          <w:szCs w:val="30"/>
        </w:rPr>
        <w:t xml:space="preserve">   </w:t>
      </w:r>
      <w:r w:rsidRPr="00B8130D">
        <w:rPr>
          <w:sz w:val="30"/>
          <w:szCs w:val="30"/>
        </w:rPr>
        <w:t>(</w:t>
      </w:r>
      <w:proofErr w:type="gramEnd"/>
      <w:r w:rsidRPr="00B8130D">
        <w:rPr>
          <w:sz w:val="30"/>
          <w:szCs w:val="30"/>
        </w:rPr>
        <w:t>таблица 1).</w:t>
      </w:r>
    </w:p>
    <w:p w14:paraId="032F628F" w14:textId="77777777" w:rsidR="00B342CF" w:rsidRPr="00B8130D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left="7560" w:hanging="6851"/>
        <w:contextualSpacing/>
        <w:jc w:val="right"/>
        <w:rPr>
          <w:sz w:val="30"/>
          <w:szCs w:val="30"/>
        </w:rPr>
      </w:pPr>
    </w:p>
    <w:p w14:paraId="4BE4BAAD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</w:p>
    <w:p w14:paraId="20DA5791" w14:textId="77777777" w:rsidR="00B342CF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left="7560" w:hanging="6851"/>
        <w:contextualSpacing/>
        <w:jc w:val="right"/>
        <w:rPr>
          <w:sz w:val="30"/>
          <w:szCs w:val="30"/>
        </w:rPr>
      </w:pPr>
    </w:p>
    <w:p w14:paraId="735E228D" w14:textId="77777777" w:rsidR="00B342CF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left="7560" w:hanging="6851"/>
        <w:contextualSpacing/>
        <w:jc w:val="right"/>
        <w:rPr>
          <w:sz w:val="30"/>
          <w:szCs w:val="30"/>
        </w:rPr>
      </w:pPr>
      <w:r w:rsidRPr="00B8130D">
        <w:rPr>
          <w:sz w:val="30"/>
          <w:szCs w:val="30"/>
        </w:rPr>
        <w:lastRenderedPageBreak/>
        <w:t>Таблица 1</w:t>
      </w:r>
    </w:p>
    <w:p w14:paraId="7D6062FF" w14:textId="77777777" w:rsidR="00B342CF" w:rsidRPr="00B8130D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left="7560" w:hanging="6851"/>
        <w:contextualSpacing/>
        <w:jc w:val="right"/>
        <w:rPr>
          <w:sz w:val="30"/>
          <w:szCs w:val="30"/>
        </w:rPr>
      </w:pPr>
    </w:p>
    <w:p w14:paraId="75C2C080" w14:textId="77777777" w:rsidR="00B342CF" w:rsidRPr="00252276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center"/>
        <w:rPr>
          <w:b/>
          <w:sz w:val="30"/>
          <w:szCs w:val="30"/>
        </w:rPr>
      </w:pPr>
      <w:r w:rsidRPr="00252276">
        <w:rPr>
          <w:b/>
          <w:sz w:val="30"/>
          <w:szCs w:val="30"/>
        </w:rPr>
        <w:t>Уровень производственного травматизма</w:t>
      </w:r>
    </w:p>
    <w:p w14:paraId="4B5FF60B" w14:textId="77777777" w:rsidR="00B342CF" w:rsidRPr="00252276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(в расчете на 1 тысячу</w:t>
      </w:r>
      <w:r w:rsidRPr="00252276">
        <w:rPr>
          <w:b/>
          <w:sz w:val="30"/>
          <w:szCs w:val="30"/>
        </w:rPr>
        <w:t xml:space="preserve"> работающих) </w:t>
      </w:r>
    </w:p>
    <w:p w14:paraId="3B6EF477" w14:textId="77777777" w:rsidR="00B342CF" w:rsidRPr="00B8130D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center"/>
        <w:rPr>
          <w:sz w:val="30"/>
          <w:szCs w:val="30"/>
        </w:rPr>
      </w:pPr>
      <w:r w:rsidRPr="00252276">
        <w:rPr>
          <w:b/>
          <w:sz w:val="30"/>
          <w:szCs w:val="30"/>
        </w:rPr>
        <w:t xml:space="preserve">(по данным </w:t>
      </w:r>
      <w:proofErr w:type="spellStart"/>
      <w:r w:rsidRPr="00252276">
        <w:rPr>
          <w:b/>
          <w:sz w:val="30"/>
          <w:szCs w:val="30"/>
        </w:rPr>
        <w:t>Татарстанстата</w:t>
      </w:r>
      <w:proofErr w:type="spellEnd"/>
      <w:r w:rsidRPr="00252276">
        <w:rPr>
          <w:b/>
          <w:sz w:val="30"/>
          <w:szCs w:val="30"/>
        </w:rPr>
        <w:t>)</w:t>
      </w:r>
    </w:p>
    <w:p w14:paraId="2AA5455C" w14:textId="77777777" w:rsidR="00B342CF" w:rsidRPr="00B8130D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center"/>
        <w:rPr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2"/>
        <w:gridCol w:w="1248"/>
        <w:gridCol w:w="1134"/>
        <w:gridCol w:w="1134"/>
        <w:gridCol w:w="993"/>
        <w:gridCol w:w="1134"/>
      </w:tblGrid>
      <w:tr w:rsidR="00B43F93" w:rsidRPr="00B43F93" w14:paraId="5AA5F880" w14:textId="77777777" w:rsidTr="00FC088C">
        <w:trPr>
          <w:trHeight w:val="491"/>
          <w:jc w:val="center"/>
        </w:trPr>
        <w:tc>
          <w:tcPr>
            <w:tcW w:w="3882" w:type="dxa"/>
            <w:vMerge w:val="restart"/>
            <w:vAlign w:val="center"/>
          </w:tcPr>
          <w:p w14:paraId="2162A2E1" w14:textId="77777777" w:rsidR="00B43F93" w:rsidRPr="00B8130D" w:rsidRDefault="00B43F93" w:rsidP="00F131B1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i/>
              </w:rPr>
            </w:pPr>
            <w:r w:rsidRPr="00B8130D">
              <w:rPr>
                <w:b/>
              </w:rPr>
              <w:t>Республика Татарстан</w:t>
            </w:r>
          </w:p>
        </w:tc>
        <w:tc>
          <w:tcPr>
            <w:tcW w:w="1248" w:type="dxa"/>
          </w:tcPr>
          <w:p w14:paraId="600F5E03" w14:textId="77777777" w:rsidR="00B43F93" w:rsidRPr="00B43F93" w:rsidRDefault="00B43F93" w:rsidP="00F131B1">
            <w:pPr>
              <w:pStyle w:val="a7"/>
              <w:jc w:val="center"/>
              <w:rPr>
                <w:b/>
              </w:rPr>
            </w:pPr>
            <w:r w:rsidRPr="00B43F93">
              <w:rPr>
                <w:b/>
              </w:rPr>
              <w:t>2020</w:t>
            </w:r>
          </w:p>
          <w:p w14:paraId="489695D8" w14:textId="77777777" w:rsidR="00B43F93" w:rsidRPr="00B43F93" w:rsidRDefault="00B43F93" w:rsidP="00F131B1">
            <w:pPr>
              <w:pStyle w:val="a7"/>
              <w:jc w:val="center"/>
              <w:rPr>
                <w:b/>
              </w:rPr>
            </w:pPr>
            <w:r w:rsidRPr="00B43F93">
              <w:rPr>
                <w:b/>
              </w:rPr>
              <w:t>год</w:t>
            </w:r>
          </w:p>
        </w:tc>
        <w:tc>
          <w:tcPr>
            <w:tcW w:w="1134" w:type="dxa"/>
          </w:tcPr>
          <w:p w14:paraId="53FF69DE" w14:textId="77777777" w:rsidR="00B43F93" w:rsidRPr="00B43F93" w:rsidRDefault="00B43F93" w:rsidP="00F131B1">
            <w:pPr>
              <w:pStyle w:val="a7"/>
              <w:jc w:val="center"/>
              <w:rPr>
                <w:b/>
              </w:rPr>
            </w:pPr>
            <w:r w:rsidRPr="00B43F93">
              <w:rPr>
                <w:b/>
              </w:rPr>
              <w:t>2021</w:t>
            </w:r>
          </w:p>
          <w:p w14:paraId="088D40CB" w14:textId="77777777" w:rsidR="00B43F93" w:rsidRPr="00B43F93" w:rsidRDefault="00B43F93" w:rsidP="00F131B1">
            <w:pPr>
              <w:pStyle w:val="a7"/>
              <w:jc w:val="center"/>
              <w:rPr>
                <w:b/>
              </w:rPr>
            </w:pPr>
            <w:r w:rsidRPr="00B43F93">
              <w:rPr>
                <w:b/>
              </w:rPr>
              <w:t>год</w:t>
            </w:r>
          </w:p>
        </w:tc>
        <w:tc>
          <w:tcPr>
            <w:tcW w:w="1134" w:type="dxa"/>
          </w:tcPr>
          <w:p w14:paraId="2DFB68BD" w14:textId="77777777" w:rsidR="00B43F93" w:rsidRPr="00B43F93" w:rsidRDefault="00B43F93" w:rsidP="00F131B1">
            <w:pPr>
              <w:pStyle w:val="a7"/>
              <w:jc w:val="center"/>
              <w:rPr>
                <w:b/>
              </w:rPr>
            </w:pPr>
            <w:r w:rsidRPr="00B43F93">
              <w:rPr>
                <w:b/>
              </w:rPr>
              <w:t>2022</w:t>
            </w:r>
          </w:p>
          <w:p w14:paraId="20EDEEF5" w14:textId="77777777" w:rsidR="00B43F93" w:rsidRPr="00B43F93" w:rsidRDefault="00B43F93" w:rsidP="00F131B1">
            <w:pPr>
              <w:pStyle w:val="a7"/>
              <w:jc w:val="center"/>
              <w:rPr>
                <w:b/>
              </w:rPr>
            </w:pPr>
            <w:r w:rsidRPr="00B43F93">
              <w:rPr>
                <w:b/>
              </w:rPr>
              <w:t>год</w:t>
            </w:r>
          </w:p>
        </w:tc>
        <w:tc>
          <w:tcPr>
            <w:tcW w:w="993" w:type="dxa"/>
          </w:tcPr>
          <w:p w14:paraId="62F4EDBD" w14:textId="77777777" w:rsidR="00B43F93" w:rsidRPr="00B43F93" w:rsidRDefault="00B43F93" w:rsidP="00F131B1">
            <w:pPr>
              <w:pStyle w:val="a7"/>
              <w:jc w:val="center"/>
              <w:rPr>
                <w:b/>
              </w:rPr>
            </w:pPr>
            <w:r w:rsidRPr="00B43F93">
              <w:rPr>
                <w:b/>
              </w:rPr>
              <w:t>2023</w:t>
            </w:r>
          </w:p>
          <w:p w14:paraId="69516976" w14:textId="77777777" w:rsidR="00B43F93" w:rsidRPr="00B43F93" w:rsidRDefault="00B43F93" w:rsidP="00F131B1">
            <w:pPr>
              <w:pStyle w:val="a7"/>
              <w:jc w:val="center"/>
              <w:rPr>
                <w:b/>
              </w:rPr>
            </w:pPr>
            <w:r w:rsidRPr="00B43F93">
              <w:rPr>
                <w:b/>
              </w:rPr>
              <w:t>год</w:t>
            </w:r>
          </w:p>
        </w:tc>
        <w:tc>
          <w:tcPr>
            <w:tcW w:w="1134" w:type="dxa"/>
          </w:tcPr>
          <w:p w14:paraId="7347D318" w14:textId="77777777" w:rsidR="00B43F93" w:rsidRPr="00B43F93" w:rsidRDefault="00B43F93" w:rsidP="00F131B1">
            <w:pPr>
              <w:pStyle w:val="a7"/>
              <w:jc w:val="center"/>
              <w:rPr>
                <w:b/>
              </w:rPr>
            </w:pPr>
            <w:r w:rsidRPr="00B43F93">
              <w:rPr>
                <w:b/>
              </w:rPr>
              <w:t>2024</w:t>
            </w:r>
          </w:p>
          <w:p w14:paraId="257A29E5" w14:textId="77777777" w:rsidR="00B43F93" w:rsidRPr="00B43F93" w:rsidRDefault="00B43F93" w:rsidP="00F131B1">
            <w:pPr>
              <w:pStyle w:val="a7"/>
              <w:jc w:val="center"/>
              <w:rPr>
                <w:b/>
              </w:rPr>
            </w:pPr>
            <w:r w:rsidRPr="00B43F93">
              <w:rPr>
                <w:b/>
              </w:rPr>
              <w:t>год</w:t>
            </w:r>
          </w:p>
        </w:tc>
      </w:tr>
      <w:tr w:rsidR="003B3B53" w:rsidRPr="00B8130D" w14:paraId="49E07C9D" w14:textId="77777777" w:rsidTr="001D49A7">
        <w:trPr>
          <w:jc w:val="center"/>
        </w:trPr>
        <w:tc>
          <w:tcPr>
            <w:tcW w:w="3882" w:type="dxa"/>
            <w:vMerge/>
            <w:vAlign w:val="center"/>
          </w:tcPr>
          <w:p w14:paraId="2C3B3D30" w14:textId="77777777" w:rsidR="003B3B53" w:rsidRPr="00B8130D" w:rsidRDefault="003B3B53" w:rsidP="00F131B1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b/>
              </w:rPr>
            </w:pPr>
          </w:p>
        </w:tc>
        <w:tc>
          <w:tcPr>
            <w:tcW w:w="1248" w:type="dxa"/>
          </w:tcPr>
          <w:p w14:paraId="77A7297C" w14:textId="77777777" w:rsidR="003B3B53" w:rsidRDefault="003B3B53" w:rsidP="0003524A">
            <w:pPr>
              <w:pStyle w:val="a7"/>
              <w:jc w:val="center"/>
            </w:pPr>
            <w:r>
              <w:t>1,0</w:t>
            </w:r>
          </w:p>
        </w:tc>
        <w:tc>
          <w:tcPr>
            <w:tcW w:w="1134" w:type="dxa"/>
          </w:tcPr>
          <w:p w14:paraId="62EF6C16" w14:textId="77777777" w:rsidR="003B3B53" w:rsidRDefault="003B3B53" w:rsidP="0003524A">
            <w:pPr>
              <w:pStyle w:val="a7"/>
              <w:jc w:val="center"/>
            </w:pPr>
            <w:r>
              <w:t>1,1</w:t>
            </w:r>
          </w:p>
        </w:tc>
        <w:tc>
          <w:tcPr>
            <w:tcW w:w="1134" w:type="dxa"/>
          </w:tcPr>
          <w:p w14:paraId="16127384" w14:textId="77777777" w:rsidR="003B3B53" w:rsidRDefault="003B3B53" w:rsidP="0003524A">
            <w:pPr>
              <w:pStyle w:val="a7"/>
              <w:jc w:val="center"/>
            </w:pPr>
            <w:r>
              <w:t>1,0</w:t>
            </w:r>
          </w:p>
        </w:tc>
        <w:tc>
          <w:tcPr>
            <w:tcW w:w="993" w:type="dxa"/>
          </w:tcPr>
          <w:p w14:paraId="5CE65B87" w14:textId="77777777" w:rsidR="003B3B53" w:rsidRDefault="003B3B53" w:rsidP="0003524A">
            <w:pPr>
              <w:pStyle w:val="a7"/>
              <w:jc w:val="center"/>
            </w:pPr>
            <w:r>
              <w:t>1,0</w:t>
            </w:r>
          </w:p>
        </w:tc>
        <w:tc>
          <w:tcPr>
            <w:tcW w:w="1134" w:type="dxa"/>
          </w:tcPr>
          <w:p w14:paraId="0C523C50" w14:textId="77777777" w:rsidR="003B3B53" w:rsidRDefault="003B3B53" w:rsidP="0003524A">
            <w:pPr>
              <w:pStyle w:val="a7"/>
              <w:jc w:val="center"/>
            </w:pPr>
            <w:r>
              <w:t>1,0</w:t>
            </w:r>
          </w:p>
        </w:tc>
      </w:tr>
      <w:tr w:rsidR="003B3B53" w:rsidRPr="00B8130D" w14:paraId="59D8A7A6" w14:textId="77777777" w:rsidTr="001D49A7">
        <w:trPr>
          <w:jc w:val="center"/>
        </w:trPr>
        <w:tc>
          <w:tcPr>
            <w:tcW w:w="3882" w:type="dxa"/>
            <w:vAlign w:val="center"/>
          </w:tcPr>
          <w:p w14:paraId="44196BAD" w14:textId="77777777" w:rsidR="003B3B53" w:rsidRPr="00B8130D" w:rsidRDefault="003B3B53" w:rsidP="00F131B1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  <w:r w:rsidRPr="00B8130D">
              <w:t>из них со смертельным исходом</w:t>
            </w:r>
          </w:p>
        </w:tc>
        <w:tc>
          <w:tcPr>
            <w:tcW w:w="1248" w:type="dxa"/>
          </w:tcPr>
          <w:p w14:paraId="1E44A11E" w14:textId="77777777" w:rsidR="003B3B53" w:rsidRDefault="003B3B53" w:rsidP="0003524A">
            <w:pPr>
              <w:pStyle w:val="a7"/>
              <w:jc w:val="center"/>
            </w:pPr>
            <w:r w:rsidRPr="000725A1">
              <w:t>0,045</w:t>
            </w:r>
          </w:p>
        </w:tc>
        <w:tc>
          <w:tcPr>
            <w:tcW w:w="1134" w:type="dxa"/>
          </w:tcPr>
          <w:p w14:paraId="49E5CA7F" w14:textId="77777777" w:rsidR="003B3B53" w:rsidRDefault="003B3B53" w:rsidP="0003524A">
            <w:pPr>
              <w:pStyle w:val="a7"/>
              <w:jc w:val="center"/>
            </w:pPr>
            <w:r w:rsidRPr="000725A1">
              <w:t>0,06</w:t>
            </w:r>
          </w:p>
        </w:tc>
        <w:tc>
          <w:tcPr>
            <w:tcW w:w="1134" w:type="dxa"/>
          </w:tcPr>
          <w:p w14:paraId="0F9658BC" w14:textId="77777777" w:rsidR="003B3B53" w:rsidRDefault="003B3B53" w:rsidP="0003524A">
            <w:pPr>
              <w:pStyle w:val="a7"/>
              <w:jc w:val="center"/>
            </w:pPr>
            <w:r w:rsidRPr="000725A1">
              <w:t>0,053</w:t>
            </w:r>
          </w:p>
        </w:tc>
        <w:tc>
          <w:tcPr>
            <w:tcW w:w="993" w:type="dxa"/>
          </w:tcPr>
          <w:p w14:paraId="15D6DBAC" w14:textId="77777777" w:rsidR="003B3B53" w:rsidRDefault="003B3B53" w:rsidP="0003524A">
            <w:pPr>
              <w:pStyle w:val="a7"/>
              <w:jc w:val="center"/>
            </w:pPr>
            <w:r w:rsidRPr="000725A1">
              <w:t>0,053</w:t>
            </w:r>
          </w:p>
        </w:tc>
        <w:tc>
          <w:tcPr>
            <w:tcW w:w="1134" w:type="dxa"/>
          </w:tcPr>
          <w:p w14:paraId="6EB611E0" w14:textId="77777777" w:rsidR="003B3B53" w:rsidRDefault="003B3B53" w:rsidP="0003524A">
            <w:pPr>
              <w:pStyle w:val="a7"/>
              <w:jc w:val="center"/>
            </w:pPr>
            <w:r w:rsidRPr="000725A1">
              <w:t>0,05</w:t>
            </w:r>
          </w:p>
        </w:tc>
      </w:tr>
      <w:tr w:rsidR="003B3B53" w:rsidRPr="00B8130D" w14:paraId="386C5D03" w14:textId="77777777" w:rsidTr="00F131B1">
        <w:trPr>
          <w:jc w:val="center"/>
        </w:trPr>
        <w:tc>
          <w:tcPr>
            <w:tcW w:w="3882" w:type="dxa"/>
            <w:vAlign w:val="center"/>
          </w:tcPr>
          <w:p w14:paraId="67A46D16" w14:textId="77777777" w:rsidR="003B3B53" w:rsidRPr="00B8130D" w:rsidRDefault="003B3B53" w:rsidP="00F131B1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b/>
              </w:rPr>
            </w:pPr>
            <w:r w:rsidRPr="00B8130D">
              <w:rPr>
                <w:b/>
              </w:rPr>
              <w:t>Муниципальное образование г</w:t>
            </w:r>
            <w:r>
              <w:rPr>
                <w:b/>
              </w:rPr>
              <w:t>.</w:t>
            </w:r>
            <w:r w:rsidRPr="00B8130D">
              <w:rPr>
                <w:b/>
              </w:rPr>
              <w:t>Казань</w:t>
            </w:r>
          </w:p>
        </w:tc>
        <w:tc>
          <w:tcPr>
            <w:tcW w:w="1248" w:type="dxa"/>
          </w:tcPr>
          <w:p w14:paraId="29F9C068" w14:textId="77777777" w:rsidR="003B3B53" w:rsidRDefault="003B3B53" w:rsidP="0003524A">
            <w:pPr>
              <w:pStyle w:val="a7"/>
              <w:jc w:val="center"/>
            </w:pPr>
            <w:r>
              <w:t>0,6</w:t>
            </w:r>
          </w:p>
        </w:tc>
        <w:tc>
          <w:tcPr>
            <w:tcW w:w="1134" w:type="dxa"/>
          </w:tcPr>
          <w:p w14:paraId="6D572055" w14:textId="77777777" w:rsidR="003B3B53" w:rsidRDefault="003B3B53" w:rsidP="0003524A">
            <w:pPr>
              <w:pStyle w:val="a7"/>
              <w:jc w:val="center"/>
            </w:pPr>
            <w:r>
              <w:t>0,7</w:t>
            </w:r>
          </w:p>
        </w:tc>
        <w:tc>
          <w:tcPr>
            <w:tcW w:w="1134" w:type="dxa"/>
          </w:tcPr>
          <w:p w14:paraId="428052D1" w14:textId="77777777" w:rsidR="003B3B53" w:rsidRDefault="003B3B53" w:rsidP="0003524A">
            <w:pPr>
              <w:pStyle w:val="a7"/>
              <w:jc w:val="center"/>
            </w:pPr>
            <w:r>
              <w:t>0,6</w:t>
            </w:r>
          </w:p>
        </w:tc>
        <w:tc>
          <w:tcPr>
            <w:tcW w:w="993" w:type="dxa"/>
          </w:tcPr>
          <w:p w14:paraId="4FF5F22B" w14:textId="77777777" w:rsidR="003B3B53" w:rsidRDefault="003B3B53" w:rsidP="0003524A">
            <w:pPr>
              <w:pStyle w:val="a7"/>
              <w:jc w:val="center"/>
            </w:pPr>
            <w:r>
              <w:t>0,6</w:t>
            </w:r>
          </w:p>
        </w:tc>
        <w:tc>
          <w:tcPr>
            <w:tcW w:w="1134" w:type="dxa"/>
          </w:tcPr>
          <w:p w14:paraId="29583816" w14:textId="77777777" w:rsidR="003B3B53" w:rsidRDefault="003B3B53" w:rsidP="0003524A">
            <w:pPr>
              <w:pStyle w:val="a7"/>
              <w:jc w:val="center"/>
            </w:pPr>
            <w:r>
              <w:t>0,6</w:t>
            </w:r>
          </w:p>
        </w:tc>
      </w:tr>
      <w:tr w:rsidR="003B3B53" w:rsidRPr="00B8130D" w14:paraId="10595E91" w14:textId="77777777" w:rsidTr="00F131B1">
        <w:trPr>
          <w:jc w:val="center"/>
        </w:trPr>
        <w:tc>
          <w:tcPr>
            <w:tcW w:w="3882" w:type="dxa"/>
            <w:vAlign w:val="center"/>
          </w:tcPr>
          <w:p w14:paraId="30391EB2" w14:textId="77777777" w:rsidR="003B3B53" w:rsidRPr="00B8130D" w:rsidRDefault="003B3B53" w:rsidP="00F131B1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  <w:r w:rsidRPr="00B8130D">
              <w:t>из них со смертельным исходом</w:t>
            </w:r>
          </w:p>
        </w:tc>
        <w:tc>
          <w:tcPr>
            <w:tcW w:w="1248" w:type="dxa"/>
          </w:tcPr>
          <w:p w14:paraId="1A5B6E01" w14:textId="77777777" w:rsidR="003B3B53" w:rsidRDefault="003B3B53" w:rsidP="0003524A">
            <w:pPr>
              <w:pStyle w:val="a7"/>
              <w:jc w:val="center"/>
            </w:pPr>
            <w:r>
              <w:t>0,022</w:t>
            </w:r>
          </w:p>
        </w:tc>
        <w:tc>
          <w:tcPr>
            <w:tcW w:w="1134" w:type="dxa"/>
          </w:tcPr>
          <w:p w14:paraId="4097DFF3" w14:textId="77777777" w:rsidR="003B3B53" w:rsidRDefault="003B3B53" w:rsidP="0003524A">
            <w:pPr>
              <w:pStyle w:val="a7"/>
              <w:jc w:val="center"/>
            </w:pPr>
            <w:r>
              <w:t>0,032</w:t>
            </w:r>
          </w:p>
        </w:tc>
        <w:tc>
          <w:tcPr>
            <w:tcW w:w="1134" w:type="dxa"/>
          </w:tcPr>
          <w:p w14:paraId="1D7740FA" w14:textId="77777777" w:rsidR="003B3B53" w:rsidRDefault="003B3B53" w:rsidP="0003524A">
            <w:pPr>
              <w:pStyle w:val="a7"/>
              <w:jc w:val="center"/>
            </w:pPr>
            <w:r>
              <w:t>0,043</w:t>
            </w:r>
          </w:p>
        </w:tc>
        <w:tc>
          <w:tcPr>
            <w:tcW w:w="993" w:type="dxa"/>
          </w:tcPr>
          <w:p w14:paraId="0304662E" w14:textId="77777777" w:rsidR="003B3B53" w:rsidRDefault="003B3B53" w:rsidP="0003524A">
            <w:pPr>
              <w:pStyle w:val="a7"/>
              <w:jc w:val="center"/>
            </w:pPr>
            <w:r>
              <w:t>0,056</w:t>
            </w:r>
          </w:p>
        </w:tc>
        <w:tc>
          <w:tcPr>
            <w:tcW w:w="1134" w:type="dxa"/>
          </w:tcPr>
          <w:p w14:paraId="5AD09E65" w14:textId="77777777" w:rsidR="003B3B53" w:rsidRPr="005F43AD" w:rsidRDefault="003B3B53" w:rsidP="0003524A">
            <w:pPr>
              <w:pStyle w:val="a7"/>
              <w:jc w:val="center"/>
              <w:rPr>
                <w:lang w:val="en-US"/>
              </w:rPr>
            </w:pPr>
            <w:r>
              <w:t>0,0</w:t>
            </w:r>
            <w:r>
              <w:rPr>
                <w:lang w:val="en-US"/>
              </w:rPr>
              <w:t>40</w:t>
            </w:r>
          </w:p>
        </w:tc>
      </w:tr>
    </w:tbl>
    <w:p w14:paraId="4F8D8AEF" w14:textId="77777777" w:rsidR="00B342CF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contextualSpacing/>
        <w:jc w:val="both"/>
        <w:rPr>
          <w:sz w:val="30"/>
          <w:szCs w:val="30"/>
        </w:rPr>
      </w:pPr>
    </w:p>
    <w:p w14:paraId="0417DDC0" w14:textId="77777777" w:rsidR="00B43F93" w:rsidRPr="00B43F93" w:rsidRDefault="00B43F93" w:rsidP="00B43F9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B43F93">
        <w:rPr>
          <w:rFonts w:ascii="Times New Roman CYR" w:eastAsiaTheme="minorEastAsia" w:hAnsi="Times New Roman CYR" w:cs="Times New Roman CYR"/>
          <w:sz w:val="30"/>
          <w:szCs w:val="30"/>
        </w:rPr>
        <w:t>Уровень производственного травматизма за 2024 год в городе Казани составил 0,6 человека. Уровень производственного травматизма со смертельным исходом - 0,0</w:t>
      </w:r>
      <w:r w:rsidR="009C5504">
        <w:rPr>
          <w:rFonts w:ascii="Times New Roman CYR" w:eastAsiaTheme="minorEastAsia" w:hAnsi="Times New Roman CYR" w:cs="Times New Roman CYR"/>
          <w:sz w:val="30"/>
          <w:szCs w:val="30"/>
        </w:rPr>
        <w:t>40</w:t>
      </w:r>
      <w:r w:rsidRPr="00B43F93">
        <w:rPr>
          <w:rFonts w:ascii="Times New Roman CYR" w:eastAsiaTheme="minorEastAsia" w:hAnsi="Times New Roman CYR" w:cs="Times New Roman CYR"/>
          <w:sz w:val="30"/>
          <w:szCs w:val="30"/>
        </w:rPr>
        <w:t xml:space="preserve">, что ниже в </w:t>
      </w:r>
      <w:r w:rsidRPr="009C5504">
        <w:rPr>
          <w:rFonts w:ascii="Times New Roman CYR" w:eastAsiaTheme="minorEastAsia" w:hAnsi="Times New Roman CYR" w:cs="Times New Roman CYR"/>
          <w:sz w:val="30"/>
          <w:szCs w:val="30"/>
        </w:rPr>
        <w:t>1,</w:t>
      </w:r>
      <w:r w:rsidR="009C5504" w:rsidRPr="009C5504">
        <w:rPr>
          <w:rFonts w:ascii="Times New Roman CYR" w:eastAsiaTheme="minorEastAsia" w:hAnsi="Times New Roman CYR" w:cs="Times New Roman CYR"/>
          <w:sz w:val="30"/>
          <w:szCs w:val="30"/>
        </w:rPr>
        <w:t>25</w:t>
      </w:r>
      <w:r w:rsidRPr="009C5504">
        <w:rPr>
          <w:rFonts w:ascii="Times New Roman CYR" w:eastAsiaTheme="minorEastAsia" w:hAnsi="Times New Roman CYR" w:cs="Times New Roman CYR"/>
          <w:sz w:val="30"/>
          <w:szCs w:val="30"/>
        </w:rPr>
        <w:t xml:space="preserve"> раза</w:t>
      </w:r>
      <w:r w:rsidRPr="00B43F93">
        <w:rPr>
          <w:rFonts w:ascii="Times New Roman CYR" w:eastAsiaTheme="minorEastAsia" w:hAnsi="Times New Roman CYR" w:cs="Times New Roman CYR"/>
          <w:sz w:val="30"/>
          <w:szCs w:val="30"/>
        </w:rPr>
        <w:t xml:space="preserve"> среднего по республике. Такие показатели достигнуты в результате активизации работы всех органов исполнительной власти на территории республики на фоне усиления внимания к проблемам в области охраны труда. Определенный вклад в профилактику производственного травматизма в городе внесла организованная с 2012 года работа в области охраны труда на уровне Исполнительного комитета г. Казани, которая проводится в рамках Городской и территориальных комиссий по повышению уровня жизни и легализации доходов.</w:t>
      </w:r>
    </w:p>
    <w:p w14:paraId="22A2C9F2" w14:textId="77777777" w:rsidR="00B43F93" w:rsidRPr="00B43F93" w:rsidRDefault="00B43F93" w:rsidP="00B43F9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B43F93">
        <w:rPr>
          <w:rFonts w:ascii="Times New Roman CYR" w:eastAsiaTheme="minorEastAsia" w:hAnsi="Times New Roman CYR" w:cs="Times New Roman CYR"/>
          <w:sz w:val="30"/>
          <w:szCs w:val="30"/>
        </w:rPr>
        <w:t>Однако ситуация в области охраны труда, сохранения жизни и здоровья трудящихся в городе остается сложной. По данным Территориального органа Федеральной службы государственной статистики по Республике Татарстан (</w:t>
      </w:r>
      <w:proofErr w:type="spellStart"/>
      <w:r w:rsidRPr="00B43F93">
        <w:rPr>
          <w:rFonts w:ascii="Times New Roman CYR" w:eastAsiaTheme="minorEastAsia" w:hAnsi="Times New Roman CYR" w:cs="Times New Roman CYR"/>
          <w:sz w:val="30"/>
          <w:szCs w:val="30"/>
        </w:rPr>
        <w:t>Татарстанстат</w:t>
      </w:r>
      <w:proofErr w:type="spellEnd"/>
      <w:r w:rsidRPr="00B43F93">
        <w:rPr>
          <w:rFonts w:ascii="Times New Roman CYR" w:eastAsiaTheme="minorEastAsia" w:hAnsi="Times New Roman CYR" w:cs="Times New Roman CYR"/>
          <w:sz w:val="30"/>
          <w:szCs w:val="30"/>
        </w:rPr>
        <w:t xml:space="preserve">), в 2024 году на предприятиях и в организациях г. Казани от несчастных случаев на производстве пострадали </w:t>
      </w:r>
      <w:r w:rsidRPr="009C5504">
        <w:rPr>
          <w:rFonts w:ascii="Times New Roman CYR" w:eastAsiaTheme="minorEastAsia" w:hAnsi="Times New Roman CYR" w:cs="Times New Roman CYR"/>
          <w:sz w:val="30"/>
          <w:szCs w:val="30"/>
        </w:rPr>
        <w:t>1</w:t>
      </w:r>
      <w:r w:rsidR="009C5504" w:rsidRPr="009C5504">
        <w:rPr>
          <w:rFonts w:ascii="Times New Roman CYR" w:eastAsiaTheme="minorEastAsia" w:hAnsi="Times New Roman CYR" w:cs="Times New Roman CYR"/>
          <w:sz w:val="30"/>
          <w:szCs w:val="30"/>
        </w:rPr>
        <w:t>27</w:t>
      </w:r>
      <w:r w:rsidRPr="00B43F93">
        <w:rPr>
          <w:rFonts w:ascii="Times New Roman CYR" w:eastAsiaTheme="minorEastAsia" w:hAnsi="Times New Roman CYR" w:cs="Times New Roman CYR"/>
          <w:sz w:val="30"/>
          <w:szCs w:val="30"/>
        </w:rPr>
        <w:t xml:space="preserve"> человек, из них </w:t>
      </w:r>
      <w:r w:rsidRPr="009C5504">
        <w:rPr>
          <w:rFonts w:ascii="Times New Roman CYR" w:eastAsiaTheme="minorEastAsia" w:hAnsi="Times New Roman CYR" w:cs="Times New Roman CYR"/>
          <w:sz w:val="30"/>
          <w:szCs w:val="30"/>
        </w:rPr>
        <w:t>8</w:t>
      </w:r>
      <w:r w:rsidRPr="00B43F93">
        <w:rPr>
          <w:rFonts w:ascii="Times New Roman CYR" w:eastAsiaTheme="minorEastAsia" w:hAnsi="Times New Roman CYR" w:cs="Times New Roman CYR"/>
          <w:sz w:val="30"/>
          <w:szCs w:val="30"/>
        </w:rPr>
        <w:t xml:space="preserve"> человек - со смертельным исходом.</w:t>
      </w:r>
    </w:p>
    <w:p w14:paraId="5A2A0F6C" w14:textId="77777777" w:rsidR="00B43F93" w:rsidRPr="00B43F93" w:rsidRDefault="00B43F93" w:rsidP="00B43F9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</w:p>
    <w:p w14:paraId="1A9E7927" w14:textId="77777777" w:rsidR="00DE1E8F" w:rsidRDefault="00DE1E8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right"/>
        <w:rPr>
          <w:sz w:val="30"/>
          <w:szCs w:val="30"/>
        </w:rPr>
      </w:pPr>
    </w:p>
    <w:p w14:paraId="4C9A9B9E" w14:textId="77777777" w:rsidR="00DE1E8F" w:rsidRDefault="00DE1E8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right"/>
        <w:rPr>
          <w:sz w:val="30"/>
          <w:szCs w:val="30"/>
        </w:rPr>
      </w:pPr>
    </w:p>
    <w:p w14:paraId="6250DD0E" w14:textId="77777777" w:rsidR="00DE1E8F" w:rsidRDefault="00DE1E8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right"/>
        <w:rPr>
          <w:sz w:val="30"/>
          <w:szCs w:val="30"/>
        </w:rPr>
      </w:pPr>
    </w:p>
    <w:p w14:paraId="533D4810" w14:textId="77777777" w:rsidR="00DE1E8F" w:rsidRDefault="00DE1E8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right"/>
        <w:rPr>
          <w:sz w:val="30"/>
          <w:szCs w:val="30"/>
        </w:rPr>
      </w:pPr>
    </w:p>
    <w:p w14:paraId="71026FD1" w14:textId="77777777" w:rsidR="00DE1E8F" w:rsidRDefault="00DE1E8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right"/>
        <w:rPr>
          <w:sz w:val="30"/>
          <w:szCs w:val="30"/>
        </w:rPr>
      </w:pPr>
    </w:p>
    <w:p w14:paraId="0588953F" w14:textId="77777777" w:rsidR="00B342CF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right"/>
        <w:rPr>
          <w:sz w:val="30"/>
          <w:szCs w:val="30"/>
        </w:rPr>
      </w:pPr>
      <w:r w:rsidRPr="00B8130D">
        <w:rPr>
          <w:sz w:val="30"/>
          <w:szCs w:val="30"/>
        </w:rPr>
        <w:t>Таблица 2</w:t>
      </w:r>
    </w:p>
    <w:p w14:paraId="63D25026" w14:textId="77777777" w:rsidR="00B342CF" w:rsidRPr="00B8130D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right"/>
        <w:rPr>
          <w:sz w:val="30"/>
          <w:szCs w:val="30"/>
        </w:rPr>
      </w:pPr>
    </w:p>
    <w:p w14:paraId="1659BFD6" w14:textId="77777777" w:rsidR="00B342CF" w:rsidRPr="00252276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contextualSpacing/>
        <w:jc w:val="center"/>
        <w:rPr>
          <w:b/>
          <w:sz w:val="30"/>
          <w:szCs w:val="30"/>
        </w:rPr>
      </w:pPr>
      <w:r w:rsidRPr="00252276">
        <w:rPr>
          <w:b/>
          <w:sz w:val="30"/>
          <w:szCs w:val="30"/>
        </w:rPr>
        <w:t xml:space="preserve">Пострадавшие на производстве </w:t>
      </w:r>
    </w:p>
    <w:p w14:paraId="0C213C27" w14:textId="77777777" w:rsidR="00B342CF" w:rsidRPr="00252276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contextualSpacing/>
        <w:jc w:val="center"/>
        <w:rPr>
          <w:b/>
          <w:sz w:val="30"/>
          <w:szCs w:val="30"/>
        </w:rPr>
      </w:pPr>
      <w:r w:rsidRPr="00252276">
        <w:rPr>
          <w:b/>
          <w:sz w:val="30"/>
          <w:szCs w:val="30"/>
        </w:rPr>
        <w:t>муниципального образования города Казани</w:t>
      </w:r>
    </w:p>
    <w:p w14:paraId="720D5B9D" w14:textId="77777777" w:rsidR="00B342CF" w:rsidRPr="00B8130D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contextualSpacing/>
        <w:jc w:val="center"/>
        <w:rPr>
          <w:sz w:val="30"/>
          <w:szCs w:val="30"/>
        </w:rPr>
      </w:pPr>
      <w:r w:rsidRPr="00252276">
        <w:rPr>
          <w:b/>
          <w:sz w:val="30"/>
          <w:szCs w:val="30"/>
        </w:rPr>
        <w:t xml:space="preserve">(по данным </w:t>
      </w:r>
      <w:proofErr w:type="spellStart"/>
      <w:r w:rsidRPr="00252276">
        <w:rPr>
          <w:b/>
          <w:sz w:val="30"/>
          <w:szCs w:val="30"/>
        </w:rPr>
        <w:t>Татарстанстата</w:t>
      </w:r>
      <w:proofErr w:type="spellEnd"/>
      <w:r w:rsidRPr="00252276">
        <w:rPr>
          <w:b/>
          <w:sz w:val="30"/>
          <w:szCs w:val="30"/>
        </w:rPr>
        <w:t>)</w:t>
      </w:r>
    </w:p>
    <w:p w14:paraId="05807FC3" w14:textId="77777777" w:rsidR="00B342CF" w:rsidRPr="00B8130D" w:rsidRDefault="00B342CF" w:rsidP="00B342CF">
      <w:pPr>
        <w:pStyle w:val="xl25"/>
        <w:spacing w:before="0" w:after="0" w:line="336" w:lineRule="auto"/>
        <w:contextualSpacing/>
        <w:rPr>
          <w:rFonts w:ascii="Times New Roman" w:eastAsia="Times New Roman" w:hAnsi="Times New Roman"/>
          <w:sz w:val="30"/>
          <w:szCs w:val="30"/>
        </w:rPr>
      </w:pPr>
      <w:r w:rsidRPr="00B8130D">
        <w:rPr>
          <w:rFonts w:ascii="Times New Roman" w:hAnsi="Times New Roman"/>
          <w:sz w:val="30"/>
          <w:szCs w:val="30"/>
        </w:rPr>
        <w:t>(человек)</w:t>
      </w:r>
    </w:p>
    <w:tbl>
      <w:tblPr>
        <w:tblpPr w:leftFromText="180" w:rightFromText="180" w:vertAnchor="text" w:horzAnchor="margin" w:tblpXSpec="center" w:tblpY="98"/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3"/>
        <w:gridCol w:w="936"/>
        <w:gridCol w:w="926"/>
        <w:gridCol w:w="846"/>
        <w:gridCol w:w="986"/>
        <w:gridCol w:w="984"/>
      </w:tblGrid>
      <w:tr w:rsidR="00DE1E8F" w:rsidRPr="00B8130D" w14:paraId="404550C9" w14:textId="77777777" w:rsidTr="00DE1E8F">
        <w:trPr>
          <w:jc w:val="center"/>
        </w:trPr>
        <w:tc>
          <w:tcPr>
            <w:tcW w:w="2551" w:type="pct"/>
            <w:vMerge w:val="restart"/>
          </w:tcPr>
          <w:p w14:paraId="2DB21AB5" w14:textId="77777777" w:rsidR="00DE1E8F" w:rsidRPr="00B8130D" w:rsidRDefault="00DE1E8F" w:rsidP="00F131B1">
            <w:pPr>
              <w:spacing w:line="288" w:lineRule="auto"/>
              <w:contextualSpacing/>
            </w:pPr>
            <w:r w:rsidRPr="00B8130D">
              <w:t>Численность пострадавших с утратой трудоспособности на 1 рабочий день и более и со смертельным исходом</w:t>
            </w:r>
          </w:p>
        </w:tc>
        <w:tc>
          <w:tcPr>
            <w:tcW w:w="490" w:type="pct"/>
          </w:tcPr>
          <w:p w14:paraId="24B75471" w14:textId="77777777" w:rsidR="00DE1E8F" w:rsidRDefault="00DE1E8F" w:rsidP="00F131B1">
            <w:pPr>
              <w:pStyle w:val="a7"/>
              <w:jc w:val="center"/>
            </w:pPr>
            <w:r>
              <w:t>2020</w:t>
            </w:r>
          </w:p>
          <w:p w14:paraId="282F3FDB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  <w:tc>
          <w:tcPr>
            <w:tcW w:w="485" w:type="pct"/>
          </w:tcPr>
          <w:p w14:paraId="37B16F01" w14:textId="77777777" w:rsidR="00DE1E8F" w:rsidRDefault="00DE1E8F" w:rsidP="00F131B1">
            <w:pPr>
              <w:pStyle w:val="a7"/>
              <w:jc w:val="center"/>
            </w:pPr>
            <w:r>
              <w:t>2021</w:t>
            </w:r>
          </w:p>
          <w:p w14:paraId="2CFC46EA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  <w:tc>
          <w:tcPr>
            <w:tcW w:w="443" w:type="pct"/>
          </w:tcPr>
          <w:p w14:paraId="653958C5" w14:textId="77777777" w:rsidR="00DE1E8F" w:rsidRDefault="00DE1E8F" w:rsidP="00F131B1">
            <w:pPr>
              <w:pStyle w:val="a7"/>
              <w:jc w:val="center"/>
            </w:pPr>
            <w:r>
              <w:t>2022</w:t>
            </w:r>
          </w:p>
          <w:p w14:paraId="640F6EA2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  <w:tc>
          <w:tcPr>
            <w:tcW w:w="516" w:type="pct"/>
          </w:tcPr>
          <w:p w14:paraId="3F141A5D" w14:textId="77777777" w:rsidR="00DE1E8F" w:rsidRDefault="00DE1E8F" w:rsidP="00F131B1">
            <w:pPr>
              <w:pStyle w:val="a7"/>
              <w:jc w:val="center"/>
            </w:pPr>
            <w:r>
              <w:t>2023</w:t>
            </w:r>
          </w:p>
          <w:p w14:paraId="01442FA4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  <w:tc>
          <w:tcPr>
            <w:tcW w:w="515" w:type="pct"/>
          </w:tcPr>
          <w:p w14:paraId="2FE44F7E" w14:textId="77777777" w:rsidR="00DE1E8F" w:rsidRDefault="00DE1E8F" w:rsidP="00F131B1">
            <w:pPr>
              <w:pStyle w:val="a7"/>
              <w:jc w:val="center"/>
            </w:pPr>
            <w:r>
              <w:t>2024</w:t>
            </w:r>
          </w:p>
          <w:p w14:paraId="64CA4EFE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</w:tr>
      <w:tr w:rsidR="00CA60BE" w:rsidRPr="00B8130D" w14:paraId="717CCE18" w14:textId="77777777" w:rsidTr="00DE1E8F">
        <w:trPr>
          <w:jc w:val="center"/>
        </w:trPr>
        <w:tc>
          <w:tcPr>
            <w:tcW w:w="2551" w:type="pct"/>
            <w:vMerge/>
          </w:tcPr>
          <w:p w14:paraId="3E38FD65" w14:textId="77777777" w:rsidR="00CA60BE" w:rsidRPr="00B8130D" w:rsidRDefault="00CA60BE" w:rsidP="00F131B1">
            <w:pPr>
              <w:spacing w:line="288" w:lineRule="auto"/>
              <w:contextualSpacing/>
            </w:pPr>
          </w:p>
        </w:tc>
        <w:tc>
          <w:tcPr>
            <w:tcW w:w="490" w:type="pct"/>
          </w:tcPr>
          <w:p w14:paraId="2B5DE562" w14:textId="77777777" w:rsidR="00CA60BE" w:rsidRDefault="00CA60BE" w:rsidP="0003524A">
            <w:pPr>
              <w:pStyle w:val="a7"/>
              <w:jc w:val="center"/>
            </w:pPr>
            <w:r>
              <w:t>117</w:t>
            </w:r>
          </w:p>
        </w:tc>
        <w:tc>
          <w:tcPr>
            <w:tcW w:w="485" w:type="pct"/>
          </w:tcPr>
          <w:p w14:paraId="4C35A456" w14:textId="77777777" w:rsidR="00CA60BE" w:rsidRDefault="00CA60BE" w:rsidP="0003524A">
            <w:pPr>
              <w:pStyle w:val="a7"/>
              <w:jc w:val="center"/>
            </w:pPr>
            <w:r>
              <w:t>129</w:t>
            </w:r>
          </w:p>
        </w:tc>
        <w:tc>
          <w:tcPr>
            <w:tcW w:w="443" w:type="pct"/>
          </w:tcPr>
          <w:p w14:paraId="40EE58E0" w14:textId="77777777" w:rsidR="00CA60BE" w:rsidRDefault="00CA60BE" w:rsidP="0003524A">
            <w:pPr>
              <w:pStyle w:val="a7"/>
              <w:jc w:val="center"/>
            </w:pPr>
            <w:r>
              <w:t>114</w:t>
            </w:r>
          </w:p>
        </w:tc>
        <w:tc>
          <w:tcPr>
            <w:tcW w:w="516" w:type="pct"/>
          </w:tcPr>
          <w:p w14:paraId="12D456DB" w14:textId="77777777" w:rsidR="00CA60BE" w:rsidRDefault="00CA60BE" w:rsidP="0003524A">
            <w:pPr>
              <w:pStyle w:val="a7"/>
              <w:jc w:val="center"/>
            </w:pPr>
            <w:r>
              <w:t>111</w:t>
            </w:r>
          </w:p>
        </w:tc>
        <w:tc>
          <w:tcPr>
            <w:tcW w:w="515" w:type="pct"/>
          </w:tcPr>
          <w:p w14:paraId="7714BBFD" w14:textId="77777777" w:rsidR="00CA60BE" w:rsidRPr="005F43AD" w:rsidRDefault="00CA60BE" w:rsidP="0003524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</w:tr>
      <w:tr w:rsidR="00CA60BE" w:rsidRPr="00B8130D" w14:paraId="13CD2342" w14:textId="77777777" w:rsidTr="00DE1E8F">
        <w:trPr>
          <w:trHeight w:val="476"/>
          <w:jc w:val="center"/>
        </w:trPr>
        <w:tc>
          <w:tcPr>
            <w:tcW w:w="2551" w:type="pct"/>
            <w:vAlign w:val="center"/>
          </w:tcPr>
          <w:p w14:paraId="5BFB7237" w14:textId="77777777" w:rsidR="00CA60BE" w:rsidRPr="00B8130D" w:rsidRDefault="00CA60BE" w:rsidP="00F131B1">
            <w:pPr>
              <w:spacing w:line="288" w:lineRule="auto"/>
              <w:ind w:left="567"/>
              <w:contextualSpacing/>
              <w:jc w:val="right"/>
            </w:pPr>
            <w:r w:rsidRPr="00B8130D">
              <w:t>в том числе женщин</w:t>
            </w:r>
          </w:p>
        </w:tc>
        <w:tc>
          <w:tcPr>
            <w:tcW w:w="490" w:type="pct"/>
          </w:tcPr>
          <w:p w14:paraId="58599FCA" w14:textId="77777777" w:rsidR="00CA60BE" w:rsidRDefault="00CA60BE" w:rsidP="0003524A">
            <w:pPr>
              <w:pStyle w:val="a7"/>
              <w:jc w:val="center"/>
            </w:pPr>
            <w:r>
              <w:t>34</w:t>
            </w:r>
          </w:p>
        </w:tc>
        <w:tc>
          <w:tcPr>
            <w:tcW w:w="485" w:type="pct"/>
          </w:tcPr>
          <w:p w14:paraId="0153F33C" w14:textId="77777777" w:rsidR="00CA60BE" w:rsidRDefault="00CA60BE" w:rsidP="0003524A">
            <w:pPr>
              <w:pStyle w:val="a7"/>
              <w:jc w:val="center"/>
            </w:pPr>
            <w:r>
              <w:t>45</w:t>
            </w:r>
          </w:p>
        </w:tc>
        <w:tc>
          <w:tcPr>
            <w:tcW w:w="443" w:type="pct"/>
          </w:tcPr>
          <w:p w14:paraId="0CA6F906" w14:textId="77777777" w:rsidR="00CA60BE" w:rsidRDefault="00CA60BE" w:rsidP="0003524A">
            <w:pPr>
              <w:pStyle w:val="a7"/>
              <w:jc w:val="center"/>
            </w:pPr>
            <w:r>
              <w:t>47</w:t>
            </w:r>
          </w:p>
        </w:tc>
        <w:tc>
          <w:tcPr>
            <w:tcW w:w="516" w:type="pct"/>
          </w:tcPr>
          <w:p w14:paraId="7CAC25CE" w14:textId="77777777" w:rsidR="00CA60BE" w:rsidRDefault="00CA60BE" w:rsidP="0003524A">
            <w:pPr>
              <w:pStyle w:val="a7"/>
              <w:jc w:val="center"/>
            </w:pPr>
            <w:r>
              <w:t>32</w:t>
            </w:r>
          </w:p>
        </w:tc>
        <w:tc>
          <w:tcPr>
            <w:tcW w:w="515" w:type="pct"/>
          </w:tcPr>
          <w:p w14:paraId="7333583D" w14:textId="77777777" w:rsidR="00CA60BE" w:rsidRPr="005F43AD" w:rsidRDefault="00CA60BE" w:rsidP="0003524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CA60BE" w:rsidRPr="00B8130D" w14:paraId="51076951" w14:textId="77777777" w:rsidTr="00DE1E8F">
        <w:trPr>
          <w:trHeight w:val="561"/>
          <w:jc w:val="center"/>
        </w:trPr>
        <w:tc>
          <w:tcPr>
            <w:tcW w:w="2551" w:type="pct"/>
            <w:vAlign w:val="center"/>
          </w:tcPr>
          <w:p w14:paraId="3FCE61A2" w14:textId="77777777" w:rsidR="00CA60BE" w:rsidRPr="00B8130D" w:rsidRDefault="00CA60BE" w:rsidP="00F131B1">
            <w:pPr>
              <w:spacing w:line="288" w:lineRule="auto"/>
              <w:contextualSpacing/>
            </w:pPr>
            <w:r w:rsidRPr="00B8130D">
              <w:t>из них со смертельным исходом</w:t>
            </w:r>
          </w:p>
        </w:tc>
        <w:tc>
          <w:tcPr>
            <w:tcW w:w="490" w:type="pct"/>
          </w:tcPr>
          <w:p w14:paraId="6B8468B4" w14:textId="77777777" w:rsidR="00CA60BE" w:rsidRDefault="00CA60BE" w:rsidP="0003524A">
            <w:pPr>
              <w:pStyle w:val="a7"/>
              <w:jc w:val="center"/>
            </w:pPr>
            <w:r>
              <w:t>4</w:t>
            </w:r>
          </w:p>
        </w:tc>
        <w:tc>
          <w:tcPr>
            <w:tcW w:w="485" w:type="pct"/>
          </w:tcPr>
          <w:p w14:paraId="51B1ADF6" w14:textId="77777777" w:rsidR="00CA60BE" w:rsidRDefault="00CA60BE" w:rsidP="0003524A">
            <w:pPr>
              <w:pStyle w:val="a7"/>
              <w:jc w:val="center"/>
            </w:pPr>
            <w:r>
              <w:t>6</w:t>
            </w:r>
          </w:p>
        </w:tc>
        <w:tc>
          <w:tcPr>
            <w:tcW w:w="443" w:type="pct"/>
          </w:tcPr>
          <w:p w14:paraId="286B97DA" w14:textId="77777777" w:rsidR="00CA60BE" w:rsidRDefault="00CA60BE" w:rsidP="0003524A">
            <w:pPr>
              <w:pStyle w:val="a7"/>
              <w:jc w:val="center"/>
            </w:pPr>
            <w:r>
              <w:t>8</w:t>
            </w:r>
          </w:p>
        </w:tc>
        <w:tc>
          <w:tcPr>
            <w:tcW w:w="516" w:type="pct"/>
          </w:tcPr>
          <w:p w14:paraId="42AD45BC" w14:textId="77777777" w:rsidR="00CA60BE" w:rsidRDefault="00CA60BE" w:rsidP="0003524A">
            <w:pPr>
              <w:pStyle w:val="a7"/>
              <w:jc w:val="center"/>
            </w:pPr>
            <w:r>
              <w:t>11</w:t>
            </w:r>
          </w:p>
        </w:tc>
        <w:tc>
          <w:tcPr>
            <w:tcW w:w="515" w:type="pct"/>
          </w:tcPr>
          <w:p w14:paraId="0C591857" w14:textId="77777777" w:rsidR="00CA60BE" w:rsidRPr="005F43AD" w:rsidRDefault="00CA60BE" w:rsidP="0003524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CA60BE" w:rsidRPr="00B8130D" w14:paraId="2B913634" w14:textId="77777777" w:rsidTr="00DE1E8F">
        <w:trPr>
          <w:trHeight w:val="555"/>
          <w:jc w:val="center"/>
        </w:trPr>
        <w:tc>
          <w:tcPr>
            <w:tcW w:w="2551" w:type="pct"/>
            <w:vAlign w:val="center"/>
          </w:tcPr>
          <w:p w14:paraId="24602C9B" w14:textId="77777777" w:rsidR="00CA60BE" w:rsidRPr="00B8130D" w:rsidRDefault="00CA60BE" w:rsidP="00F131B1">
            <w:pPr>
              <w:spacing w:line="288" w:lineRule="auto"/>
              <w:ind w:left="567"/>
              <w:contextualSpacing/>
              <w:jc w:val="right"/>
            </w:pPr>
            <w:r w:rsidRPr="00B8130D">
              <w:t>в том числе женщин</w:t>
            </w:r>
          </w:p>
        </w:tc>
        <w:tc>
          <w:tcPr>
            <w:tcW w:w="490" w:type="pct"/>
          </w:tcPr>
          <w:p w14:paraId="189C0A88" w14:textId="77777777" w:rsidR="00CA60BE" w:rsidRDefault="00CA60BE" w:rsidP="0003524A">
            <w:pPr>
              <w:pStyle w:val="a7"/>
              <w:jc w:val="center"/>
            </w:pPr>
            <w:r>
              <w:t>-</w:t>
            </w:r>
          </w:p>
        </w:tc>
        <w:tc>
          <w:tcPr>
            <w:tcW w:w="485" w:type="pct"/>
          </w:tcPr>
          <w:p w14:paraId="354CBD2D" w14:textId="77777777" w:rsidR="00CA60BE" w:rsidRDefault="00CA60BE" w:rsidP="0003524A">
            <w:pPr>
              <w:pStyle w:val="a7"/>
              <w:jc w:val="center"/>
            </w:pPr>
            <w:r>
              <w:t>-</w:t>
            </w:r>
          </w:p>
        </w:tc>
        <w:tc>
          <w:tcPr>
            <w:tcW w:w="443" w:type="pct"/>
          </w:tcPr>
          <w:p w14:paraId="5C0242E9" w14:textId="77777777" w:rsidR="00CA60BE" w:rsidRDefault="00CA60BE" w:rsidP="0003524A">
            <w:pPr>
              <w:pStyle w:val="a7"/>
              <w:jc w:val="center"/>
            </w:pPr>
            <w:r>
              <w:t>-</w:t>
            </w:r>
          </w:p>
        </w:tc>
        <w:tc>
          <w:tcPr>
            <w:tcW w:w="516" w:type="pct"/>
          </w:tcPr>
          <w:p w14:paraId="5DCDBD22" w14:textId="77777777" w:rsidR="00CA60BE" w:rsidRDefault="00CA60BE" w:rsidP="0003524A">
            <w:pPr>
              <w:pStyle w:val="a7"/>
              <w:jc w:val="center"/>
            </w:pPr>
            <w:r>
              <w:t>-</w:t>
            </w:r>
          </w:p>
        </w:tc>
        <w:tc>
          <w:tcPr>
            <w:tcW w:w="515" w:type="pct"/>
          </w:tcPr>
          <w:p w14:paraId="38DDAF0C" w14:textId="77777777" w:rsidR="00CA60BE" w:rsidRPr="005F43AD" w:rsidRDefault="00CA60BE" w:rsidP="0003524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A60BE" w:rsidRPr="00B8130D" w14:paraId="4E2E6E09" w14:textId="77777777" w:rsidTr="00DE1E8F">
        <w:trPr>
          <w:jc w:val="center"/>
        </w:trPr>
        <w:tc>
          <w:tcPr>
            <w:tcW w:w="2551" w:type="pct"/>
          </w:tcPr>
          <w:p w14:paraId="7CD9305E" w14:textId="77777777" w:rsidR="00CA60BE" w:rsidRPr="00B8130D" w:rsidRDefault="00CA60BE" w:rsidP="00F131B1">
            <w:pPr>
              <w:spacing w:line="288" w:lineRule="auto"/>
              <w:contextualSpacing/>
            </w:pPr>
            <w:r w:rsidRPr="00B8130D">
              <w:t>Число человеко-дней нетрудоспособности у пострадавши</w:t>
            </w:r>
            <w:r>
              <w:t xml:space="preserve">х с утратой трудоспособности на </w:t>
            </w:r>
            <w:r w:rsidRPr="00B8130D">
              <w:t>1 рабочий день и более и со смертельным исходом</w:t>
            </w:r>
          </w:p>
        </w:tc>
        <w:tc>
          <w:tcPr>
            <w:tcW w:w="490" w:type="pct"/>
          </w:tcPr>
          <w:p w14:paraId="3321914B" w14:textId="77777777" w:rsidR="00CA60BE" w:rsidRDefault="00CA60BE" w:rsidP="0003524A">
            <w:pPr>
              <w:pStyle w:val="a7"/>
              <w:jc w:val="center"/>
            </w:pPr>
            <w:r>
              <w:t>6025</w:t>
            </w:r>
          </w:p>
        </w:tc>
        <w:tc>
          <w:tcPr>
            <w:tcW w:w="485" w:type="pct"/>
          </w:tcPr>
          <w:p w14:paraId="29CFA990" w14:textId="77777777" w:rsidR="00CA60BE" w:rsidRDefault="00CA60BE" w:rsidP="0003524A">
            <w:pPr>
              <w:pStyle w:val="a7"/>
              <w:jc w:val="center"/>
            </w:pPr>
            <w:r>
              <w:t>5829</w:t>
            </w:r>
          </w:p>
        </w:tc>
        <w:tc>
          <w:tcPr>
            <w:tcW w:w="443" w:type="pct"/>
          </w:tcPr>
          <w:p w14:paraId="1EA8BF73" w14:textId="77777777" w:rsidR="00CA60BE" w:rsidRDefault="00CA60BE" w:rsidP="0003524A">
            <w:pPr>
              <w:pStyle w:val="a7"/>
              <w:jc w:val="center"/>
            </w:pPr>
            <w:r>
              <w:t>5281</w:t>
            </w:r>
          </w:p>
        </w:tc>
        <w:tc>
          <w:tcPr>
            <w:tcW w:w="516" w:type="pct"/>
          </w:tcPr>
          <w:p w14:paraId="4AC552DA" w14:textId="77777777" w:rsidR="00CA60BE" w:rsidRDefault="00CA60BE" w:rsidP="0003524A">
            <w:pPr>
              <w:pStyle w:val="a7"/>
              <w:jc w:val="center"/>
            </w:pPr>
            <w:r>
              <w:t>5923</w:t>
            </w:r>
          </w:p>
        </w:tc>
        <w:tc>
          <w:tcPr>
            <w:tcW w:w="515" w:type="pct"/>
          </w:tcPr>
          <w:p w14:paraId="0F085841" w14:textId="77777777" w:rsidR="00CA60BE" w:rsidRPr="005F43AD" w:rsidRDefault="00CA60BE" w:rsidP="0003524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6036</w:t>
            </w:r>
          </w:p>
        </w:tc>
      </w:tr>
    </w:tbl>
    <w:p w14:paraId="6640207D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</w:p>
    <w:p w14:paraId="452B57B7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Анализ причин и условий возникновения большинства несчастных случаев на производстве в муниципальном образовании городе Казани показывает, что основной причиной их возникновения является неудовлетворительная организация проведения работ.</w:t>
      </w:r>
    </w:p>
    <w:p w14:paraId="2AD0EE6F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К другим причинам относятся:</w:t>
      </w:r>
    </w:p>
    <w:p w14:paraId="2C57E1D5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- эксплуатация неисправных машин, механизмов и оборудования;</w:t>
      </w:r>
    </w:p>
    <w:p w14:paraId="427F631F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 xml:space="preserve">- нарушение </w:t>
      </w:r>
      <w:r w:rsidR="00C84045">
        <w:rPr>
          <w:rFonts w:ascii="Times New Roman CYR" w:eastAsiaTheme="minorEastAsia" w:hAnsi="Times New Roman CYR" w:cs="Times New Roman CYR"/>
          <w:sz w:val="30"/>
          <w:szCs w:val="30"/>
        </w:rPr>
        <w:t>правил безопасности в области охраны труда</w:t>
      </w: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;</w:t>
      </w:r>
    </w:p>
    <w:p w14:paraId="2C0A85B0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- несоблюдение и несовершенство технологических процессов;</w:t>
      </w:r>
    </w:p>
    <w:p w14:paraId="2AB77A38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- отсутствие средств индивидуальной защиты;</w:t>
      </w:r>
    </w:p>
    <w:p w14:paraId="5BD8828B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- неудовлетворительное содержание рабочих мест;</w:t>
      </w:r>
    </w:p>
    <w:p w14:paraId="1C150449" w14:textId="77777777" w:rsidR="00CA60BE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-</w:t>
      </w:r>
      <w:r w:rsidR="00CA60BE">
        <w:rPr>
          <w:rFonts w:ascii="Times New Roman CYR" w:eastAsiaTheme="minorEastAsia" w:hAnsi="Times New Roman CYR" w:cs="Times New Roman CYR"/>
          <w:sz w:val="30"/>
          <w:szCs w:val="30"/>
        </w:rPr>
        <w:t xml:space="preserve"> </w:t>
      </w:r>
      <w:proofErr w:type="gramStart"/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недостаточный</w:t>
      </w:r>
      <w:r w:rsidR="00CA60BE">
        <w:rPr>
          <w:rFonts w:ascii="Times New Roman CYR" w:eastAsiaTheme="minorEastAsia" w:hAnsi="Times New Roman CYR" w:cs="Times New Roman CYR"/>
          <w:sz w:val="30"/>
          <w:szCs w:val="30"/>
        </w:rPr>
        <w:t xml:space="preserve">  </w:t>
      </w: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надзор</w:t>
      </w:r>
      <w:proofErr w:type="gramEnd"/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 xml:space="preserve"> </w:t>
      </w:r>
      <w:r w:rsidR="00CA60BE">
        <w:rPr>
          <w:rFonts w:ascii="Times New Roman CYR" w:eastAsiaTheme="minorEastAsia" w:hAnsi="Times New Roman CYR" w:cs="Times New Roman CYR"/>
          <w:sz w:val="30"/>
          <w:szCs w:val="30"/>
        </w:rPr>
        <w:t xml:space="preserve"> </w:t>
      </w: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за производством работ со</w:t>
      </w:r>
    </w:p>
    <w:p w14:paraId="6D522CAC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 xml:space="preserve"> стороны руководителей;</w:t>
      </w:r>
    </w:p>
    <w:p w14:paraId="0488BF9E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 xml:space="preserve">- недостатки в обучении </w:t>
      </w:r>
      <w:r w:rsidR="00CA60BE">
        <w:rPr>
          <w:rFonts w:ascii="Times New Roman CYR" w:eastAsiaTheme="minorEastAsia" w:hAnsi="Times New Roman CYR" w:cs="Times New Roman CYR"/>
          <w:sz w:val="30"/>
          <w:szCs w:val="30"/>
        </w:rPr>
        <w:t xml:space="preserve">по </w:t>
      </w: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вопросам охраны труда;</w:t>
      </w:r>
    </w:p>
    <w:p w14:paraId="0D2BD111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 xml:space="preserve">- отсутствие практики прохождения работниками периодических медицинских </w:t>
      </w:r>
      <w:proofErr w:type="gramStart"/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осмотров</w:t>
      </w:r>
      <w:r w:rsidR="00687680">
        <w:rPr>
          <w:rFonts w:ascii="Times New Roman CYR" w:eastAsiaTheme="minorEastAsia" w:hAnsi="Times New Roman CYR" w:cs="Times New Roman CYR"/>
          <w:sz w:val="30"/>
          <w:szCs w:val="30"/>
        </w:rPr>
        <w:t xml:space="preserve">  и</w:t>
      </w:r>
      <w:proofErr w:type="gramEnd"/>
      <w:r w:rsidR="00687680">
        <w:rPr>
          <w:rFonts w:ascii="Times New Roman CYR" w:eastAsiaTheme="minorEastAsia" w:hAnsi="Times New Roman CYR" w:cs="Times New Roman CYR"/>
          <w:sz w:val="30"/>
          <w:szCs w:val="30"/>
        </w:rPr>
        <w:t xml:space="preserve"> диспансеризации</w:t>
      </w: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.</w:t>
      </w:r>
    </w:p>
    <w:p w14:paraId="65002349" w14:textId="77777777" w:rsidR="00B342CF" w:rsidRPr="00DE1E8F" w:rsidRDefault="00DE1E8F" w:rsidP="00C8404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Анализ численности работников, занятых на работах с вредными и (или) опасными условиями труда, позволяет сделать следующие выводы: с 2020 года удельный вес работников, занятых на работах с вредными и (или) опасными условиями труда, снизился</w:t>
      </w:r>
      <w:r w:rsidR="00CA60BE">
        <w:rPr>
          <w:rFonts w:ascii="Times New Roman CYR" w:eastAsiaTheme="minorEastAsia" w:hAnsi="Times New Roman CYR" w:cs="Times New Roman CYR"/>
          <w:sz w:val="30"/>
          <w:szCs w:val="30"/>
        </w:rPr>
        <w:t xml:space="preserve"> на </w:t>
      </w:r>
      <w:r w:rsidR="00CA60BE" w:rsidRPr="00CA60BE">
        <w:rPr>
          <w:rFonts w:ascii="Times New Roman CYR" w:eastAsiaTheme="minorEastAsia" w:hAnsi="Times New Roman CYR" w:cs="Times New Roman CYR"/>
          <w:sz w:val="30"/>
          <w:szCs w:val="30"/>
        </w:rPr>
        <w:t>4% и в 2024 году составил 31,3% от общей численности работающих в г. Казани</w:t>
      </w: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.</w:t>
      </w:r>
    </w:p>
    <w:p w14:paraId="51568481" w14:textId="77777777" w:rsidR="00B342CF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right"/>
        <w:rPr>
          <w:sz w:val="30"/>
          <w:szCs w:val="30"/>
        </w:rPr>
      </w:pPr>
      <w:r w:rsidRPr="00B8130D">
        <w:rPr>
          <w:sz w:val="30"/>
          <w:szCs w:val="30"/>
        </w:rPr>
        <w:t>Таблица 3</w:t>
      </w:r>
    </w:p>
    <w:p w14:paraId="7F2632A9" w14:textId="77777777" w:rsidR="00B342CF" w:rsidRPr="00B8130D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right"/>
        <w:rPr>
          <w:sz w:val="30"/>
          <w:szCs w:val="30"/>
        </w:rPr>
      </w:pPr>
    </w:p>
    <w:p w14:paraId="77726983" w14:textId="77777777" w:rsidR="00B342CF" w:rsidRPr="00252276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center"/>
        <w:rPr>
          <w:b/>
          <w:sz w:val="30"/>
          <w:szCs w:val="30"/>
        </w:rPr>
      </w:pPr>
      <w:r w:rsidRPr="00746274">
        <w:rPr>
          <w:b/>
          <w:sz w:val="30"/>
          <w:szCs w:val="30"/>
        </w:rPr>
        <w:t>Удельный вес численности работников, занятых на работах с вредными и (или) опасными условиями труда</w:t>
      </w:r>
      <w:r w:rsidRPr="00252276">
        <w:rPr>
          <w:b/>
          <w:sz w:val="30"/>
          <w:szCs w:val="30"/>
        </w:rPr>
        <w:t xml:space="preserve"> </w:t>
      </w:r>
    </w:p>
    <w:p w14:paraId="7B46CAFC" w14:textId="77777777" w:rsidR="00B342CF" w:rsidRPr="00B8130D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contextualSpacing/>
        <w:jc w:val="center"/>
        <w:rPr>
          <w:sz w:val="30"/>
          <w:szCs w:val="30"/>
        </w:rPr>
      </w:pPr>
      <w:r w:rsidRPr="00252276">
        <w:rPr>
          <w:b/>
          <w:sz w:val="30"/>
          <w:szCs w:val="30"/>
        </w:rPr>
        <w:t xml:space="preserve">(по данным </w:t>
      </w:r>
      <w:proofErr w:type="spellStart"/>
      <w:r w:rsidRPr="00252276">
        <w:rPr>
          <w:b/>
          <w:sz w:val="30"/>
          <w:szCs w:val="30"/>
        </w:rPr>
        <w:t>Татарстанстата</w:t>
      </w:r>
      <w:proofErr w:type="spellEnd"/>
      <w:r w:rsidRPr="00252276">
        <w:rPr>
          <w:b/>
          <w:sz w:val="30"/>
          <w:szCs w:val="30"/>
        </w:rPr>
        <w:t>)</w:t>
      </w:r>
    </w:p>
    <w:p w14:paraId="65E62440" w14:textId="77777777" w:rsidR="00B342CF" w:rsidRPr="00B8130D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contextualSpacing/>
        <w:jc w:val="center"/>
        <w:rPr>
          <w:sz w:val="30"/>
          <w:szCs w:val="30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1301"/>
        <w:gridCol w:w="1268"/>
        <w:gridCol w:w="1268"/>
        <w:gridCol w:w="1268"/>
        <w:gridCol w:w="1274"/>
      </w:tblGrid>
      <w:tr w:rsidR="00DE1E8F" w:rsidRPr="00B8130D" w14:paraId="660907F1" w14:textId="77777777" w:rsidTr="007E74F5">
        <w:tc>
          <w:tcPr>
            <w:tcW w:w="1710" w:type="pct"/>
            <w:vMerge w:val="restart"/>
            <w:vAlign w:val="center"/>
          </w:tcPr>
          <w:p w14:paraId="49098B15" w14:textId="77777777" w:rsidR="00DE1E8F" w:rsidRPr="00B8130D" w:rsidRDefault="00DE1E8F" w:rsidP="00F131B1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contextualSpacing/>
            </w:pPr>
            <w:r w:rsidRPr="00B8130D">
              <w:rPr>
                <w:b/>
              </w:rPr>
              <w:t>Муниципальное образование г</w:t>
            </w:r>
            <w:r>
              <w:rPr>
                <w:b/>
              </w:rPr>
              <w:t xml:space="preserve">ород </w:t>
            </w:r>
            <w:r w:rsidRPr="00B8130D">
              <w:rPr>
                <w:b/>
              </w:rPr>
              <w:t xml:space="preserve">Казань </w:t>
            </w:r>
          </w:p>
        </w:tc>
        <w:tc>
          <w:tcPr>
            <w:tcW w:w="671" w:type="pct"/>
          </w:tcPr>
          <w:p w14:paraId="0E298AAF" w14:textId="77777777" w:rsidR="00DE1E8F" w:rsidRDefault="00DE1E8F" w:rsidP="00F131B1">
            <w:pPr>
              <w:pStyle w:val="a7"/>
              <w:jc w:val="center"/>
            </w:pPr>
            <w:r>
              <w:t>2020</w:t>
            </w:r>
          </w:p>
          <w:p w14:paraId="6ABA1E2F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  <w:tc>
          <w:tcPr>
            <w:tcW w:w="654" w:type="pct"/>
          </w:tcPr>
          <w:p w14:paraId="0124DD46" w14:textId="77777777" w:rsidR="00DE1E8F" w:rsidRDefault="00DE1E8F" w:rsidP="00F131B1">
            <w:pPr>
              <w:pStyle w:val="a7"/>
              <w:jc w:val="center"/>
            </w:pPr>
            <w:r>
              <w:t>2021</w:t>
            </w:r>
          </w:p>
          <w:p w14:paraId="7E4984FE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  <w:tc>
          <w:tcPr>
            <w:tcW w:w="654" w:type="pct"/>
          </w:tcPr>
          <w:p w14:paraId="657FF7D0" w14:textId="77777777" w:rsidR="00DE1E8F" w:rsidRDefault="00DE1E8F" w:rsidP="00F131B1">
            <w:pPr>
              <w:pStyle w:val="a7"/>
              <w:jc w:val="center"/>
            </w:pPr>
            <w:r>
              <w:t>2022</w:t>
            </w:r>
          </w:p>
          <w:p w14:paraId="7952CF62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  <w:tc>
          <w:tcPr>
            <w:tcW w:w="654" w:type="pct"/>
          </w:tcPr>
          <w:p w14:paraId="78EAE739" w14:textId="77777777" w:rsidR="00DE1E8F" w:rsidRDefault="00DE1E8F" w:rsidP="00F131B1">
            <w:pPr>
              <w:pStyle w:val="a7"/>
              <w:jc w:val="center"/>
            </w:pPr>
            <w:r>
              <w:t>2023</w:t>
            </w:r>
          </w:p>
          <w:p w14:paraId="66B56306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  <w:tc>
          <w:tcPr>
            <w:tcW w:w="657" w:type="pct"/>
          </w:tcPr>
          <w:p w14:paraId="57A4DDFB" w14:textId="77777777" w:rsidR="00DE1E8F" w:rsidRDefault="00DE1E8F" w:rsidP="00F131B1">
            <w:pPr>
              <w:pStyle w:val="a7"/>
              <w:jc w:val="center"/>
            </w:pPr>
            <w:r>
              <w:t>2024</w:t>
            </w:r>
          </w:p>
          <w:p w14:paraId="6AE4C93D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</w:tr>
      <w:tr w:rsidR="00CA60BE" w:rsidRPr="00B8130D" w14:paraId="55B9C17C" w14:textId="77777777" w:rsidTr="00F131B1">
        <w:tc>
          <w:tcPr>
            <w:tcW w:w="1710" w:type="pct"/>
            <w:vMerge/>
          </w:tcPr>
          <w:p w14:paraId="0382A037" w14:textId="77777777" w:rsidR="00CA60BE" w:rsidRPr="00B8130D" w:rsidRDefault="00CA60BE" w:rsidP="00F131B1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b/>
              </w:rPr>
            </w:pPr>
          </w:p>
        </w:tc>
        <w:tc>
          <w:tcPr>
            <w:tcW w:w="671" w:type="pct"/>
          </w:tcPr>
          <w:p w14:paraId="45491487" w14:textId="77777777" w:rsidR="00CA60BE" w:rsidRDefault="00CA60BE" w:rsidP="0003524A">
            <w:pPr>
              <w:pStyle w:val="a7"/>
              <w:jc w:val="center"/>
            </w:pPr>
            <w:r>
              <w:t>35,3</w:t>
            </w:r>
          </w:p>
        </w:tc>
        <w:tc>
          <w:tcPr>
            <w:tcW w:w="654" w:type="pct"/>
          </w:tcPr>
          <w:p w14:paraId="1FA561E0" w14:textId="77777777" w:rsidR="00CA60BE" w:rsidRDefault="00CA60BE" w:rsidP="0003524A">
            <w:pPr>
              <w:pStyle w:val="a7"/>
              <w:jc w:val="center"/>
            </w:pPr>
            <w:r>
              <w:t>33,0</w:t>
            </w:r>
          </w:p>
        </w:tc>
        <w:tc>
          <w:tcPr>
            <w:tcW w:w="654" w:type="pct"/>
          </w:tcPr>
          <w:p w14:paraId="26A89842" w14:textId="77777777" w:rsidR="00CA60BE" w:rsidRDefault="00CA60BE" w:rsidP="0003524A">
            <w:pPr>
              <w:pStyle w:val="a7"/>
              <w:jc w:val="center"/>
            </w:pPr>
            <w:r>
              <w:t>31,2</w:t>
            </w:r>
          </w:p>
        </w:tc>
        <w:tc>
          <w:tcPr>
            <w:tcW w:w="654" w:type="pct"/>
          </w:tcPr>
          <w:p w14:paraId="2CE5D333" w14:textId="77777777" w:rsidR="00CA60BE" w:rsidRDefault="00CA60BE" w:rsidP="0003524A">
            <w:pPr>
              <w:pStyle w:val="a7"/>
              <w:jc w:val="center"/>
            </w:pPr>
            <w:r>
              <w:t>31,0</w:t>
            </w:r>
          </w:p>
        </w:tc>
        <w:tc>
          <w:tcPr>
            <w:tcW w:w="657" w:type="pct"/>
          </w:tcPr>
          <w:p w14:paraId="07E4205A" w14:textId="77777777" w:rsidR="00CA60BE" w:rsidRPr="005F43AD" w:rsidRDefault="00CA60BE" w:rsidP="0003524A">
            <w:pPr>
              <w:pStyle w:val="a7"/>
              <w:jc w:val="center"/>
              <w:rPr>
                <w:lang w:val="en-US"/>
              </w:rPr>
            </w:pPr>
            <w:r>
              <w:t>31</w:t>
            </w:r>
            <w:r>
              <w:rPr>
                <w:lang w:val="en-US"/>
              </w:rPr>
              <w:t>,3</w:t>
            </w:r>
          </w:p>
        </w:tc>
      </w:tr>
    </w:tbl>
    <w:p w14:paraId="52409301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 xml:space="preserve">Финансирование мероприятий по улучшению условий и охраны труда является обязанностью работодателя в соответствии со </w:t>
      </w:r>
      <w:hyperlink r:id="rId11" w:history="1">
        <w:r w:rsidRPr="00DE1E8F">
          <w:rPr>
            <w:rFonts w:ascii="Times New Roman CYR" w:eastAsiaTheme="minorEastAsia" w:hAnsi="Times New Roman CYR" w:cs="Times New Roman CYR"/>
            <w:color w:val="106BBE"/>
            <w:sz w:val="30"/>
            <w:szCs w:val="30"/>
          </w:rPr>
          <w:t>статьей 226</w:t>
        </w:r>
      </w:hyperlink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 xml:space="preserve"> Трудового кодекса Российской Федерации. Затраты на мероприятия по охране труда являются индикатором отношения руководителей предприятий к охране труда и защите жизни и здоровья своих работников, а значит, и эффективности существующей системы управления охраной труда.</w:t>
      </w:r>
    </w:p>
    <w:p w14:paraId="125468DB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 xml:space="preserve">В 2024 году затраты на мероприятия по охране труда на предприятиях г. Казани составили </w:t>
      </w:r>
      <w:r w:rsidR="00CA60BE" w:rsidRPr="00CA60BE">
        <w:rPr>
          <w:rFonts w:ascii="Times New Roman CYR" w:eastAsiaTheme="minorEastAsia" w:hAnsi="Times New Roman CYR" w:cs="Times New Roman CYR"/>
          <w:sz w:val="30"/>
          <w:szCs w:val="30"/>
        </w:rPr>
        <w:t>4373,2 млн. рублей. Израсходовано средств на мероприятия по охране труда в расчете на одного работающего 21970,3 рублей</w:t>
      </w: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.</w:t>
      </w:r>
    </w:p>
    <w:p w14:paraId="4B4744B8" w14:textId="77777777" w:rsidR="00DE1E8F" w:rsidRDefault="00DE1E8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right"/>
        <w:rPr>
          <w:sz w:val="30"/>
          <w:szCs w:val="30"/>
        </w:rPr>
      </w:pPr>
    </w:p>
    <w:p w14:paraId="0824124D" w14:textId="77777777" w:rsidR="00B342CF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right"/>
        <w:rPr>
          <w:sz w:val="30"/>
          <w:szCs w:val="30"/>
        </w:rPr>
      </w:pPr>
      <w:r w:rsidRPr="00B8130D">
        <w:rPr>
          <w:sz w:val="30"/>
          <w:szCs w:val="30"/>
        </w:rPr>
        <w:t xml:space="preserve">Таблица </w:t>
      </w:r>
      <w:r>
        <w:rPr>
          <w:sz w:val="30"/>
          <w:szCs w:val="30"/>
        </w:rPr>
        <w:t>4</w:t>
      </w:r>
    </w:p>
    <w:p w14:paraId="6ADEC413" w14:textId="77777777" w:rsidR="00B342CF" w:rsidRPr="00B8130D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right"/>
        <w:rPr>
          <w:sz w:val="30"/>
          <w:szCs w:val="30"/>
        </w:rPr>
      </w:pPr>
    </w:p>
    <w:p w14:paraId="7F14FE44" w14:textId="77777777" w:rsidR="00B342CF" w:rsidRPr="00252276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center"/>
        <w:rPr>
          <w:b/>
          <w:sz w:val="30"/>
          <w:szCs w:val="30"/>
        </w:rPr>
      </w:pPr>
      <w:r w:rsidRPr="00252276">
        <w:rPr>
          <w:b/>
          <w:sz w:val="30"/>
          <w:szCs w:val="30"/>
        </w:rPr>
        <w:t xml:space="preserve">Затраты на мероприятия по охране труда </w:t>
      </w:r>
    </w:p>
    <w:p w14:paraId="636B7029" w14:textId="77777777" w:rsidR="00B342CF" w:rsidRPr="00B8130D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center"/>
        <w:rPr>
          <w:sz w:val="30"/>
          <w:szCs w:val="30"/>
        </w:rPr>
      </w:pPr>
      <w:r w:rsidRPr="00252276">
        <w:rPr>
          <w:b/>
          <w:sz w:val="30"/>
          <w:szCs w:val="30"/>
        </w:rPr>
        <w:t xml:space="preserve">(по данным </w:t>
      </w:r>
      <w:proofErr w:type="spellStart"/>
      <w:r w:rsidRPr="00252276">
        <w:rPr>
          <w:b/>
          <w:sz w:val="30"/>
          <w:szCs w:val="30"/>
        </w:rPr>
        <w:t>Татарстанстата</w:t>
      </w:r>
      <w:proofErr w:type="spellEnd"/>
      <w:r w:rsidRPr="00252276">
        <w:rPr>
          <w:b/>
          <w:sz w:val="30"/>
          <w:szCs w:val="30"/>
        </w:rPr>
        <w:t>)</w:t>
      </w:r>
    </w:p>
    <w:p w14:paraId="2BBABFAB" w14:textId="77777777" w:rsidR="00B342CF" w:rsidRDefault="00B342CF" w:rsidP="00B342CF">
      <w:pPr>
        <w:widowControl w:val="0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center"/>
        <w:rPr>
          <w:sz w:val="30"/>
          <w:szCs w:val="3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1"/>
        <w:gridCol w:w="1267"/>
        <w:gridCol w:w="1269"/>
        <w:gridCol w:w="1128"/>
        <w:gridCol w:w="1269"/>
        <w:gridCol w:w="1266"/>
      </w:tblGrid>
      <w:tr w:rsidR="00DE1E8F" w14:paraId="6CFD6771" w14:textId="77777777" w:rsidTr="00E04A5C">
        <w:trPr>
          <w:cantSplit/>
        </w:trPr>
        <w:tc>
          <w:tcPr>
            <w:tcW w:w="1801" w:type="pct"/>
            <w:vMerge w:val="restart"/>
          </w:tcPr>
          <w:p w14:paraId="3657D6BE" w14:textId="77777777" w:rsidR="00DE1E8F" w:rsidRPr="002B3218" w:rsidRDefault="00DE1E8F" w:rsidP="00F131B1">
            <w:pPr>
              <w:spacing w:before="120" w:after="120"/>
              <w:rPr>
                <w:b/>
              </w:rPr>
            </w:pPr>
            <w:r>
              <w:t>Израсходовано на мероприятия по охране труда, млн. рублей</w:t>
            </w:r>
          </w:p>
        </w:tc>
        <w:tc>
          <w:tcPr>
            <w:tcW w:w="654" w:type="pct"/>
          </w:tcPr>
          <w:p w14:paraId="62D605C5" w14:textId="77777777" w:rsidR="00DE1E8F" w:rsidRDefault="00DE1E8F" w:rsidP="00F131B1">
            <w:pPr>
              <w:pStyle w:val="a7"/>
              <w:jc w:val="center"/>
            </w:pPr>
            <w:r>
              <w:t>2020</w:t>
            </w:r>
          </w:p>
          <w:p w14:paraId="47A85319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  <w:tc>
          <w:tcPr>
            <w:tcW w:w="655" w:type="pct"/>
          </w:tcPr>
          <w:p w14:paraId="1F88BB94" w14:textId="77777777" w:rsidR="00DE1E8F" w:rsidRDefault="00DE1E8F" w:rsidP="00F131B1">
            <w:pPr>
              <w:pStyle w:val="a7"/>
              <w:jc w:val="center"/>
            </w:pPr>
            <w:r>
              <w:t>2021</w:t>
            </w:r>
          </w:p>
          <w:p w14:paraId="5B90D9E8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  <w:tc>
          <w:tcPr>
            <w:tcW w:w="582" w:type="pct"/>
          </w:tcPr>
          <w:p w14:paraId="5F047B83" w14:textId="77777777" w:rsidR="00DE1E8F" w:rsidRDefault="00DE1E8F" w:rsidP="00F131B1">
            <w:pPr>
              <w:pStyle w:val="a7"/>
              <w:jc w:val="center"/>
            </w:pPr>
            <w:r>
              <w:t>2022</w:t>
            </w:r>
          </w:p>
          <w:p w14:paraId="4A032F73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  <w:tc>
          <w:tcPr>
            <w:tcW w:w="655" w:type="pct"/>
          </w:tcPr>
          <w:p w14:paraId="774026F7" w14:textId="77777777" w:rsidR="00DE1E8F" w:rsidRDefault="00DE1E8F" w:rsidP="00F131B1">
            <w:pPr>
              <w:pStyle w:val="a7"/>
              <w:jc w:val="center"/>
            </w:pPr>
            <w:r>
              <w:t>2023</w:t>
            </w:r>
          </w:p>
          <w:p w14:paraId="7323C9EA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  <w:tc>
          <w:tcPr>
            <w:tcW w:w="653" w:type="pct"/>
          </w:tcPr>
          <w:p w14:paraId="3F05FD56" w14:textId="77777777" w:rsidR="00DE1E8F" w:rsidRDefault="00DE1E8F" w:rsidP="00F131B1">
            <w:pPr>
              <w:pStyle w:val="a7"/>
              <w:jc w:val="center"/>
            </w:pPr>
            <w:r>
              <w:t>2024</w:t>
            </w:r>
          </w:p>
          <w:p w14:paraId="63D4924C" w14:textId="77777777" w:rsidR="00DE1E8F" w:rsidRDefault="00DE1E8F" w:rsidP="00F131B1">
            <w:pPr>
              <w:pStyle w:val="a7"/>
              <w:jc w:val="center"/>
            </w:pPr>
            <w:r>
              <w:t>год</w:t>
            </w:r>
          </w:p>
        </w:tc>
      </w:tr>
      <w:tr w:rsidR="00B4198E" w14:paraId="13D4F7A8" w14:textId="77777777" w:rsidTr="00F131B1">
        <w:trPr>
          <w:cantSplit/>
        </w:trPr>
        <w:tc>
          <w:tcPr>
            <w:tcW w:w="1801" w:type="pct"/>
            <w:vMerge/>
          </w:tcPr>
          <w:p w14:paraId="5076413A" w14:textId="77777777" w:rsidR="00B4198E" w:rsidRDefault="00B4198E" w:rsidP="00F131B1">
            <w:pPr>
              <w:spacing w:before="120" w:after="120"/>
            </w:pPr>
          </w:p>
        </w:tc>
        <w:tc>
          <w:tcPr>
            <w:tcW w:w="654" w:type="pct"/>
          </w:tcPr>
          <w:p w14:paraId="63B12C8E" w14:textId="77777777" w:rsidR="00B4198E" w:rsidRDefault="00B4198E" w:rsidP="0003524A">
            <w:pPr>
              <w:pStyle w:val="a7"/>
              <w:jc w:val="center"/>
            </w:pPr>
            <w:r>
              <w:t>2448,3</w:t>
            </w:r>
          </w:p>
        </w:tc>
        <w:tc>
          <w:tcPr>
            <w:tcW w:w="655" w:type="pct"/>
          </w:tcPr>
          <w:p w14:paraId="1F071F4D" w14:textId="77777777" w:rsidR="00B4198E" w:rsidRDefault="00B4198E" w:rsidP="0003524A">
            <w:pPr>
              <w:pStyle w:val="a7"/>
              <w:jc w:val="center"/>
            </w:pPr>
            <w:r>
              <w:t>2851,9</w:t>
            </w:r>
          </w:p>
        </w:tc>
        <w:tc>
          <w:tcPr>
            <w:tcW w:w="582" w:type="pct"/>
          </w:tcPr>
          <w:p w14:paraId="6F488D09" w14:textId="77777777" w:rsidR="00B4198E" w:rsidRDefault="00B4198E" w:rsidP="0003524A">
            <w:pPr>
              <w:pStyle w:val="a7"/>
              <w:jc w:val="center"/>
            </w:pPr>
            <w:r>
              <w:t>3429,7</w:t>
            </w:r>
          </w:p>
        </w:tc>
        <w:tc>
          <w:tcPr>
            <w:tcW w:w="655" w:type="pct"/>
          </w:tcPr>
          <w:p w14:paraId="4D5777B9" w14:textId="77777777" w:rsidR="00B4198E" w:rsidRDefault="00B4198E" w:rsidP="0003524A">
            <w:pPr>
              <w:pStyle w:val="a7"/>
              <w:jc w:val="center"/>
            </w:pPr>
            <w:r>
              <w:t>4159,1</w:t>
            </w:r>
          </w:p>
        </w:tc>
        <w:tc>
          <w:tcPr>
            <w:tcW w:w="653" w:type="pct"/>
          </w:tcPr>
          <w:p w14:paraId="2F98CBF3" w14:textId="77777777" w:rsidR="00B4198E" w:rsidRPr="00113DCE" w:rsidRDefault="00B4198E" w:rsidP="0003524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4373,2</w:t>
            </w:r>
          </w:p>
        </w:tc>
      </w:tr>
      <w:tr w:rsidR="00B4198E" w14:paraId="370157A2" w14:textId="77777777" w:rsidTr="00F131B1">
        <w:trPr>
          <w:cantSplit/>
        </w:trPr>
        <w:tc>
          <w:tcPr>
            <w:tcW w:w="1801" w:type="pct"/>
          </w:tcPr>
          <w:p w14:paraId="6C2D9B5B" w14:textId="77777777" w:rsidR="00B4198E" w:rsidRDefault="00B4198E" w:rsidP="00F131B1">
            <w:pPr>
              <w:spacing w:before="120" w:after="120"/>
            </w:pPr>
            <w:r>
              <w:t>Израсходовано средств на мероприятия по охране труда в расчете на одного работающего, рублей</w:t>
            </w:r>
          </w:p>
        </w:tc>
        <w:tc>
          <w:tcPr>
            <w:tcW w:w="654" w:type="pct"/>
          </w:tcPr>
          <w:p w14:paraId="2CADDC29" w14:textId="77777777" w:rsidR="00B4198E" w:rsidRDefault="00B4198E" w:rsidP="0003524A">
            <w:pPr>
              <w:pStyle w:val="a7"/>
              <w:jc w:val="center"/>
            </w:pPr>
            <w:r>
              <w:t>13492,0</w:t>
            </w:r>
          </w:p>
        </w:tc>
        <w:tc>
          <w:tcPr>
            <w:tcW w:w="655" w:type="pct"/>
          </w:tcPr>
          <w:p w14:paraId="24E3CC2A" w14:textId="77777777" w:rsidR="00B4198E" w:rsidRDefault="00B4198E" w:rsidP="0003524A">
            <w:pPr>
              <w:pStyle w:val="a7"/>
              <w:jc w:val="center"/>
            </w:pPr>
            <w:r>
              <w:t>15171,5</w:t>
            </w:r>
          </w:p>
        </w:tc>
        <w:tc>
          <w:tcPr>
            <w:tcW w:w="582" w:type="pct"/>
          </w:tcPr>
          <w:p w14:paraId="521C34BC" w14:textId="77777777" w:rsidR="00B4198E" w:rsidRDefault="00B4198E" w:rsidP="0003524A">
            <w:pPr>
              <w:pStyle w:val="a7"/>
              <w:jc w:val="center"/>
            </w:pPr>
            <w:r>
              <w:t>18337,6</w:t>
            </w:r>
          </w:p>
        </w:tc>
        <w:tc>
          <w:tcPr>
            <w:tcW w:w="655" w:type="pct"/>
          </w:tcPr>
          <w:p w14:paraId="1F1FE318" w14:textId="77777777" w:rsidR="00B4198E" w:rsidRDefault="00B4198E" w:rsidP="0003524A">
            <w:pPr>
              <w:pStyle w:val="a7"/>
              <w:jc w:val="center"/>
            </w:pPr>
            <w:r>
              <w:t>21274,7</w:t>
            </w:r>
          </w:p>
        </w:tc>
        <w:tc>
          <w:tcPr>
            <w:tcW w:w="653" w:type="pct"/>
          </w:tcPr>
          <w:p w14:paraId="2557DE8C" w14:textId="77777777" w:rsidR="00B4198E" w:rsidRPr="00113DCE" w:rsidRDefault="00B4198E" w:rsidP="0003524A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21970,3</w:t>
            </w:r>
          </w:p>
        </w:tc>
      </w:tr>
    </w:tbl>
    <w:p w14:paraId="498BB339" w14:textId="77777777" w:rsidR="00B342CF" w:rsidRDefault="00B342CF" w:rsidP="00B342CF">
      <w:pPr>
        <w:pStyle w:val="11"/>
        <w:spacing w:line="336" w:lineRule="auto"/>
        <w:ind w:firstLine="709"/>
        <w:contextualSpacing/>
        <w:jc w:val="both"/>
        <w:rPr>
          <w:sz w:val="30"/>
          <w:szCs w:val="30"/>
        </w:rPr>
      </w:pPr>
    </w:p>
    <w:p w14:paraId="0F677597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>Важнейшими факторами, определяющими необходимость разработки и реализации программы на уровне муниципального образования города Казани, являются повышение качества жизни и сохранение здоровья трудоспособного населения.</w:t>
      </w:r>
    </w:p>
    <w:p w14:paraId="0F16DA34" w14:textId="77777777" w:rsidR="00DE1E8F" w:rsidRPr="00DE1E8F" w:rsidRDefault="00DE1E8F" w:rsidP="00DE1E8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30"/>
          <w:szCs w:val="30"/>
        </w:rPr>
      </w:pP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t xml:space="preserve">Приоритетными направлениями деятельности по сохранению здоровья и сокращению смертности населения являются принятие мер по улучшению </w:t>
      </w:r>
      <w:r w:rsidRPr="00DE1E8F">
        <w:rPr>
          <w:rFonts w:ascii="Times New Roman CYR" w:eastAsiaTheme="minorEastAsia" w:hAnsi="Times New Roman CYR" w:cs="Times New Roman CYR"/>
          <w:sz w:val="30"/>
          <w:szCs w:val="30"/>
        </w:rPr>
        <w:lastRenderedPageBreak/>
        <w:t>условий и охраны труда работающего населения, профилактике и снижению профессионального риска, а также проведение диспансеризации и профилактических осмотров работающих.</w:t>
      </w:r>
    </w:p>
    <w:p w14:paraId="7ABDC724" w14:textId="77777777" w:rsidR="00B342CF" w:rsidRPr="00B8130D" w:rsidRDefault="00B342CF" w:rsidP="00B342CF">
      <w:pPr>
        <w:pStyle w:val="11"/>
        <w:spacing w:line="336" w:lineRule="auto"/>
        <w:ind w:firstLine="709"/>
        <w:contextualSpacing/>
        <w:jc w:val="both"/>
        <w:rPr>
          <w:sz w:val="30"/>
          <w:szCs w:val="30"/>
        </w:rPr>
      </w:pPr>
    </w:p>
    <w:p w14:paraId="5D8DB081" w14:textId="77777777" w:rsidR="00B342CF" w:rsidRPr="00B8130D" w:rsidRDefault="00B342CF" w:rsidP="00B342CF">
      <w:pPr>
        <w:spacing w:line="336" w:lineRule="auto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II</w:t>
      </w:r>
      <w:r w:rsidRPr="00B8130D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Ц</w:t>
      </w:r>
      <w:r w:rsidRPr="00B8130D">
        <w:rPr>
          <w:b/>
          <w:sz w:val="30"/>
          <w:szCs w:val="30"/>
        </w:rPr>
        <w:t xml:space="preserve">ель и задачи программы </w:t>
      </w:r>
    </w:p>
    <w:p w14:paraId="1FB92B98" w14:textId="77777777" w:rsidR="00B342CF" w:rsidRPr="00B8130D" w:rsidRDefault="00B342CF" w:rsidP="00B342CF">
      <w:pPr>
        <w:spacing w:line="336" w:lineRule="auto"/>
        <w:ind w:firstLine="540"/>
        <w:contextualSpacing/>
        <w:jc w:val="both"/>
        <w:rPr>
          <w:sz w:val="30"/>
          <w:szCs w:val="30"/>
        </w:rPr>
      </w:pPr>
    </w:p>
    <w:p w14:paraId="1DCA1AD2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 xml:space="preserve">Целью программы является улучшение условий и охраны труда </w:t>
      </w:r>
      <w:r>
        <w:rPr>
          <w:sz w:val="30"/>
          <w:szCs w:val="30"/>
        </w:rPr>
        <w:t>для</w:t>
      </w:r>
      <w:r w:rsidRPr="00B8130D">
        <w:rPr>
          <w:sz w:val="30"/>
          <w:szCs w:val="30"/>
        </w:rPr>
        <w:t xml:space="preserve"> снижения профессиональных рисков работников организаций, расположенных на территории муниципального образования г</w:t>
      </w:r>
      <w:r>
        <w:rPr>
          <w:sz w:val="30"/>
          <w:szCs w:val="30"/>
        </w:rPr>
        <w:t xml:space="preserve">орода </w:t>
      </w:r>
      <w:r w:rsidRPr="00B8130D">
        <w:rPr>
          <w:sz w:val="30"/>
          <w:szCs w:val="30"/>
        </w:rPr>
        <w:t xml:space="preserve">Казани. </w:t>
      </w:r>
    </w:p>
    <w:p w14:paraId="6D73B165" w14:textId="77777777" w:rsidR="00B342CF" w:rsidRPr="00B8130D" w:rsidRDefault="00B342CF" w:rsidP="00B342CF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Для достижения поставленной цели необходимо решение следующих задач:</w:t>
      </w:r>
    </w:p>
    <w:p w14:paraId="0A6957FF" w14:textId="77777777" w:rsidR="00B342CF" w:rsidRDefault="00B342CF" w:rsidP="00B342CF">
      <w:pPr>
        <w:autoSpaceDE w:val="0"/>
        <w:autoSpaceDN w:val="0"/>
        <w:adjustRightInd w:val="0"/>
        <w:spacing w:line="336" w:lineRule="auto"/>
        <w:ind w:left="57" w:right="57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- профилактика и предупреждение несчастных случаев на производстве</w:t>
      </w:r>
      <w:r>
        <w:rPr>
          <w:sz w:val="30"/>
          <w:szCs w:val="30"/>
        </w:rPr>
        <w:t xml:space="preserve"> и профессиональных заболеваний</w:t>
      </w:r>
      <w:r w:rsidRPr="00B8130D">
        <w:rPr>
          <w:sz w:val="30"/>
          <w:szCs w:val="30"/>
        </w:rPr>
        <w:t>;</w:t>
      </w:r>
    </w:p>
    <w:p w14:paraId="06617F1F" w14:textId="77777777" w:rsidR="00B342CF" w:rsidRPr="00B8130D" w:rsidRDefault="00B342CF" w:rsidP="00B342CF">
      <w:pPr>
        <w:autoSpaceDE w:val="0"/>
        <w:autoSpaceDN w:val="0"/>
        <w:adjustRightInd w:val="0"/>
        <w:spacing w:line="336" w:lineRule="auto"/>
        <w:ind w:left="57" w:right="57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 xml:space="preserve">- </w:t>
      </w:r>
      <w:r w:rsidRPr="00053DC2">
        <w:rPr>
          <w:sz w:val="30"/>
          <w:szCs w:val="30"/>
        </w:rPr>
        <w:t>непрерывная подготовка работников по охране труда на основе современных технологий обучения</w:t>
      </w:r>
      <w:r w:rsidRPr="00B8130D">
        <w:rPr>
          <w:sz w:val="30"/>
          <w:szCs w:val="30"/>
        </w:rPr>
        <w:t>;</w:t>
      </w:r>
    </w:p>
    <w:p w14:paraId="6556858D" w14:textId="77777777" w:rsidR="00B342CF" w:rsidRPr="00B8130D" w:rsidRDefault="00B342CF" w:rsidP="00B342CF">
      <w:pPr>
        <w:autoSpaceDE w:val="0"/>
        <w:autoSpaceDN w:val="0"/>
        <w:adjustRightInd w:val="0"/>
        <w:spacing w:line="336" w:lineRule="auto"/>
        <w:ind w:left="57" w:right="57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- пропаганда вопросов охраны труда.</w:t>
      </w:r>
    </w:p>
    <w:p w14:paraId="434E6264" w14:textId="77777777" w:rsidR="00B342CF" w:rsidRPr="00B8130D" w:rsidRDefault="00B342CF" w:rsidP="00B342CF">
      <w:pPr>
        <w:spacing w:line="336" w:lineRule="auto"/>
        <w:contextualSpacing/>
        <w:rPr>
          <w:b/>
          <w:sz w:val="30"/>
          <w:szCs w:val="30"/>
        </w:rPr>
      </w:pPr>
    </w:p>
    <w:p w14:paraId="31216CF2" w14:textId="77777777" w:rsidR="00B342CF" w:rsidRPr="00B8130D" w:rsidRDefault="00B342CF" w:rsidP="00B342CF">
      <w:pPr>
        <w:spacing w:line="336" w:lineRule="auto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III</w:t>
      </w:r>
      <w:r w:rsidRPr="00B8130D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О</w:t>
      </w:r>
      <w:r w:rsidRPr="00B8130D">
        <w:rPr>
          <w:b/>
          <w:sz w:val="30"/>
          <w:szCs w:val="30"/>
        </w:rPr>
        <w:t xml:space="preserve">жидаемые результаты </w:t>
      </w:r>
      <w:proofErr w:type="gramStart"/>
      <w:r w:rsidRPr="00B8130D">
        <w:rPr>
          <w:b/>
          <w:sz w:val="30"/>
          <w:szCs w:val="30"/>
        </w:rPr>
        <w:t>реализации  программы</w:t>
      </w:r>
      <w:proofErr w:type="gramEnd"/>
      <w:r w:rsidRPr="00B8130D">
        <w:rPr>
          <w:b/>
          <w:sz w:val="30"/>
          <w:szCs w:val="30"/>
        </w:rPr>
        <w:t xml:space="preserve"> и </w:t>
      </w:r>
    </w:p>
    <w:p w14:paraId="6A5D58DA" w14:textId="77777777" w:rsidR="00B342CF" w:rsidRPr="00B8130D" w:rsidRDefault="00B342CF" w:rsidP="00B342CF">
      <w:pPr>
        <w:spacing w:line="336" w:lineRule="auto"/>
        <w:contextualSpacing/>
        <w:jc w:val="center"/>
        <w:rPr>
          <w:b/>
          <w:sz w:val="30"/>
          <w:szCs w:val="30"/>
        </w:rPr>
      </w:pPr>
      <w:r w:rsidRPr="00B8130D">
        <w:rPr>
          <w:b/>
          <w:sz w:val="30"/>
          <w:szCs w:val="30"/>
        </w:rPr>
        <w:t xml:space="preserve">целевые индикаторы (показатели) </w:t>
      </w:r>
    </w:p>
    <w:p w14:paraId="1A269457" w14:textId="77777777" w:rsidR="00B342CF" w:rsidRPr="00B8130D" w:rsidRDefault="00B342CF" w:rsidP="00B342CF">
      <w:pPr>
        <w:spacing w:line="336" w:lineRule="auto"/>
        <w:ind w:firstLine="720"/>
        <w:contextualSpacing/>
        <w:jc w:val="center"/>
        <w:rPr>
          <w:sz w:val="30"/>
          <w:szCs w:val="30"/>
        </w:rPr>
      </w:pPr>
    </w:p>
    <w:p w14:paraId="55158BB8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В результате реализации программы ожидается:</w:t>
      </w:r>
    </w:p>
    <w:p w14:paraId="369E01F0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- снижение уровня профессиональной заболеваемости и производственного травматизма;</w:t>
      </w:r>
    </w:p>
    <w:p w14:paraId="66BD23D6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 xml:space="preserve">- снижение рисков несчастных случаев на производстве и профессиональных заболеваний; </w:t>
      </w:r>
    </w:p>
    <w:p w14:paraId="0114A5CF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- снижение смертности среди трудоспособного населения от предотвратимых причин;</w:t>
      </w:r>
    </w:p>
    <w:p w14:paraId="10299A3E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- снижение инвалидности вследствие увечья на производстве или профессионального заболевания;</w:t>
      </w:r>
    </w:p>
    <w:p w14:paraId="270EFE2A" w14:textId="77777777" w:rsidR="00B342CF" w:rsidRPr="00B8130D" w:rsidRDefault="00B342CF" w:rsidP="00B342CF">
      <w:pPr>
        <w:pStyle w:val="ConsNormal"/>
        <w:spacing w:line="336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130D">
        <w:rPr>
          <w:rFonts w:ascii="Times New Roman" w:hAnsi="Times New Roman"/>
          <w:sz w:val="30"/>
          <w:szCs w:val="30"/>
        </w:rPr>
        <w:t>- обеспечение благоприятных условий труда работников организаций, расположенных на территории г.Казани;</w:t>
      </w:r>
    </w:p>
    <w:p w14:paraId="053954BC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lastRenderedPageBreak/>
        <w:t xml:space="preserve">- сокращение численности работников, занятых в </w:t>
      </w:r>
      <w:proofErr w:type="gramStart"/>
      <w:r w:rsidRPr="00B8130D">
        <w:rPr>
          <w:sz w:val="30"/>
          <w:szCs w:val="30"/>
        </w:rPr>
        <w:t>тяжелых,  вредных</w:t>
      </w:r>
      <w:proofErr w:type="gramEnd"/>
      <w:r w:rsidRPr="00B8130D">
        <w:rPr>
          <w:sz w:val="30"/>
          <w:szCs w:val="30"/>
        </w:rPr>
        <w:t xml:space="preserve"> и  опасных условиях труда;</w:t>
      </w:r>
    </w:p>
    <w:p w14:paraId="0374665D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- повышение уровня защиты работников от воздействия вредных и опасных производственных факторов;</w:t>
      </w:r>
    </w:p>
    <w:p w14:paraId="2387A024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- увеличение средств, выделяемых работодателями на мероприятия по охране труда в целях повышения безопасности работающих;</w:t>
      </w:r>
    </w:p>
    <w:p w14:paraId="25175691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- повышение производительности труда за счет сокращения потерь рабочего времени.</w:t>
      </w:r>
    </w:p>
    <w:p w14:paraId="0B60AD77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Достижение цели и решение задач программы оценива</w:t>
      </w:r>
      <w:r>
        <w:rPr>
          <w:sz w:val="30"/>
          <w:szCs w:val="30"/>
        </w:rPr>
        <w:t>ю</w:t>
      </w:r>
      <w:r w:rsidRPr="00B8130D">
        <w:rPr>
          <w:sz w:val="30"/>
          <w:szCs w:val="30"/>
        </w:rPr>
        <w:t xml:space="preserve">тся целевыми индикаторами (показателями), которые приведены в приложении к </w:t>
      </w:r>
      <w:r>
        <w:rPr>
          <w:sz w:val="30"/>
          <w:szCs w:val="30"/>
        </w:rPr>
        <w:t>п</w:t>
      </w:r>
      <w:r w:rsidRPr="00B8130D">
        <w:rPr>
          <w:sz w:val="30"/>
          <w:szCs w:val="30"/>
        </w:rPr>
        <w:t>рограмме.</w:t>
      </w:r>
    </w:p>
    <w:p w14:paraId="16EB7394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 xml:space="preserve">Данные целевые индикаторы (показатели) представляют собой основные показатели охраны труда, которые ежегодно рассчитываются и представляются органами исполнительной власти Республики Татарстан в области охраны труда, Государственной инспекцией труда в Республике Татарстан, Управлением Федеральной службы по надзору в сфере защиты прав потребителей и благополучия человека по Республике Татарстан, Государственным учреждением – региональным </w:t>
      </w:r>
      <w:r>
        <w:rPr>
          <w:sz w:val="30"/>
          <w:szCs w:val="30"/>
        </w:rPr>
        <w:t>отделением</w:t>
      </w:r>
      <w:r w:rsidRPr="00B8130D">
        <w:rPr>
          <w:sz w:val="30"/>
          <w:szCs w:val="30"/>
        </w:rPr>
        <w:t xml:space="preserve"> Фонда социального страхования Российской Федерации по Республике Татарстан и </w:t>
      </w:r>
      <w:r>
        <w:rPr>
          <w:sz w:val="30"/>
          <w:szCs w:val="30"/>
        </w:rPr>
        <w:t>Т</w:t>
      </w:r>
      <w:r w:rsidRPr="00B8130D">
        <w:rPr>
          <w:sz w:val="30"/>
          <w:szCs w:val="30"/>
        </w:rPr>
        <w:t>ерриториальным органом Федеральной службы государственной статистики по Республике Татарстан.</w:t>
      </w:r>
    </w:p>
    <w:p w14:paraId="61BDBF94" w14:textId="77777777" w:rsidR="00B342CF" w:rsidRPr="00B8130D" w:rsidRDefault="00B342CF" w:rsidP="00B342CF">
      <w:pPr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Динамика данных показателей свидетельствует об эффекти</w:t>
      </w:r>
      <w:r w:rsidR="00B4198E">
        <w:rPr>
          <w:sz w:val="30"/>
          <w:szCs w:val="30"/>
        </w:rPr>
        <w:t>вности выполненных мероприятий.</w:t>
      </w:r>
    </w:p>
    <w:p w14:paraId="476B8BE9" w14:textId="77777777" w:rsidR="00B342CF" w:rsidRDefault="00B342CF" w:rsidP="00B342CF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03E34476" w14:textId="77777777" w:rsidR="00B342CF" w:rsidRDefault="00B342CF" w:rsidP="00B342CF">
      <w:pPr>
        <w:spacing w:line="336" w:lineRule="auto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IV</w:t>
      </w:r>
      <w:r w:rsidRPr="00B8130D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П</w:t>
      </w:r>
      <w:r w:rsidRPr="00B8130D">
        <w:rPr>
          <w:b/>
          <w:sz w:val="30"/>
          <w:szCs w:val="30"/>
        </w:rPr>
        <w:t xml:space="preserve">еречень программных мероприятий с указанием сроков </w:t>
      </w:r>
    </w:p>
    <w:p w14:paraId="40C61C0A" w14:textId="77777777" w:rsidR="00B342CF" w:rsidRPr="00B8130D" w:rsidRDefault="00B342CF" w:rsidP="00B342CF">
      <w:pPr>
        <w:spacing w:line="336" w:lineRule="auto"/>
        <w:contextualSpacing/>
        <w:jc w:val="center"/>
        <w:rPr>
          <w:b/>
          <w:sz w:val="30"/>
          <w:szCs w:val="30"/>
        </w:rPr>
      </w:pPr>
      <w:r w:rsidRPr="00B8130D">
        <w:rPr>
          <w:b/>
          <w:sz w:val="30"/>
          <w:szCs w:val="30"/>
        </w:rPr>
        <w:t>их реализации и исполнителей</w:t>
      </w:r>
    </w:p>
    <w:p w14:paraId="0B2E75D1" w14:textId="77777777" w:rsidR="00B342CF" w:rsidRPr="00B8130D" w:rsidRDefault="00B342CF" w:rsidP="00B342CF">
      <w:pPr>
        <w:spacing w:line="336" w:lineRule="auto"/>
        <w:ind w:firstLine="720"/>
        <w:contextualSpacing/>
        <w:jc w:val="center"/>
        <w:rPr>
          <w:b/>
          <w:sz w:val="30"/>
          <w:szCs w:val="30"/>
        </w:rPr>
      </w:pPr>
    </w:p>
    <w:p w14:paraId="106A7FA9" w14:textId="77777777" w:rsidR="00B342CF" w:rsidRPr="00B8130D" w:rsidRDefault="00B342CF" w:rsidP="00B342CF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 xml:space="preserve">Система мероприятий </w:t>
      </w:r>
      <w:r>
        <w:rPr>
          <w:sz w:val="30"/>
          <w:szCs w:val="30"/>
        </w:rPr>
        <w:t>п</w:t>
      </w:r>
      <w:r w:rsidRPr="00B8130D">
        <w:rPr>
          <w:sz w:val="30"/>
          <w:szCs w:val="30"/>
        </w:rPr>
        <w:t>рограммы определяется на основе всестороннего анализа состояния условий и охраны труда в муниципальном образовании город</w:t>
      </w:r>
      <w:r>
        <w:rPr>
          <w:sz w:val="30"/>
          <w:szCs w:val="30"/>
        </w:rPr>
        <w:t>е</w:t>
      </w:r>
      <w:r w:rsidRPr="00B8130D">
        <w:rPr>
          <w:sz w:val="30"/>
          <w:szCs w:val="30"/>
        </w:rPr>
        <w:t xml:space="preserve"> Казан</w:t>
      </w:r>
      <w:r>
        <w:rPr>
          <w:sz w:val="30"/>
          <w:szCs w:val="30"/>
        </w:rPr>
        <w:t>и</w:t>
      </w:r>
      <w:r w:rsidRPr="00B8130D">
        <w:rPr>
          <w:sz w:val="30"/>
          <w:szCs w:val="30"/>
        </w:rPr>
        <w:t xml:space="preserve">, статистической, аналитической информации и </w:t>
      </w:r>
      <w:r w:rsidRPr="00B8130D">
        <w:rPr>
          <w:sz w:val="30"/>
          <w:szCs w:val="30"/>
        </w:rPr>
        <w:lastRenderedPageBreak/>
        <w:t>предложений, поступивших от членов Координационного совета по охране труда в г.Казани.</w:t>
      </w:r>
    </w:p>
    <w:p w14:paraId="60B03ABA" w14:textId="77777777" w:rsidR="00B342CF" w:rsidRPr="00B8130D" w:rsidRDefault="00B342CF" w:rsidP="00B342CF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Программой планируется предусматривать реализацию скоординированных действий по следующим основным направлениям:</w:t>
      </w:r>
    </w:p>
    <w:p w14:paraId="63C9E495" w14:textId="77777777" w:rsidR="00B342CF" w:rsidRPr="00B8130D" w:rsidRDefault="00B342CF" w:rsidP="00B342CF">
      <w:pPr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0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внедрение системы управлени</w:t>
      </w:r>
      <w:r>
        <w:rPr>
          <w:sz w:val="30"/>
          <w:szCs w:val="30"/>
        </w:rPr>
        <w:t>я</w:t>
      </w:r>
      <w:r w:rsidRPr="00B8130D">
        <w:rPr>
          <w:sz w:val="30"/>
          <w:szCs w:val="30"/>
        </w:rPr>
        <w:t xml:space="preserve"> охран</w:t>
      </w:r>
      <w:r>
        <w:rPr>
          <w:sz w:val="30"/>
          <w:szCs w:val="30"/>
        </w:rPr>
        <w:t>ой</w:t>
      </w:r>
      <w:r w:rsidRPr="00B8130D">
        <w:rPr>
          <w:sz w:val="30"/>
          <w:szCs w:val="30"/>
        </w:rPr>
        <w:t xml:space="preserve"> труда на предприятия</w:t>
      </w:r>
      <w:r>
        <w:rPr>
          <w:sz w:val="30"/>
          <w:szCs w:val="30"/>
        </w:rPr>
        <w:t>х</w:t>
      </w:r>
      <w:r w:rsidRPr="00B8130D">
        <w:rPr>
          <w:sz w:val="30"/>
          <w:szCs w:val="30"/>
        </w:rPr>
        <w:t xml:space="preserve"> и </w:t>
      </w:r>
      <w:r>
        <w:rPr>
          <w:sz w:val="30"/>
          <w:szCs w:val="30"/>
        </w:rPr>
        <w:t xml:space="preserve">в </w:t>
      </w:r>
      <w:r w:rsidRPr="00B8130D">
        <w:rPr>
          <w:sz w:val="30"/>
          <w:szCs w:val="30"/>
        </w:rPr>
        <w:t>организациях г.Казани;</w:t>
      </w:r>
    </w:p>
    <w:p w14:paraId="5353215D" w14:textId="77777777" w:rsidR="00B342CF" w:rsidRPr="00B8130D" w:rsidRDefault="00B342CF" w:rsidP="00B342CF">
      <w:pPr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0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совершенствование системы медико-профилактического обслуживания работников.</w:t>
      </w:r>
    </w:p>
    <w:p w14:paraId="3733C294" w14:textId="77777777" w:rsidR="00B342CF" w:rsidRPr="00B8130D" w:rsidRDefault="00B342CF" w:rsidP="00B342CF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 xml:space="preserve">Перечень программных мероприятий, сгруппированных в соответствии с задачами программы, представлен в </w:t>
      </w:r>
      <w:r>
        <w:rPr>
          <w:sz w:val="30"/>
          <w:szCs w:val="30"/>
        </w:rPr>
        <w:t>п</w:t>
      </w:r>
      <w:r w:rsidRPr="00B8130D">
        <w:rPr>
          <w:sz w:val="30"/>
          <w:szCs w:val="30"/>
        </w:rPr>
        <w:t>риложении.</w:t>
      </w:r>
    </w:p>
    <w:p w14:paraId="57BC80C8" w14:textId="77777777" w:rsidR="00B342CF" w:rsidRPr="00B8130D" w:rsidRDefault="00B342CF" w:rsidP="00B342CF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Срок</w:t>
      </w:r>
      <w:r>
        <w:rPr>
          <w:sz w:val="30"/>
          <w:szCs w:val="30"/>
        </w:rPr>
        <w:t>и</w:t>
      </w:r>
      <w:r w:rsidRPr="00B8130D">
        <w:rPr>
          <w:sz w:val="30"/>
          <w:szCs w:val="30"/>
        </w:rPr>
        <w:t xml:space="preserve"> реализации мероприятий программы </w:t>
      </w:r>
      <w:r>
        <w:rPr>
          <w:sz w:val="30"/>
          <w:szCs w:val="30"/>
        </w:rPr>
        <w:t>–</w:t>
      </w:r>
      <w:r w:rsidRPr="00B8130D">
        <w:rPr>
          <w:sz w:val="30"/>
          <w:szCs w:val="30"/>
        </w:rPr>
        <w:t xml:space="preserve"> 20</w:t>
      </w:r>
      <w:r>
        <w:rPr>
          <w:sz w:val="30"/>
          <w:szCs w:val="30"/>
        </w:rPr>
        <w:t>2</w:t>
      </w:r>
      <w:r w:rsidR="00DE1E8F">
        <w:rPr>
          <w:sz w:val="30"/>
          <w:szCs w:val="30"/>
        </w:rPr>
        <w:t>6</w:t>
      </w:r>
      <w:r>
        <w:rPr>
          <w:sz w:val="30"/>
          <w:szCs w:val="30"/>
        </w:rPr>
        <w:t xml:space="preserve"> </w:t>
      </w:r>
      <w:r w:rsidRPr="00B8130D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B8130D">
        <w:rPr>
          <w:sz w:val="30"/>
          <w:szCs w:val="30"/>
        </w:rPr>
        <w:t>20</w:t>
      </w:r>
      <w:r w:rsidR="00DE1E8F">
        <w:rPr>
          <w:sz w:val="30"/>
          <w:szCs w:val="30"/>
        </w:rPr>
        <w:t>30</w:t>
      </w:r>
      <w:r w:rsidRPr="00B8130D">
        <w:rPr>
          <w:sz w:val="30"/>
          <w:szCs w:val="30"/>
        </w:rPr>
        <w:t xml:space="preserve"> годы. </w:t>
      </w:r>
    </w:p>
    <w:p w14:paraId="75A54A66" w14:textId="77777777" w:rsidR="00B342CF" w:rsidRPr="00B8130D" w:rsidRDefault="00B342CF" w:rsidP="00B342CF">
      <w:pPr>
        <w:spacing w:line="336" w:lineRule="auto"/>
        <w:contextualSpacing/>
        <w:rPr>
          <w:b/>
          <w:sz w:val="30"/>
          <w:szCs w:val="30"/>
        </w:rPr>
      </w:pPr>
    </w:p>
    <w:p w14:paraId="612431C6" w14:textId="77777777" w:rsidR="00B342CF" w:rsidRPr="002904B5" w:rsidRDefault="00B342CF" w:rsidP="00B342CF">
      <w:pPr>
        <w:spacing w:line="336" w:lineRule="auto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V</w:t>
      </w:r>
      <w:r w:rsidRPr="00B8130D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М</w:t>
      </w:r>
      <w:r w:rsidRPr="00B8130D">
        <w:rPr>
          <w:b/>
          <w:sz w:val="30"/>
          <w:szCs w:val="30"/>
        </w:rPr>
        <w:t xml:space="preserve">етодика оценки эффективности реализации программы </w:t>
      </w:r>
    </w:p>
    <w:p w14:paraId="4496698C" w14:textId="77777777" w:rsidR="00B342CF" w:rsidRPr="00B8130D" w:rsidRDefault="00B342CF" w:rsidP="00B342CF">
      <w:pPr>
        <w:spacing w:line="336" w:lineRule="auto"/>
        <w:contextualSpacing/>
        <w:jc w:val="center"/>
        <w:rPr>
          <w:b/>
          <w:sz w:val="30"/>
          <w:szCs w:val="30"/>
        </w:rPr>
      </w:pPr>
      <w:r w:rsidRPr="00B8130D">
        <w:rPr>
          <w:b/>
          <w:sz w:val="30"/>
          <w:szCs w:val="30"/>
        </w:rPr>
        <w:t xml:space="preserve"> с учетом ее особенностей</w:t>
      </w:r>
    </w:p>
    <w:p w14:paraId="595BF9EC" w14:textId="77777777" w:rsidR="00B342CF" w:rsidRPr="00B8130D" w:rsidRDefault="00B342CF" w:rsidP="00B342CF">
      <w:pPr>
        <w:pStyle w:val="1"/>
        <w:spacing w:before="0" w:after="0" w:line="336" w:lineRule="auto"/>
        <w:ind w:firstLine="709"/>
        <w:contextualSpacing/>
        <w:rPr>
          <w:kern w:val="0"/>
          <w:sz w:val="30"/>
          <w:szCs w:val="30"/>
        </w:rPr>
      </w:pPr>
    </w:p>
    <w:p w14:paraId="388FB950" w14:textId="77777777" w:rsidR="00B342CF" w:rsidRPr="00B8130D" w:rsidRDefault="00B342CF" w:rsidP="00B342CF">
      <w:pPr>
        <w:pStyle w:val="a5"/>
        <w:spacing w:after="0" w:line="336" w:lineRule="auto"/>
        <w:ind w:left="20" w:right="20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 xml:space="preserve">Оценка эффективности реализации </w:t>
      </w:r>
      <w:r>
        <w:rPr>
          <w:sz w:val="30"/>
          <w:szCs w:val="30"/>
        </w:rPr>
        <w:t>п</w:t>
      </w:r>
      <w:r w:rsidRPr="00B8130D">
        <w:rPr>
          <w:sz w:val="30"/>
          <w:szCs w:val="30"/>
        </w:rPr>
        <w:t xml:space="preserve">рограммы производится путем сравнения текущих значений показателей с их целевыми значениями. При этом результативность мероприятия </w:t>
      </w:r>
      <w:r>
        <w:rPr>
          <w:sz w:val="30"/>
          <w:szCs w:val="30"/>
        </w:rPr>
        <w:t>п</w:t>
      </w:r>
      <w:r w:rsidRPr="00B8130D">
        <w:rPr>
          <w:sz w:val="30"/>
          <w:szCs w:val="30"/>
        </w:rPr>
        <w:t>рограммы оценивается исходя из соответствия его ожидаемым результатам поставленной цели.</w:t>
      </w:r>
    </w:p>
    <w:p w14:paraId="7CC4FF16" w14:textId="77777777" w:rsidR="00B342CF" w:rsidRPr="00B8130D" w:rsidRDefault="00B342CF" w:rsidP="00B342CF">
      <w:pPr>
        <w:adjustRightInd w:val="0"/>
        <w:spacing w:line="336" w:lineRule="auto"/>
        <w:ind w:right="71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 xml:space="preserve">Оценка эффективности реализации </w:t>
      </w:r>
      <w:r>
        <w:rPr>
          <w:sz w:val="30"/>
          <w:szCs w:val="30"/>
        </w:rPr>
        <w:t>п</w:t>
      </w:r>
      <w:r w:rsidRPr="00B8130D">
        <w:rPr>
          <w:sz w:val="30"/>
          <w:szCs w:val="30"/>
        </w:rPr>
        <w:t xml:space="preserve">рограммы осуществляется ежегодно в течение всего срока реализации </w:t>
      </w:r>
      <w:r>
        <w:rPr>
          <w:sz w:val="30"/>
          <w:szCs w:val="30"/>
        </w:rPr>
        <w:t>п</w:t>
      </w:r>
      <w:r w:rsidRPr="00B8130D">
        <w:rPr>
          <w:sz w:val="30"/>
          <w:szCs w:val="30"/>
        </w:rPr>
        <w:t>рограммы и в целом по окончании ее реализации.</w:t>
      </w:r>
    </w:p>
    <w:p w14:paraId="2C7AE4B5" w14:textId="77777777" w:rsidR="00B342CF" w:rsidRPr="00B8130D" w:rsidRDefault="00B342CF" w:rsidP="00B342CF">
      <w:pPr>
        <w:pStyle w:val="a5"/>
        <w:spacing w:after="0" w:line="336" w:lineRule="auto"/>
        <w:ind w:left="20" w:right="20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 xml:space="preserve">Оценка эффективности реализации </w:t>
      </w:r>
      <w:r>
        <w:rPr>
          <w:sz w:val="30"/>
          <w:szCs w:val="30"/>
        </w:rPr>
        <w:t>п</w:t>
      </w:r>
      <w:r w:rsidRPr="00B8130D">
        <w:rPr>
          <w:sz w:val="30"/>
          <w:szCs w:val="30"/>
        </w:rPr>
        <w:t>рограммы по направлениям определяется на основе расчетов по следующей формуле:</w:t>
      </w:r>
    </w:p>
    <w:p w14:paraId="01A4B505" w14:textId="77777777" w:rsidR="00B342CF" w:rsidRPr="00B8130D" w:rsidRDefault="00B342CF" w:rsidP="00B342CF">
      <w:pPr>
        <w:pStyle w:val="a5"/>
        <w:spacing w:after="0" w:line="336" w:lineRule="auto"/>
        <w:ind w:left="2720" w:firstLine="709"/>
        <w:contextualSpacing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0" distR="0" simplePos="0" relativeHeight="251659264" behindDoc="1" locked="0" layoutInCell="1" allowOverlap="0" wp14:anchorId="6290F660" wp14:editId="6E48A98C">
            <wp:simplePos x="0" y="0"/>
            <wp:positionH relativeFrom="column">
              <wp:posOffset>342900</wp:posOffset>
            </wp:positionH>
            <wp:positionV relativeFrom="paragraph">
              <wp:posOffset>63500</wp:posOffset>
            </wp:positionV>
            <wp:extent cx="1409700" cy="4000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13C50" w14:textId="77777777" w:rsidR="00B342CF" w:rsidRPr="00B8130D" w:rsidRDefault="00B342CF" w:rsidP="00B342CF">
      <w:pPr>
        <w:pStyle w:val="a5"/>
        <w:spacing w:after="0" w:line="336" w:lineRule="auto"/>
        <w:ind w:left="2720" w:firstLine="709"/>
        <w:contextualSpacing/>
        <w:rPr>
          <w:sz w:val="30"/>
          <w:szCs w:val="30"/>
        </w:rPr>
      </w:pPr>
      <w:r w:rsidRPr="00B8130D">
        <w:rPr>
          <w:sz w:val="30"/>
          <w:szCs w:val="30"/>
        </w:rPr>
        <w:t xml:space="preserve">     , где:</w:t>
      </w:r>
    </w:p>
    <w:p w14:paraId="5E338514" w14:textId="77777777" w:rsidR="00B342CF" w:rsidRPr="00B8130D" w:rsidRDefault="00B342CF" w:rsidP="00B342CF">
      <w:pPr>
        <w:pStyle w:val="a5"/>
        <w:spacing w:after="0" w:line="336" w:lineRule="auto"/>
        <w:ind w:left="20" w:right="20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  <w:lang w:val="en-US" w:eastAsia="en-US"/>
        </w:rPr>
        <w:t>En</w:t>
      </w:r>
      <w:r w:rsidRPr="00B8130D">
        <w:rPr>
          <w:sz w:val="30"/>
          <w:szCs w:val="30"/>
        </w:rPr>
        <w:t xml:space="preserve"> - эффективность хода реализации отдельного направления </w:t>
      </w:r>
      <w:r>
        <w:rPr>
          <w:sz w:val="30"/>
          <w:szCs w:val="30"/>
        </w:rPr>
        <w:t>п</w:t>
      </w:r>
      <w:r w:rsidRPr="00B8130D">
        <w:rPr>
          <w:sz w:val="30"/>
          <w:szCs w:val="30"/>
        </w:rPr>
        <w:t>рограммы (в процентах);</w:t>
      </w:r>
    </w:p>
    <w:p w14:paraId="7985488F" w14:textId="77777777" w:rsidR="00B342CF" w:rsidRPr="00B8130D" w:rsidRDefault="00B342CF" w:rsidP="00B342CF">
      <w:pPr>
        <w:pStyle w:val="a5"/>
        <w:spacing w:after="0" w:line="336" w:lineRule="auto"/>
        <w:ind w:left="20" w:right="20" w:firstLine="709"/>
        <w:contextualSpacing/>
        <w:jc w:val="both"/>
        <w:rPr>
          <w:sz w:val="30"/>
          <w:szCs w:val="30"/>
        </w:rPr>
      </w:pPr>
      <w:proofErr w:type="spellStart"/>
      <w:r w:rsidRPr="00B8130D">
        <w:rPr>
          <w:sz w:val="30"/>
          <w:szCs w:val="30"/>
          <w:lang w:val="en-US" w:eastAsia="en-US"/>
        </w:rPr>
        <w:t>Tf</w:t>
      </w:r>
      <w:proofErr w:type="spellEnd"/>
      <w:r w:rsidRPr="00B8130D">
        <w:rPr>
          <w:sz w:val="30"/>
          <w:szCs w:val="30"/>
          <w:lang w:eastAsia="en-US"/>
        </w:rPr>
        <w:t xml:space="preserve">1 </w:t>
      </w:r>
      <w:r w:rsidRPr="00B8130D">
        <w:rPr>
          <w:sz w:val="30"/>
          <w:szCs w:val="30"/>
        </w:rPr>
        <w:t>- фактический индикатор, концентрирующий реализацию отдельного направления программы, достигнутый в ходе ее реализации;</w:t>
      </w:r>
    </w:p>
    <w:p w14:paraId="093D9AE0" w14:textId="77777777" w:rsidR="00B342CF" w:rsidRPr="00B8130D" w:rsidRDefault="00B342CF" w:rsidP="00B342CF">
      <w:pPr>
        <w:pStyle w:val="a5"/>
        <w:spacing w:after="0" w:line="336" w:lineRule="auto"/>
        <w:ind w:right="20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  <w:lang w:val="en-US" w:eastAsia="en-US"/>
        </w:rPr>
        <w:lastRenderedPageBreak/>
        <w:t>TN</w:t>
      </w:r>
      <w:r w:rsidRPr="00B8130D">
        <w:rPr>
          <w:sz w:val="30"/>
          <w:szCs w:val="30"/>
          <w:lang w:eastAsia="en-US"/>
        </w:rPr>
        <w:t xml:space="preserve">1 </w:t>
      </w:r>
      <w:r w:rsidRPr="00B8130D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B8130D">
        <w:rPr>
          <w:sz w:val="30"/>
          <w:szCs w:val="30"/>
        </w:rPr>
        <w:t>нормативный индикатор, утвержденный программой.</w:t>
      </w:r>
    </w:p>
    <w:p w14:paraId="1B6B3FD8" w14:textId="77777777" w:rsidR="00B342CF" w:rsidRPr="00B342CF" w:rsidRDefault="00B342CF" w:rsidP="00B342CF">
      <w:pPr>
        <w:pStyle w:val="a5"/>
        <w:spacing w:after="0" w:line="336" w:lineRule="auto"/>
        <w:ind w:right="20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 xml:space="preserve">Интегральная оценка эффективности реализации </w:t>
      </w:r>
      <w:r>
        <w:rPr>
          <w:sz w:val="30"/>
          <w:szCs w:val="30"/>
        </w:rPr>
        <w:t>п</w:t>
      </w:r>
      <w:r w:rsidRPr="00B8130D">
        <w:rPr>
          <w:sz w:val="30"/>
          <w:szCs w:val="30"/>
        </w:rPr>
        <w:t>рограммы определяется на основе расчетов по следующей формуле:</w:t>
      </w:r>
    </w:p>
    <w:p w14:paraId="7C7D0B58" w14:textId="77777777" w:rsidR="00B342CF" w:rsidRPr="00B342CF" w:rsidRDefault="00B342CF" w:rsidP="00B342CF">
      <w:pPr>
        <w:pStyle w:val="a5"/>
        <w:spacing w:after="0" w:line="336" w:lineRule="auto"/>
        <w:ind w:right="20" w:firstLine="709"/>
        <w:contextualSpacing/>
        <w:jc w:val="both"/>
        <w:rPr>
          <w:sz w:val="30"/>
          <w:szCs w:val="30"/>
        </w:rPr>
      </w:pPr>
    </w:p>
    <w:p w14:paraId="642932EA" w14:textId="77777777" w:rsidR="00B342CF" w:rsidRPr="00B8130D" w:rsidRDefault="00B342CF" w:rsidP="00DE1E8F">
      <w:pPr>
        <w:pStyle w:val="a5"/>
        <w:spacing w:after="0" w:line="336" w:lineRule="auto"/>
        <w:ind w:left="4240" w:firstLine="709"/>
        <w:contextualSpacing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0" distR="0" simplePos="0" relativeHeight="251660288" behindDoc="1" locked="0" layoutInCell="1" allowOverlap="1" wp14:anchorId="749D568B" wp14:editId="530E07E8">
            <wp:simplePos x="0" y="0"/>
            <wp:positionH relativeFrom="column">
              <wp:posOffset>342900</wp:posOffset>
            </wp:positionH>
            <wp:positionV relativeFrom="paragraph">
              <wp:posOffset>635</wp:posOffset>
            </wp:positionV>
            <wp:extent cx="2228850" cy="647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 xml:space="preserve">, </w:t>
      </w:r>
      <w:r w:rsidRPr="00B8130D">
        <w:rPr>
          <w:sz w:val="30"/>
          <w:szCs w:val="30"/>
        </w:rPr>
        <w:t>где:</w:t>
      </w:r>
    </w:p>
    <w:p w14:paraId="1B933644" w14:textId="77777777" w:rsidR="00B4198E" w:rsidRDefault="00B4198E" w:rsidP="00B342CF">
      <w:pPr>
        <w:pStyle w:val="a5"/>
        <w:spacing w:after="0" w:line="336" w:lineRule="auto"/>
        <w:ind w:left="20" w:firstLine="709"/>
        <w:contextualSpacing/>
        <w:rPr>
          <w:sz w:val="30"/>
          <w:szCs w:val="30"/>
          <w:lang w:eastAsia="en-US"/>
        </w:rPr>
      </w:pPr>
    </w:p>
    <w:p w14:paraId="7995A0D2" w14:textId="77777777" w:rsidR="00B342CF" w:rsidRPr="00B8130D" w:rsidRDefault="00B342CF" w:rsidP="00B342CF">
      <w:pPr>
        <w:pStyle w:val="a5"/>
        <w:spacing w:after="0" w:line="336" w:lineRule="auto"/>
        <w:ind w:left="20" w:firstLine="709"/>
        <w:contextualSpacing/>
        <w:rPr>
          <w:sz w:val="30"/>
          <w:szCs w:val="30"/>
        </w:rPr>
      </w:pPr>
      <w:r w:rsidRPr="00B8130D">
        <w:rPr>
          <w:sz w:val="30"/>
          <w:szCs w:val="30"/>
          <w:lang w:val="en-US" w:eastAsia="en-US"/>
        </w:rPr>
        <w:t>E</w:t>
      </w:r>
      <w:r w:rsidRPr="00B8130D">
        <w:rPr>
          <w:sz w:val="30"/>
          <w:szCs w:val="30"/>
          <w:lang w:eastAsia="en-US"/>
        </w:rPr>
        <w:t xml:space="preserve"> </w:t>
      </w:r>
      <w:r w:rsidRPr="00B8130D">
        <w:rPr>
          <w:sz w:val="30"/>
          <w:szCs w:val="30"/>
        </w:rPr>
        <w:t>- эффективность реализации программы (в процентах);</w:t>
      </w:r>
    </w:p>
    <w:p w14:paraId="7C479B7C" w14:textId="77777777" w:rsidR="00B342CF" w:rsidRPr="00B8130D" w:rsidRDefault="00B342CF" w:rsidP="00B342CF">
      <w:pPr>
        <w:pStyle w:val="a5"/>
        <w:spacing w:after="0" w:line="336" w:lineRule="auto"/>
        <w:ind w:left="20" w:firstLine="709"/>
        <w:contextualSpacing/>
        <w:jc w:val="both"/>
        <w:rPr>
          <w:sz w:val="30"/>
          <w:szCs w:val="30"/>
        </w:rPr>
      </w:pPr>
      <w:proofErr w:type="spellStart"/>
      <w:r w:rsidRPr="00252276">
        <w:rPr>
          <w:rStyle w:val="100"/>
          <w:i w:val="0"/>
          <w:sz w:val="30"/>
          <w:szCs w:val="30"/>
        </w:rPr>
        <w:t>Tf</w:t>
      </w:r>
      <w:proofErr w:type="spellEnd"/>
      <w:r w:rsidRPr="00B342CF">
        <w:rPr>
          <w:rStyle w:val="100"/>
          <w:sz w:val="30"/>
          <w:szCs w:val="30"/>
          <w:lang w:val="ru-RU"/>
        </w:rPr>
        <w:t xml:space="preserve"> -</w:t>
      </w:r>
      <w:r w:rsidRPr="00B8130D">
        <w:rPr>
          <w:sz w:val="30"/>
          <w:szCs w:val="30"/>
        </w:rPr>
        <w:t xml:space="preserve"> фактические индикаторы, достигнутые в ходе реализации </w:t>
      </w:r>
      <w:r>
        <w:rPr>
          <w:sz w:val="30"/>
          <w:szCs w:val="30"/>
        </w:rPr>
        <w:t>п</w:t>
      </w:r>
      <w:r w:rsidRPr="00B8130D">
        <w:rPr>
          <w:sz w:val="30"/>
          <w:szCs w:val="30"/>
        </w:rPr>
        <w:t>рограммы;</w:t>
      </w:r>
    </w:p>
    <w:p w14:paraId="6224E658" w14:textId="77777777" w:rsidR="00B342CF" w:rsidRPr="00B8130D" w:rsidRDefault="00B342CF" w:rsidP="00B342CF">
      <w:pPr>
        <w:pStyle w:val="a5"/>
        <w:spacing w:after="0" w:line="336" w:lineRule="auto"/>
        <w:ind w:left="20" w:firstLine="709"/>
        <w:contextualSpacing/>
        <w:rPr>
          <w:sz w:val="30"/>
          <w:szCs w:val="30"/>
        </w:rPr>
      </w:pPr>
      <w:r w:rsidRPr="00B8130D">
        <w:rPr>
          <w:sz w:val="30"/>
          <w:szCs w:val="30"/>
          <w:lang w:val="en-US" w:eastAsia="en-US"/>
        </w:rPr>
        <w:t>TN</w:t>
      </w:r>
      <w:r w:rsidRPr="00B8130D">
        <w:rPr>
          <w:sz w:val="30"/>
          <w:szCs w:val="30"/>
          <w:lang w:eastAsia="en-US"/>
        </w:rPr>
        <w:t xml:space="preserve"> </w:t>
      </w:r>
      <w:r w:rsidRPr="00B8130D">
        <w:rPr>
          <w:sz w:val="30"/>
          <w:szCs w:val="30"/>
        </w:rPr>
        <w:t>- нормативные индикаторы, утвержденные программой;</w:t>
      </w:r>
    </w:p>
    <w:p w14:paraId="3CA5B960" w14:textId="77777777" w:rsidR="00B342CF" w:rsidRPr="00B8130D" w:rsidRDefault="00B342CF" w:rsidP="00B342CF">
      <w:pPr>
        <w:pStyle w:val="a5"/>
        <w:spacing w:after="0" w:line="336" w:lineRule="auto"/>
        <w:ind w:left="20" w:firstLine="709"/>
        <w:contextualSpacing/>
        <w:rPr>
          <w:sz w:val="30"/>
          <w:szCs w:val="30"/>
        </w:rPr>
      </w:pPr>
      <w:r w:rsidRPr="00B8130D">
        <w:rPr>
          <w:sz w:val="30"/>
          <w:szCs w:val="30"/>
        </w:rPr>
        <w:t>М - количество индикаторов программы.</w:t>
      </w:r>
    </w:p>
    <w:p w14:paraId="3CC577EF" w14:textId="77777777" w:rsidR="00B342CF" w:rsidRPr="00B8130D" w:rsidRDefault="00B342CF" w:rsidP="00B342CF">
      <w:pPr>
        <w:pStyle w:val="a5"/>
        <w:spacing w:after="0" w:line="336" w:lineRule="auto"/>
        <w:ind w:left="20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 xml:space="preserve">Для расчета показателя интегральной оценки эффективности реализации программы </w:t>
      </w:r>
      <w:r>
        <w:rPr>
          <w:sz w:val="30"/>
          <w:szCs w:val="30"/>
        </w:rPr>
        <w:t xml:space="preserve">- </w:t>
      </w:r>
      <w:r w:rsidRPr="00B8130D">
        <w:rPr>
          <w:sz w:val="30"/>
          <w:szCs w:val="30"/>
        </w:rPr>
        <w:t>Е используются все целевые индикаторы программы.</w:t>
      </w:r>
    </w:p>
    <w:p w14:paraId="7E96E06A" w14:textId="77777777" w:rsidR="00B342CF" w:rsidRPr="00B8130D" w:rsidRDefault="00B342CF" w:rsidP="00B342CF">
      <w:pPr>
        <w:pStyle w:val="a5"/>
        <w:spacing w:after="0" w:line="336" w:lineRule="auto"/>
        <w:ind w:left="20" w:firstLine="709"/>
        <w:contextualSpacing/>
        <w:jc w:val="both"/>
        <w:rPr>
          <w:sz w:val="30"/>
          <w:szCs w:val="30"/>
        </w:rPr>
      </w:pPr>
      <w:r w:rsidRPr="00B8130D">
        <w:rPr>
          <w:sz w:val="30"/>
          <w:szCs w:val="30"/>
        </w:rPr>
        <w:t>При значении интегрального показателя эффективности реализации программы - Е от 80 до 100%</w:t>
      </w:r>
      <w:r>
        <w:rPr>
          <w:sz w:val="30"/>
          <w:szCs w:val="30"/>
        </w:rPr>
        <w:t xml:space="preserve"> </w:t>
      </w:r>
      <w:r w:rsidRPr="00B8130D">
        <w:rPr>
          <w:sz w:val="30"/>
          <w:szCs w:val="30"/>
        </w:rPr>
        <w:t xml:space="preserve">эффективность реализации программы признается высокой, при значении менее 80% </w:t>
      </w:r>
      <w:r>
        <w:rPr>
          <w:sz w:val="30"/>
          <w:szCs w:val="30"/>
        </w:rPr>
        <w:t>–</w:t>
      </w:r>
      <w:r w:rsidRPr="00B8130D">
        <w:rPr>
          <w:sz w:val="30"/>
          <w:szCs w:val="30"/>
        </w:rPr>
        <w:t xml:space="preserve"> низкой.</w:t>
      </w:r>
    </w:p>
    <w:p w14:paraId="7D2C457B" w14:textId="77777777" w:rsidR="00B342CF" w:rsidRPr="00252276" w:rsidRDefault="00B342CF" w:rsidP="00B342CF">
      <w:pPr>
        <w:spacing w:line="336" w:lineRule="auto"/>
        <w:contextualSpacing/>
        <w:rPr>
          <w:b/>
          <w:sz w:val="30"/>
          <w:szCs w:val="30"/>
        </w:rPr>
      </w:pPr>
    </w:p>
    <w:p w14:paraId="26726D02" w14:textId="77777777" w:rsidR="00B342CF" w:rsidRPr="00B8130D" w:rsidRDefault="00B342CF" w:rsidP="000B668B">
      <w:pPr>
        <w:spacing w:line="288" w:lineRule="auto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VI</w:t>
      </w:r>
      <w:r w:rsidRPr="00B8130D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М</w:t>
      </w:r>
      <w:r w:rsidRPr="00B8130D">
        <w:rPr>
          <w:b/>
          <w:sz w:val="30"/>
          <w:szCs w:val="30"/>
        </w:rPr>
        <w:t xml:space="preserve">еханизм управления реализацией </w:t>
      </w:r>
    </w:p>
    <w:p w14:paraId="0ECC99CE" w14:textId="77777777" w:rsidR="00B342CF" w:rsidRPr="00B8130D" w:rsidRDefault="00B342CF" w:rsidP="000B668B">
      <w:pPr>
        <w:spacing w:line="288" w:lineRule="auto"/>
        <w:contextualSpacing/>
        <w:jc w:val="center"/>
        <w:rPr>
          <w:b/>
          <w:sz w:val="30"/>
          <w:szCs w:val="30"/>
        </w:rPr>
      </w:pPr>
      <w:r w:rsidRPr="00B8130D">
        <w:rPr>
          <w:b/>
          <w:sz w:val="30"/>
          <w:szCs w:val="30"/>
        </w:rPr>
        <w:t>программы</w:t>
      </w:r>
    </w:p>
    <w:p w14:paraId="5A353087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14:paraId="459389D4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130D">
        <w:rPr>
          <w:rFonts w:ascii="Times New Roman" w:hAnsi="Times New Roman"/>
          <w:sz w:val="30"/>
          <w:szCs w:val="30"/>
        </w:rPr>
        <w:t xml:space="preserve">Контроль за ходом реализации программы осуществляется заказчиком - координатором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 xml:space="preserve">рограммы </w:t>
      </w:r>
      <w:r>
        <w:rPr>
          <w:rFonts w:ascii="Times New Roman" w:hAnsi="Times New Roman"/>
          <w:sz w:val="30"/>
          <w:szCs w:val="30"/>
        </w:rPr>
        <w:t>–</w:t>
      </w:r>
      <w:r w:rsidRPr="00B8130D">
        <w:rPr>
          <w:rFonts w:ascii="Times New Roman" w:hAnsi="Times New Roman"/>
          <w:sz w:val="30"/>
          <w:szCs w:val="30"/>
        </w:rPr>
        <w:t xml:space="preserve"> Исполнительным комитетом </w:t>
      </w:r>
      <w:r>
        <w:rPr>
          <w:rFonts w:ascii="Times New Roman" w:hAnsi="Times New Roman"/>
          <w:sz w:val="30"/>
          <w:szCs w:val="30"/>
        </w:rPr>
        <w:t>г.</w:t>
      </w:r>
      <w:r w:rsidRPr="00B8130D">
        <w:rPr>
          <w:rFonts w:ascii="Times New Roman" w:hAnsi="Times New Roman"/>
          <w:sz w:val="30"/>
          <w:szCs w:val="30"/>
        </w:rPr>
        <w:t>Казани, который самостоятельно определяет формы и методы организации управления реализацией программы.</w:t>
      </w:r>
    </w:p>
    <w:p w14:paraId="481B5B3D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130D">
        <w:rPr>
          <w:rFonts w:ascii="Times New Roman" w:hAnsi="Times New Roman"/>
          <w:sz w:val="30"/>
          <w:szCs w:val="30"/>
        </w:rPr>
        <w:t xml:space="preserve">Заказчик - координатор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рограммы:</w:t>
      </w:r>
    </w:p>
    <w:p w14:paraId="5C88091A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B8130D">
        <w:rPr>
          <w:rFonts w:ascii="Times New Roman" w:hAnsi="Times New Roman"/>
          <w:sz w:val="30"/>
          <w:szCs w:val="30"/>
        </w:rPr>
        <w:t xml:space="preserve">разрабатывает в пределах своих полномочий нормативные правовые акты, необходимые для реализации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рограммы;</w:t>
      </w:r>
    </w:p>
    <w:p w14:paraId="69D21165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B8130D">
        <w:rPr>
          <w:rFonts w:ascii="Times New Roman" w:hAnsi="Times New Roman"/>
          <w:sz w:val="30"/>
          <w:szCs w:val="30"/>
        </w:rPr>
        <w:t xml:space="preserve">осуществляет ведение отчетности по реализации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рограммы;</w:t>
      </w:r>
    </w:p>
    <w:p w14:paraId="3AF23F8F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B8130D">
        <w:rPr>
          <w:rFonts w:ascii="Times New Roman" w:hAnsi="Times New Roman"/>
          <w:sz w:val="30"/>
          <w:szCs w:val="30"/>
        </w:rPr>
        <w:t xml:space="preserve">осуществляет контроль за ходом реализации мероприятий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рограммы.</w:t>
      </w:r>
    </w:p>
    <w:p w14:paraId="7A7D320E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130D">
        <w:rPr>
          <w:rFonts w:ascii="Times New Roman" w:hAnsi="Times New Roman"/>
          <w:sz w:val="30"/>
          <w:szCs w:val="30"/>
        </w:rPr>
        <w:lastRenderedPageBreak/>
        <w:t xml:space="preserve">Заказчик - координатор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 при необходимости уточняет целевые показатели по программным мероприятиям, механизм реализации, а также состав исполнителей.</w:t>
      </w:r>
    </w:p>
    <w:p w14:paraId="2FF62C83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130D">
        <w:rPr>
          <w:rFonts w:ascii="Times New Roman" w:hAnsi="Times New Roman"/>
          <w:sz w:val="30"/>
          <w:szCs w:val="30"/>
        </w:rPr>
        <w:t xml:space="preserve">Заказчик - координатор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 в ходе ее реализации:</w:t>
      </w:r>
    </w:p>
    <w:p w14:paraId="121666F3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B8130D">
        <w:rPr>
          <w:rFonts w:ascii="Times New Roman" w:hAnsi="Times New Roman"/>
          <w:sz w:val="30"/>
          <w:szCs w:val="30"/>
        </w:rPr>
        <w:t xml:space="preserve">для оценки эффективности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 xml:space="preserve">рограммы устанавливает формы отчетов для исполнителей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рограммы;</w:t>
      </w:r>
    </w:p>
    <w:p w14:paraId="00782517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B8130D">
        <w:rPr>
          <w:rFonts w:ascii="Times New Roman" w:hAnsi="Times New Roman"/>
          <w:sz w:val="30"/>
          <w:szCs w:val="30"/>
        </w:rPr>
        <w:t>ежегодно</w:t>
      </w:r>
      <w:r>
        <w:rPr>
          <w:rFonts w:ascii="Times New Roman" w:hAnsi="Times New Roman"/>
          <w:sz w:val="30"/>
          <w:szCs w:val="30"/>
        </w:rPr>
        <w:t>,</w:t>
      </w:r>
      <w:r w:rsidRPr="00B8130D">
        <w:rPr>
          <w:rFonts w:ascii="Times New Roman" w:hAnsi="Times New Roman"/>
          <w:sz w:val="30"/>
          <w:szCs w:val="30"/>
        </w:rPr>
        <w:t xml:space="preserve"> до 1 мая года, следующего за отчетным, подготавливает годовой отчет о ходе реализации и об оценке эффективности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 xml:space="preserve">рограммы совместно с исполнителями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рограммы;</w:t>
      </w:r>
    </w:p>
    <w:p w14:paraId="1C33884C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B8130D">
        <w:rPr>
          <w:rFonts w:ascii="Times New Roman" w:hAnsi="Times New Roman"/>
          <w:sz w:val="30"/>
          <w:szCs w:val="30"/>
        </w:rPr>
        <w:t xml:space="preserve">каждое полугодие осуществляет проверки хода реализации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 xml:space="preserve">рограммы исполнителями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рограммы;</w:t>
      </w:r>
    </w:p>
    <w:p w14:paraId="00009425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B8130D">
        <w:rPr>
          <w:rFonts w:ascii="Times New Roman" w:hAnsi="Times New Roman"/>
          <w:sz w:val="30"/>
          <w:szCs w:val="30"/>
        </w:rPr>
        <w:t xml:space="preserve">организует размещение в средствах массовой информации и в электронном виде информации о ходе и результатах реализации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рограммы;</w:t>
      </w:r>
    </w:p>
    <w:p w14:paraId="314007D4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B8130D">
        <w:rPr>
          <w:rFonts w:ascii="Times New Roman" w:hAnsi="Times New Roman"/>
          <w:sz w:val="30"/>
          <w:szCs w:val="30"/>
        </w:rPr>
        <w:t xml:space="preserve">взаимодействует со средствами массовой информации по вопросам освещения хода реализации мероприятий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рограммы.</w:t>
      </w:r>
    </w:p>
    <w:p w14:paraId="00790A94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B8130D">
        <w:rPr>
          <w:rFonts w:ascii="Times New Roman" w:hAnsi="Times New Roman"/>
          <w:sz w:val="30"/>
          <w:szCs w:val="30"/>
        </w:rPr>
        <w:t xml:space="preserve">Исполнители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рограммы:</w:t>
      </w:r>
    </w:p>
    <w:p w14:paraId="3E977C03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к</w:t>
      </w:r>
      <w:r w:rsidRPr="00B8130D">
        <w:rPr>
          <w:rFonts w:ascii="Times New Roman" w:hAnsi="Times New Roman"/>
          <w:sz w:val="30"/>
          <w:szCs w:val="30"/>
        </w:rPr>
        <w:t>аждое полугодие</w:t>
      </w:r>
      <w:r>
        <w:rPr>
          <w:rFonts w:ascii="Times New Roman" w:hAnsi="Times New Roman"/>
          <w:sz w:val="30"/>
          <w:szCs w:val="30"/>
        </w:rPr>
        <w:t>,</w:t>
      </w:r>
      <w:r w:rsidRPr="00B8130D">
        <w:rPr>
          <w:rFonts w:ascii="Times New Roman" w:hAnsi="Times New Roman"/>
          <w:sz w:val="30"/>
          <w:szCs w:val="30"/>
        </w:rPr>
        <w:t xml:space="preserve"> не позднее 15</w:t>
      </w:r>
      <w:r>
        <w:rPr>
          <w:rFonts w:ascii="Times New Roman" w:hAnsi="Times New Roman"/>
          <w:sz w:val="30"/>
          <w:szCs w:val="30"/>
        </w:rPr>
        <w:t>-го</w:t>
      </w:r>
      <w:r w:rsidRPr="00B8130D">
        <w:rPr>
          <w:rFonts w:ascii="Times New Roman" w:hAnsi="Times New Roman"/>
          <w:sz w:val="30"/>
          <w:szCs w:val="30"/>
        </w:rPr>
        <w:t xml:space="preserve"> числа месяца, следующего за отчетным, обобщают и анализируют результаты реализации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 xml:space="preserve">рограммы и представляют заказчику - координатору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 отчеты;</w:t>
      </w:r>
    </w:p>
    <w:p w14:paraId="547D4FAD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B8130D">
        <w:rPr>
          <w:rFonts w:ascii="Times New Roman" w:hAnsi="Times New Roman"/>
          <w:sz w:val="30"/>
          <w:szCs w:val="30"/>
        </w:rPr>
        <w:t>ежегодно</w:t>
      </w:r>
      <w:r>
        <w:rPr>
          <w:rFonts w:ascii="Times New Roman" w:hAnsi="Times New Roman"/>
          <w:sz w:val="30"/>
          <w:szCs w:val="30"/>
        </w:rPr>
        <w:t>,</w:t>
      </w:r>
      <w:r w:rsidRPr="00B8130D">
        <w:rPr>
          <w:rFonts w:ascii="Times New Roman" w:hAnsi="Times New Roman"/>
          <w:sz w:val="30"/>
          <w:szCs w:val="30"/>
        </w:rPr>
        <w:t xml:space="preserve"> до 1 апреля года, следующего за отчетным, подготавливают и направляют заказчику </w:t>
      </w:r>
      <w:r>
        <w:rPr>
          <w:rFonts w:ascii="Times New Roman" w:hAnsi="Times New Roman"/>
          <w:sz w:val="30"/>
          <w:szCs w:val="30"/>
        </w:rPr>
        <w:t>-</w:t>
      </w:r>
      <w:r w:rsidRPr="00B8130D">
        <w:rPr>
          <w:rFonts w:ascii="Times New Roman" w:hAnsi="Times New Roman"/>
          <w:sz w:val="30"/>
          <w:szCs w:val="30"/>
        </w:rPr>
        <w:t xml:space="preserve"> координатору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 xml:space="preserve">рограммы годовой отчет о ходе реализации и об оценке эффективности мероприятий </w:t>
      </w:r>
      <w:r>
        <w:rPr>
          <w:rFonts w:ascii="Times New Roman" w:hAnsi="Times New Roman"/>
          <w:sz w:val="30"/>
          <w:szCs w:val="30"/>
        </w:rPr>
        <w:t>п</w:t>
      </w:r>
      <w:r w:rsidRPr="00B8130D">
        <w:rPr>
          <w:rFonts w:ascii="Times New Roman" w:hAnsi="Times New Roman"/>
          <w:sz w:val="30"/>
          <w:szCs w:val="30"/>
        </w:rPr>
        <w:t>рограммы;</w:t>
      </w:r>
    </w:p>
    <w:p w14:paraId="66667F9B" w14:textId="77777777" w:rsidR="00B342CF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B8130D">
        <w:rPr>
          <w:rFonts w:ascii="Times New Roman" w:hAnsi="Times New Roman"/>
          <w:sz w:val="30"/>
          <w:szCs w:val="30"/>
        </w:rPr>
        <w:t>несут ответственность за реализацию программных мероприятий.</w:t>
      </w:r>
    </w:p>
    <w:p w14:paraId="053A3C66" w14:textId="77777777" w:rsidR="00B342CF" w:rsidRDefault="00B342CF" w:rsidP="000B668B">
      <w:pPr>
        <w:pStyle w:val="ConsNormal"/>
        <w:spacing w:line="28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14:paraId="262BB56D" w14:textId="77777777" w:rsidR="00B342CF" w:rsidRPr="00B8130D" w:rsidRDefault="00B342CF" w:rsidP="000B668B">
      <w:pPr>
        <w:pStyle w:val="ConsNormal"/>
        <w:spacing w:line="288" w:lineRule="auto"/>
        <w:ind w:firstLine="709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</w:t>
      </w:r>
    </w:p>
    <w:p w14:paraId="75DBDC0E" w14:textId="77777777" w:rsidR="00B342CF" w:rsidRPr="00B8130D" w:rsidRDefault="00B342CF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0E95ED8A" w14:textId="77777777" w:rsidR="0056396A" w:rsidRPr="00B8130D" w:rsidRDefault="0056396A" w:rsidP="0056396A">
      <w:pPr>
        <w:spacing w:line="336" w:lineRule="auto"/>
        <w:contextualSpacing/>
        <w:jc w:val="center"/>
        <w:rPr>
          <w:b/>
          <w:sz w:val="30"/>
          <w:szCs w:val="30"/>
        </w:rPr>
      </w:pPr>
    </w:p>
    <w:p w14:paraId="7C853FD8" w14:textId="77777777" w:rsidR="000B668B" w:rsidRDefault="000B668B">
      <w:pPr>
        <w:sectPr w:rsidR="000B668B" w:rsidSect="000B668B">
          <w:pgSz w:w="11906" w:h="16838"/>
          <w:pgMar w:top="1134" w:right="964" w:bottom="1134" w:left="1134" w:header="709" w:footer="709" w:gutter="0"/>
          <w:cols w:space="708"/>
          <w:docGrid w:linePitch="360"/>
        </w:sectPr>
      </w:pPr>
    </w:p>
    <w:p w14:paraId="19C74B77" w14:textId="77777777" w:rsidR="000B668B" w:rsidRPr="002C2936" w:rsidRDefault="000B668B" w:rsidP="00430BCB">
      <w:pPr>
        <w:spacing w:line="360" w:lineRule="auto"/>
        <w:ind w:left="9639"/>
        <w:rPr>
          <w:sz w:val="28"/>
          <w:szCs w:val="28"/>
        </w:rPr>
      </w:pPr>
      <w:r w:rsidRPr="002C2936">
        <w:rPr>
          <w:sz w:val="28"/>
          <w:szCs w:val="28"/>
        </w:rPr>
        <w:lastRenderedPageBreak/>
        <w:t xml:space="preserve">Приложение </w:t>
      </w:r>
    </w:p>
    <w:p w14:paraId="0DA6C0BE" w14:textId="77777777" w:rsidR="000B668B" w:rsidRPr="002C2936" w:rsidRDefault="000B668B" w:rsidP="00430BCB">
      <w:pPr>
        <w:spacing w:line="360" w:lineRule="auto"/>
        <w:ind w:left="9639"/>
        <w:rPr>
          <w:sz w:val="28"/>
          <w:szCs w:val="28"/>
        </w:rPr>
      </w:pPr>
      <w:r w:rsidRPr="002C2936">
        <w:rPr>
          <w:sz w:val="28"/>
          <w:szCs w:val="28"/>
        </w:rPr>
        <w:t>к Программе улучшения условий и охраны труда в муниципальном образовании г</w:t>
      </w:r>
      <w:r>
        <w:rPr>
          <w:sz w:val="28"/>
          <w:szCs w:val="28"/>
        </w:rPr>
        <w:t xml:space="preserve">ороде </w:t>
      </w:r>
      <w:r w:rsidRPr="002C2936">
        <w:rPr>
          <w:sz w:val="28"/>
          <w:szCs w:val="28"/>
        </w:rPr>
        <w:t>Казан</w:t>
      </w:r>
      <w:r>
        <w:rPr>
          <w:sz w:val="28"/>
          <w:szCs w:val="28"/>
        </w:rPr>
        <w:t>и</w:t>
      </w:r>
      <w:r w:rsidRPr="002C2936">
        <w:rPr>
          <w:sz w:val="28"/>
          <w:szCs w:val="28"/>
        </w:rPr>
        <w:t xml:space="preserve"> </w:t>
      </w:r>
      <w:r w:rsidRPr="0009565A">
        <w:rPr>
          <w:sz w:val="28"/>
          <w:szCs w:val="28"/>
        </w:rPr>
        <w:t>на 2026-2030 годы</w:t>
      </w:r>
    </w:p>
    <w:p w14:paraId="513CE874" w14:textId="77777777" w:rsidR="000B668B" w:rsidRPr="002C2936" w:rsidRDefault="000B668B" w:rsidP="002C2936">
      <w:pPr>
        <w:spacing w:line="360" w:lineRule="auto"/>
        <w:jc w:val="center"/>
        <w:rPr>
          <w:sz w:val="28"/>
          <w:szCs w:val="28"/>
        </w:rPr>
      </w:pPr>
    </w:p>
    <w:p w14:paraId="28AE8328" w14:textId="77777777" w:rsidR="000B668B" w:rsidRPr="004E3CB4" w:rsidRDefault="000B668B" w:rsidP="002C29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</w:t>
      </w:r>
      <w:r w:rsidRPr="004E3CB4">
        <w:rPr>
          <w:b/>
          <w:sz w:val="28"/>
          <w:szCs w:val="28"/>
        </w:rPr>
        <w:t>ероприяти</w:t>
      </w:r>
      <w:r>
        <w:rPr>
          <w:b/>
          <w:sz w:val="28"/>
          <w:szCs w:val="28"/>
        </w:rPr>
        <w:t>й</w:t>
      </w:r>
    </w:p>
    <w:p w14:paraId="49EA6747" w14:textId="77777777" w:rsidR="000B668B" w:rsidRPr="004E3CB4" w:rsidRDefault="000B668B" w:rsidP="002C2936">
      <w:pPr>
        <w:spacing w:line="360" w:lineRule="auto"/>
        <w:jc w:val="center"/>
        <w:rPr>
          <w:b/>
          <w:sz w:val="28"/>
          <w:szCs w:val="28"/>
        </w:rPr>
      </w:pPr>
      <w:r w:rsidRPr="004E3CB4">
        <w:rPr>
          <w:b/>
          <w:sz w:val="28"/>
          <w:szCs w:val="28"/>
        </w:rPr>
        <w:t xml:space="preserve">по реализации </w:t>
      </w:r>
      <w:r>
        <w:rPr>
          <w:b/>
          <w:sz w:val="28"/>
          <w:szCs w:val="28"/>
        </w:rPr>
        <w:t xml:space="preserve">муниципальной </w:t>
      </w:r>
      <w:r w:rsidRPr="004E3CB4">
        <w:rPr>
          <w:b/>
          <w:sz w:val="28"/>
          <w:szCs w:val="28"/>
        </w:rPr>
        <w:t xml:space="preserve">Программы улучшения условий и охраны труда в </w:t>
      </w:r>
    </w:p>
    <w:p w14:paraId="4088EF27" w14:textId="77777777" w:rsidR="000B668B" w:rsidRDefault="000B668B" w:rsidP="002C2936">
      <w:pPr>
        <w:spacing w:line="360" w:lineRule="auto"/>
        <w:jc w:val="center"/>
        <w:rPr>
          <w:b/>
          <w:sz w:val="28"/>
          <w:szCs w:val="28"/>
        </w:rPr>
      </w:pPr>
      <w:r w:rsidRPr="004E3CB4">
        <w:rPr>
          <w:b/>
          <w:sz w:val="28"/>
          <w:szCs w:val="28"/>
        </w:rPr>
        <w:t xml:space="preserve">муниципальном образовании городе Казани </w:t>
      </w:r>
      <w:r w:rsidRPr="0009565A">
        <w:rPr>
          <w:b/>
          <w:sz w:val="28"/>
          <w:szCs w:val="28"/>
        </w:rPr>
        <w:t>на 2026-2030 годы</w:t>
      </w:r>
    </w:p>
    <w:p w14:paraId="604B7545" w14:textId="77777777" w:rsidR="000B668B" w:rsidRDefault="000B668B" w:rsidP="002C2936">
      <w:pPr>
        <w:spacing w:line="360" w:lineRule="auto"/>
        <w:jc w:val="center"/>
        <w:rPr>
          <w:sz w:val="28"/>
          <w:szCs w:val="2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571"/>
        <w:gridCol w:w="1880"/>
        <w:gridCol w:w="7530"/>
      </w:tblGrid>
      <w:tr w:rsidR="000B668B" w14:paraId="7E6CC481" w14:textId="77777777" w:rsidTr="00344B60">
        <w:trPr>
          <w:trHeight w:val="1986"/>
        </w:trPr>
        <w:tc>
          <w:tcPr>
            <w:tcW w:w="219" w:type="pct"/>
            <w:vAlign w:val="center"/>
          </w:tcPr>
          <w:p w14:paraId="49DECA8E" w14:textId="77777777" w:rsidR="000B668B" w:rsidRPr="004E3CB4" w:rsidRDefault="000B668B" w:rsidP="0072501F">
            <w:pPr>
              <w:jc w:val="center"/>
              <w:rPr>
                <w:b/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63" w:type="pct"/>
            <w:vAlign w:val="center"/>
          </w:tcPr>
          <w:p w14:paraId="030D9869" w14:textId="77777777" w:rsidR="000B668B" w:rsidRPr="004E3CB4" w:rsidRDefault="000B668B" w:rsidP="0072501F">
            <w:pPr>
              <w:jc w:val="center"/>
              <w:rPr>
                <w:b/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43" w:type="pct"/>
            <w:vAlign w:val="center"/>
          </w:tcPr>
          <w:p w14:paraId="3B9C9A0F" w14:textId="77777777" w:rsidR="000B668B" w:rsidRPr="004E3CB4" w:rsidRDefault="000B668B" w:rsidP="00344B60">
            <w:pPr>
              <w:jc w:val="center"/>
              <w:rPr>
                <w:b/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574" w:type="pct"/>
            <w:vAlign w:val="center"/>
          </w:tcPr>
          <w:p w14:paraId="01CF07D9" w14:textId="77777777" w:rsidR="000B668B" w:rsidRPr="004E3CB4" w:rsidRDefault="000B668B" w:rsidP="0072501F">
            <w:pPr>
              <w:jc w:val="center"/>
              <w:rPr>
                <w:b/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t>Исполнители</w:t>
            </w:r>
          </w:p>
        </w:tc>
      </w:tr>
    </w:tbl>
    <w:p w14:paraId="2DBB7D4E" w14:textId="77777777" w:rsidR="000B668B" w:rsidRPr="0062270E" w:rsidRDefault="000B668B" w:rsidP="00AD2433">
      <w:pPr>
        <w:jc w:val="center"/>
        <w:rPr>
          <w:sz w:val="2"/>
          <w:szCs w:val="2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571"/>
        <w:gridCol w:w="1880"/>
        <w:gridCol w:w="7530"/>
        <w:tblGridChange w:id="0">
          <w:tblGrid>
            <w:gridCol w:w="640"/>
            <w:gridCol w:w="4571"/>
            <w:gridCol w:w="1880"/>
            <w:gridCol w:w="7530"/>
          </w:tblGrid>
        </w:tblGridChange>
      </w:tblGrid>
      <w:tr w:rsidR="000B668B" w14:paraId="79FC6B14" w14:textId="77777777" w:rsidTr="00562E55">
        <w:trPr>
          <w:tblHeader/>
        </w:trPr>
        <w:tc>
          <w:tcPr>
            <w:tcW w:w="219" w:type="pct"/>
            <w:vAlign w:val="center"/>
          </w:tcPr>
          <w:p w14:paraId="0CC2EE3C" w14:textId="77777777" w:rsidR="000B668B" w:rsidRPr="004E3CB4" w:rsidRDefault="000B668B" w:rsidP="002C2936">
            <w:pPr>
              <w:jc w:val="center"/>
              <w:rPr>
                <w:b/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3" w:type="pct"/>
            <w:vAlign w:val="center"/>
          </w:tcPr>
          <w:p w14:paraId="2D3A1F8E" w14:textId="77777777" w:rsidR="000B668B" w:rsidRPr="004E3CB4" w:rsidRDefault="000B668B" w:rsidP="002C2936">
            <w:pPr>
              <w:jc w:val="center"/>
              <w:rPr>
                <w:b/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3" w:type="pct"/>
            <w:vAlign w:val="center"/>
          </w:tcPr>
          <w:p w14:paraId="29D9676C" w14:textId="77777777" w:rsidR="000B668B" w:rsidRPr="004E3CB4" w:rsidRDefault="000B668B" w:rsidP="002C2936">
            <w:pPr>
              <w:jc w:val="center"/>
              <w:rPr>
                <w:b/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75" w:type="pct"/>
            <w:vAlign w:val="center"/>
          </w:tcPr>
          <w:p w14:paraId="14617619" w14:textId="77777777" w:rsidR="000B668B" w:rsidRPr="004E3CB4" w:rsidRDefault="000B668B" w:rsidP="002C29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0B668B" w14:paraId="4778CD72" w14:textId="77777777" w:rsidTr="00344B60">
        <w:tc>
          <w:tcPr>
            <w:tcW w:w="5000" w:type="pct"/>
            <w:gridSpan w:val="4"/>
          </w:tcPr>
          <w:p w14:paraId="63A4E1D6" w14:textId="77777777" w:rsidR="000B668B" w:rsidRPr="00CC7E87" w:rsidRDefault="000B668B" w:rsidP="004E3C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цели</w:t>
            </w:r>
            <w:r w:rsidRPr="00CC7E87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улучшение условий и охраны труда для снижения профессиональных рисков работников организаций, расположенных на территории муниципального образования города Казани</w:t>
            </w:r>
          </w:p>
        </w:tc>
      </w:tr>
      <w:tr w:rsidR="000B668B" w14:paraId="17E7D864" w14:textId="77777777" w:rsidTr="00344B60">
        <w:tc>
          <w:tcPr>
            <w:tcW w:w="5000" w:type="pct"/>
            <w:gridSpan w:val="4"/>
          </w:tcPr>
          <w:p w14:paraId="006E6E2D" w14:textId="77777777" w:rsidR="000B668B" w:rsidRDefault="000B668B" w:rsidP="004E3C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Наименование задачи</w:t>
            </w:r>
            <w:r w:rsidRPr="00CC7E87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профилактика и предупреждение несчастных случаев на производстве и профессиональных заболеваний</w:t>
            </w:r>
          </w:p>
          <w:p w14:paraId="27856D12" w14:textId="77777777" w:rsidR="000B668B" w:rsidRDefault="000B668B" w:rsidP="004E3CB4">
            <w:pPr>
              <w:jc w:val="both"/>
              <w:rPr>
                <w:b/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t>Индикаторы оценки конечных результатов, единицы измерения</w:t>
            </w:r>
            <w:r>
              <w:rPr>
                <w:b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ч</w:t>
            </w:r>
            <w:r w:rsidRPr="00C271A9">
              <w:rPr>
                <w:sz w:val="28"/>
                <w:szCs w:val="28"/>
              </w:rPr>
              <w:t>исленность пострадавших в результате несчастных случаев на производстве с утратой трудоспособности на 1 рабочий день и более и со с</w:t>
            </w:r>
            <w:r>
              <w:rPr>
                <w:sz w:val="28"/>
                <w:szCs w:val="28"/>
              </w:rPr>
              <w:t xml:space="preserve">мертельным исходом в расчете на </w:t>
            </w:r>
            <w:r w:rsidRPr="00C271A9">
              <w:rPr>
                <w:sz w:val="28"/>
                <w:szCs w:val="28"/>
              </w:rPr>
              <w:t>1 тыс</w:t>
            </w:r>
            <w:r>
              <w:rPr>
                <w:sz w:val="28"/>
                <w:szCs w:val="28"/>
              </w:rPr>
              <w:t>ячу</w:t>
            </w:r>
            <w:r w:rsidRPr="00C271A9">
              <w:rPr>
                <w:sz w:val="28"/>
                <w:szCs w:val="28"/>
              </w:rPr>
              <w:t xml:space="preserve"> работающих</w:t>
            </w:r>
          </w:p>
          <w:p w14:paraId="44B61246" w14:textId="77777777" w:rsidR="000B668B" w:rsidRPr="00562E55" w:rsidRDefault="000B668B" w:rsidP="001558A9">
            <w:pPr>
              <w:jc w:val="both"/>
              <w:rPr>
                <w:b/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lastRenderedPageBreak/>
              <w:t>Индикаторы по годам</w:t>
            </w:r>
            <w:r w:rsidRPr="00DE510A">
              <w:rPr>
                <w:b/>
                <w:sz w:val="28"/>
                <w:szCs w:val="28"/>
              </w:rPr>
              <w:t>: 2026 - 0,6; 2027 - 0,58; 2028 - 0,56; 2029 - 0,52; 2030 - 0,5.</w:t>
            </w:r>
          </w:p>
        </w:tc>
      </w:tr>
      <w:tr w:rsidR="000B668B" w14:paraId="6A56A127" w14:textId="77777777" w:rsidTr="00562E55">
        <w:tc>
          <w:tcPr>
            <w:tcW w:w="219" w:type="pct"/>
          </w:tcPr>
          <w:p w14:paraId="3465451A" w14:textId="77777777" w:rsidR="000B668B" w:rsidRPr="002C2936" w:rsidRDefault="000B668B" w:rsidP="002C2936">
            <w:pPr>
              <w:jc w:val="center"/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1563" w:type="pct"/>
          </w:tcPr>
          <w:p w14:paraId="2C18C8F1" w14:textId="77777777" w:rsidR="000B668B" w:rsidRPr="002C2936" w:rsidRDefault="000B668B" w:rsidP="00BD6D44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Обеспечение работы Координационного совета по охране труда г.Казани</w:t>
            </w:r>
          </w:p>
        </w:tc>
        <w:tc>
          <w:tcPr>
            <w:tcW w:w="643" w:type="pct"/>
          </w:tcPr>
          <w:p w14:paraId="4DE19EDD" w14:textId="77777777" w:rsidR="000B668B" w:rsidRPr="002C2936" w:rsidRDefault="000B668B" w:rsidP="004B66D4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639871E7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9C07AE">
              <w:rPr>
                <w:sz w:val="28"/>
                <w:szCs w:val="28"/>
              </w:rPr>
              <w:t>Комитет экономического развития Апп</w:t>
            </w:r>
            <w:r w:rsidRPr="009C07AE">
              <w:rPr>
                <w:sz w:val="28"/>
                <w:szCs w:val="28"/>
              </w:rPr>
              <w:t>а</w:t>
            </w:r>
            <w:r w:rsidRPr="009C07AE">
              <w:rPr>
                <w:sz w:val="28"/>
                <w:szCs w:val="28"/>
              </w:rPr>
              <w:t>рата Исполнительного комитета г.Казани</w:t>
            </w:r>
          </w:p>
        </w:tc>
      </w:tr>
      <w:tr w:rsidR="000B668B" w14:paraId="22A619BB" w14:textId="77777777" w:rsidTr="00562E55">
        <w:tc>
          <w:tcPr>
            <w:tcW w:w="219" w:type="pct"/>
          </w:tcPr>
          <w:p w14:paraId="18714723" w14:textId="77777777" w:rsidR="000B668B" w:rsidRPr="002C2936" w:rsidRDefault="000B668B" w:rsidP="00FC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563" w:type="pct"/>
          </w:tcPr>
          <w:p w14:paraId="4CC2C7C1" w14:textId="77777777" w:rsidR="000B668B" w:rsidRPr="002C2936" w:rsidRDefault="000B668B" w:rsidP="00FC5290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 xml:space="preserve">Обеспечение средствами индивидуальной защиты работающих предприятий и организаций </w:t>
            </w:r>
          </w:p>
        </w:tc>
        <w:tc>
          <w:tcPr>
            <w:tcW w:w="643" w:type="pct"/>
          </w:tcPr>
          <w:p w14:paraId="6776203C" w14:textId="77777777" w:rsidR="000B668B" w:rsidRPr="002C2936" w:rsidRDefault="000B668B" w:rsidP="004B66D4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39BF97EE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 xml:space="preserve">Руководители организаций и предприятий г.Казани, Региональное объединение работодателей «Ассоциация предприятий и </w:t>
            </w:r>
            <w:r>
              <w:rPr>
                <w:sz w:val="28"/>
                <w:szCs w:val="28"/>
              </w:rPr>
              <w:t>промышленников</w:t>
            </w:r>
            <w:r w:rsidRPr="002C2936">
              <w:rPr>
                <w:sz w:val="28"/>
                <w:szCs w:val="28"/>
              </w:rPr>
              <w:t xml:space="preserve"> Республики Татарстан» (по согласованию), </w:t>
            </w:r>
          </w:p>
          <w:p w14:paraId="06346227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Федерация профсоюзов Республики Татарстан (по согласованию</w:t>
            </w:r>
            <w:proofErr w:type="gramStart"/>
            <w:r w:rsidRPr="002C293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</w:t>
            </w:r>
            <w:r w:rsidRPr="002C2936">
              <w:rPr>
                <w:sz w:val="28"/>
                <w:szCs w:val="28"/>
              </w:rPr>
              <w:t>Исполнительный</w:t>
            </w:r>
            <w:proofErr w:type="gramEnd"/>
            <w:r w:rsidRPr="002C2936">
              <w:rPr>
                <w:sz w:val="28"/>
                <w:szCs w:val="28"/>
              </w:rPr>
              <w:t xml:space="preserve"> комитет г.Казани</w:t>
            </w:r>
          </w:p>
        </w:tc>
      </w:tr>
      <w:tr w:rsidR="000B668B" w14:paraId="78746CA2" w14:textId="77777777" w:rsidTr="00562E55">
        <w:tc>
          <w:tcPr>
            <w:tcW w:w="219" w:type="pct"/>
          </w:tcPr>
          <w:p w14:paraId="5935F12D" w14:textId="77777777" w:rsidR="000B668B" w:rsidRPr="002C2936" w:rsidRDefault="000B668B" w:rsidP="00FC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563" w:type="pct"/>
          </w:tcPr>
          <w:p w14:paraId="057227D0" w14:textId="77777777" w:rsidR="000B668B" w:rsidRPr="002C2936" w:rsidRDefault="000B668B" w:rsidP="006D4284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 xml:space="preserve">Заслушивание на </w:t>
            </w:r>
            <w:r>
              <w:rPr>
                <w:sz w:val="28"/>
                <w:szCs w:val="28"/>
              </w:rPr>
              <w:t>заседаниях т</w:t>
            </w:r>
            <w:r w:rsidRPr="002C2936">
              <w:rPr>
                <w:sz w:val="28"/>
                <w:szCs w:val="28"/>
              </w:rPr>
              <w:t>ерриториальных комисси</w:t>
            </w:r>
            <w:r>
              <w:rPr>
                <w:sz w:val="28"/>
                <w:szCs w:val="28"/>
              </w:rPr>
              <w:t>й</w:t>
            </w:r>
            <w:r w:rsidRPr="002C2936">
              <w:rPr>
                <w:sz w:val="28"/>
                <w:szCs w:val="28"/>
              </w:rPr>
              <w:t xml:space="preserve"> по повышению уровня жизни и легализации доходов г.Казани </w:t>
            </w:r>
            <w:r>
              <w:rPr>
                <w:sz w:val="28"/>
                <w:szCs w:val="28"/>
              </w:rPr>
              <w:t xml:space="preserve">докладов </w:t>
            </w:r>
            <w:proofErr w:type="gramStart"/>
            <w:r w:rsidRPr="002C2936">
              <w:rPr>
                <w:sz w:val="28"/>
                <w:szCs w:val="28"/>
              </w:rPr>
              <w:t>работодателей  о</w:t>
            </w:r>
            <w:proofErr w:type="gramEnd"/>
            <w:r w:rsidRPr="002C2936">
              <w:rPr>
                <w:sz w:val="28"/>
                <w:szCs w:val="28"/>
              </w:rPr>
              <w:t xml:space="preserve"> предпринимаемых мерах по предупреждению производственного травматизма и профессиональной заболеваемости, улучшению условий и охраны труда на рабочих местах, причинах групповых несчастных случаев, несчастных случаев со смертельным исходом и мерах, принимаемы</w:t>
            </w:r>
            <w:r>
              <w:rPr>
                <w:sz w:val="28"/>
                <w:szCs w:val="28"/>
              </w:rPr>
              <w:t>х</w:t>
            </w:r>
            <w:r w:rsidRPr="002C2936">
              <w:rPr>
                <w:sz w:val="28"/>
                <w:szCs w:val="28"/>
              </w:rPr>
              <w:t xml:space="preserve"> по их устранению</w:t>
            </w:r>
          </w:p>
        </w:tc>
        <w:tc>
          <w:tcPr>
            <w:tcW w:w="643" w:type="pct"/>
          </w:tcPr>
          <w:p w14:paraId="076E0F96" w14:textId="77777777" w:rsidR="000B668B" w:rsidRPr="002C2936" w:rsidRDefault="000B668B" w:rsidP="00847689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2458A9BD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C07AE">
              <w:rPr>
                <w:sz w:val="28"/>
                <w:szCs w:val="28"/>
              </w:rPr>
              <w:t>дминистрации районов Исполнительного комитета г.Казани</w:t>
            </w:r>
          </w:p>
        </w:tc>
      </w:tr>
      <w:tr w:rsidR="000B668B" w14:paraId="4330B2F1" w14:textId="77777777" w:rsidTr="00562E55">
        <w:tc>
          <w:tcPr>
            <w:tcW w:w="219" w:type="pct"/>
          </w:tcPr>
          <w:p w14:paraId="25786CCD" w14:textId="77777777" w:rsidR="000B668B" w:rsidRPr="002C2936" w:rsidRDefault="000B668B" w:rsidP="00FC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1563" w:type="pct"/>
          </w:tcPr>
          <w:p w14:paraId="17F2C852" w14:textId="77777777" w:rsidR="000B668B" w:rsidRPr="002C2936" w:rsidRDefault="000B668B" w:rsidP="00FC5290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 xml:space="preserve">Участие в расследовании групповых несчастных случаев, несчастных случаев со </w:t>
            </w:r>
            <w:r w:rsidRPr="002C2936">
              <w:rPr>
                <w:sz w:val="28"/>
                <w:szCs w:val="28"/>
              </w:rPr>
              <w:lastRenderedPageBreak/>
              <w:t>смертельным исходом и с тяжелыми последствиями, происшедших в организациях, расположенных на территории муниципального образования г</w:t>
            </w:r>
            <w:r>
              <w:rPr>
                <w:sz w:val="28"/>
                <w:szCs w:val="28"/>
              </w:rPr>
              <w:t xml:space="preserve">орода </w:t>
            </w:r>
            <w:r w:rsidRPr="002C2936">
              <w:rPr>
                <w:sz w:val="28"/>
                <w:szCs w:val="28"/>
              </w:rPr>
              <w:t>Казани</w:t>
            </w:r>
          </w:p>
        </w:tc>
        <w:tc>
          <w:tcPr>
            <w:tcW w:w="643" w:type="pct"/>
          </w:tcPr>
          <w:p w14:paraId="57FBAF14" w14:textId="77777777" w:rsidR="000B668B" w:rsidRPr="002C2936" w:rsidRDefault="000B668B" w:rsidP="007A57F0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lastRenderedPageBreak/>
              <w:t>2026-2030 годы</w:t>
            </w:r>
          </w:p>
        </w:tc>
        <w:tc>
          <w:tcPr>
            <w:tcW w:w="2575" w:type="pct"/>
          </w:tcPr>
          <w:p w14:paraId="6D78826E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C07AE">
              <w:rPr>
                <w:sz w:val="28"/>
                <w:szCs w:val="28"/>
              </w:rPr>
              <w:t>дминистрации районов Исполнительного комитета г.Казани</w:t>
            </w:r>
          </w:p>
        </w:tc>
      </w:tr>
      <w:tr w:rsidR="000B668B" w:rsidRPr="002C2936" w14:paraId="3EECABB5" w14:textId="77777777" w:rsidTr="00562E55">
        <w:trPr>
          <w:trHeight w:val="803"/>
        </w:trPr>
        <w:tc>
          <w:tcPr>
            <w:tcW w:w="219" w:type="pct"/>
          </w:tcPr>
          <w:p w14:paraId="3E4DA07E" w14:textId="77777777" w:rsidR="000B668B" w:rsidRPr="002C2936" w:rsidRDefault="000B668B" w:rsidP="00FC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563" w:type="pct"/>
          </w:tcPr>
          <w:p w14:paraId="4312CC8D" w14:textId="77777777" w:rsidR="000B668B" w:rsidRPr="002C2936" w:rsidRDefault="000B668B" w:rsidP="00F57513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Разработ</w:t>
            </w:r>
            <w:r>
              <w:rPr>
                <w:sz w:val="28"/>
                <w:szCs w:val="28"/>
              </w:rPr>
              <w:t>ка</w:t>
            </w:r>
            <w:r w:rsidRPr="002C2936">
              <w:rPr>
                <w:sz w:val="28"/>
                <w:szCs w:val="28"/>
              </w:rPr>
              <w:t xml:space="preserve"> и утвер</w:t>
            </w:r>
            <w:r>
              <w:rPr>
                <w:sz w:val="28"/>
                <w:szCs w:val="28"/>
              </w:rPr>
              <w:t>ждение</w:t>
            </w:r>
            <w:r w:rsidRPr="002C29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плана мероприятий по</w:t>
            </w:r>
            <w:r w:rsidRPr="002C2936">
              <w:rPr>
                <w:sz w:val="28"/>
                <w:szCs w:val="28"/>
              </w:rPr>
              <w:t xml:space="preserve"> улучшени</w:t>
            </w:r>
            <w:r>
              <w:rPr>
                <w:sz w:val="28"/>
                <w:szCs w:val="28"/>
              </w:rPr>
              <w:t>ю</w:t>
            </w:r>
            <w:r w:rsidRPr="002C2936">
              <w:rPr>
                <w:sz w:val="28"/>
                <w:szCs w:val="28"/>
              </w:rPr>
              <w:t xml:space="preserve"> условий и охраны труда, направленн</w:t>
            </w:r>
            <w:r>
              <w:rPr>
                <w:sz w:val="28"/>
                <w:szCs w:val="28"/>
              </w:rPr>
              <w:t>ого</w:t>
            </w:r>
            <w:r w:rsidRPr="002C2936">
              <w:rPr>
                <w:sz w:val="28"/>
                <w:szCs w:val="28"/>
              </w:rPr>
              <w:t xml:space="preserve"> на снижение производственного травматизма и профессиональных заболеваний </w:t>
            </w:r>
            <w:r>
              <w:rPr>
                <w:sz w:val="28"/>
                <w:szCs w:val="28"/>
              </w:rPr>
              <w:t xml:space="preserve">во всех организациях г.Казани независимо от форм собственности, в том числе </w:t>
            </w:r>
            <w:r w:rsidRPr="002C2936">
              <w:rPr>
                <w:sz w:val="28"/>
                <w:szCs w:val="28"/>
              </w:rPr>
              <w:t>в структурных подразделениях Исполнительного комитета г</w:t>
            </w:r>
            <w:r>
              <w:rPr>
                <w:sz w:val="28"/>
                <w:szCs w:val="28"/>
              </w:rPr>
              <w:t>.</w:t>
            </w:r>
            <w:r w:rsidRPr="002C2936">
              <w:rPr>
                <w:sz w:val="28"/>
                <w:szCs w:val="28"/>
              </w:rPr>
              <w:t>Казан</w:t>
            </w:r>
            <w:r>
              <w:rPr>
                <w:sz w:val="28"/>
                <w:szCs w:val="28"/>
              </w:rPr>
              <w:t>и</w:t>
            </w:r>
            <w:r w:rsidRPr="002C2936">
              <w:rPr>
                <w:sz w:val="28"/>
                <w:szCs w:val="28"/>
              </w:rPr>
              <w:t xml:space="preserve"> и подведомственных муниципальных предприятиях и учреждениях </w:t>
            </w:r>
          </w:p>
        </w:tc>
        <w:tc>
          <w:tcPr>
            <w:tcW w:w="643" w:type="pct"/>
          </w:tcPr>
          <w:p w14:paraId="433E21B4" w14:textId="77777777" w:rsidR="000B668B" w:rsidRPr="004E3CB4" w:rsidRDefault="000B668B" w:rsidP="0009565A">
            <w:pPr>
              <w:jc w:val="center"/>
              <w:rPr>
                <w:spacing w:val="-20"/>
                <w:sz w:val="28"/>
                <w:szCs w:val="28"/>
              </w:rPr>
            </w:pPr>
            <w:r w:rsidRPr="004E3CB4">
              <w:rPr>
                <w:spacing w:val="-20"/>
                <w:sz w:val="28"/>
                <w:szCs w:val="28"/>
              </w:rPr>
              <w:t xml:space="preserve">До </w:t>
            </w:r>
            <w:r>
              <w:rPr>
                <w:spacing w:val="-20"/>
                <w:sz w:val="28"/>
                <w:szCs w:val="28"/>
              </w:rPr>
              <w:t>01.04.2026</w:t>
            </w:r>
          </w:p>
        </w:tc>
        <w:tc>
          <w:tcPr>
            <w:tcW w:w="2575" w:type="pct"/>
          </w:tcPr>
          <w:p w14:paraId="419FC01F" w14:textId="77777777" w:rsidR="000B668B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Исполнительный комитет г.Казани, муниципальные, казенные, автономные учреждения и предприятия г.Казани</w:t>
            </w:r>
            <w:r>
              <w:rPr>
                <w:sz w:val="28"/>
                <w:szCs w:val="28"/>
              </w:rPr>
              <w:t>,</w:t>
            </w:r>
          </w:p>
          <w:p w14:paraId="289A34EA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Татарстан 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нию), </w:t>
            </w:r>
            <w:r w:rsidRPr="002C2936">
              <w:rPr>
                <w:sz w:val="28"/>
                <w:szCs w:val="28"/>
              </w:rPr>
              <w:t xml:space="preserve">Федерация профсоюзов Республики Татарстан (по согласованию), Региональное объединение работодателей «Ассоциация предприятий и </w:t>
            </w:r>
            <w:r>
              <w:rPr>
                <w:sz w:val="28"/>
                <w:szCs w:val="28"/>
              </w:rPr>
              <w:t>промышленников</w:t>
            </w:r>
            <w:r w:rsidRPr="002C2936">
              <w:rPr>
                <w:sz w:val="28"/>
                <w:szCs w:val="28"/>
              </w:rPr>
              <w:t xml:space="preserve"> Республи</w:t>
            </w:r>
            <w:r>
              <w:rPr>
                <w:sz w:val="28"/>
                <w:szCs w:val="28"/>
              </w:rPr>
              <w:t>ки Татарстан» (по согласованию)</w:t>
            </w:r>
          </w:p>
        </w:tc>
      </w:tr>
      <w:tr w:rsidR="000B668B" w:rsidRPr="002C2936" w14:paraId="41D7ECCD" w14:textId="77777777" w:rsidTr="0061263F">
        <w:trPr>
          <w:trHeight w:val="1482"/>
        </w:trPr>
        <w:tc>
          <w:tcPr>
            <w:tcW w:w="5000" w:type="pct"/>
            <w:gridSpan w:val="4"/>
          </w:tcPr>
          <w:p w14:paraId="18840929" w14:textId="77777777" w:rsidR="000B668B" w:rsidRDefault="000B668B" w:rsidP="00F64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Наименование задачи</w:t>
            </w:r>
            <w:r w:rsidRPr="00CC7E87">
              <w:rPr>
                <w:sz w:val="28"/>
                <w:szCs w:val="28"/>
              </w:rPr>
              <w:t xml:space="preserve">: </w:t>
            </w:r>
            <w:r w:rsidRPr="00847689">
              <w:rPr>
                <w:sz w:val="28"/>
                <w:szCs w:val="28"/>
              </w:rPr>
              <w:t>непрерывная подготовка работников по охране труда на основе современных технологий обучения</w:t>
            </w:r>
          </w:p>
          <w:p w14:paraId="1C602B89" w14:textId="77777777" w:rsidR="000B668B" w:rsidRDefault="000B668B" w:rsidP="00562E55">
            <w:pPr>
              <w:rPr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t>Индикаторы оценки конечных результатов, единицы измерения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926ED1">
              <w:rPr>
                <w:sz w:val="28"/>
                <w:szCs w:val="28"/>
              </w:rPr>
              <w:t>у</w:t>
            </w:r>
            <w:r w:rsidRPr="00EC29DD">
              <w:rPr>
                <w:sz w:val="28"/>
                <w:szCs w:val="28"/>
              </w:rPr>
              <w:t xml:space="preserve">дельный вес численности работников, занятых на работах с вредными и (или) опасными условиями </w:t>
            </w:r>
            <w:proofErr w:type="gramStart"/>
            <w:r w:rsidRPr="00EC29DD">
              <w:rPr>
                <w:sz w:val="28"/>
                <w:szCs w:val="28"/>
              </w:rPr>
              <w:t>труда  в</w:t>
            </w:r>
            <w:proofErr w:type="gramEnd"/>
            <w:r w:rsidRPr="00EC29DD">
              <w:rPr>
                <w:sz w:val="28"/>
                <w:szCs w:val="28"/>
              </w:rPr>
              <w:t xml:space="preserve"> городе (в % от общей численности занятых в экономике города)</w:t>
            </w:r>
          </w:p>
          <w:p w14:paraId="3072DEBE" w14:textId="77777777" w:rsidR="000B668B" w:rsidRPr="00562E55" w:rsidRDefault="000B668B" w:rsidP="003F29F1">
            <w:pPr>
              <w:rPr>
                <w:b/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t xml:space="preserve">Индикаторы по </w:t>
            </w:r>
            <w:r w:rsidRPr="00DE510A">
              <w:rPr>
                <w:b/>
                <w:sz w:val="28"/>
                <w:szCs w:val="28"/>
              </w:rPr>
              <w:t>годам: 2026 - 30,8; 2027 - 30,5; 2028 – 30,2; 2029 – 30,0; 2030 – 29</w:t>
            </w:r>
            <w:r>
              <w:rPr>
                <w:b/>
                <w:sz w:val="28"/>
                <w:szCs w:val="28"/>
              </w:rPr>
              <w:t>,5.</w:t>
            </w:r>
            <w:r w:rsidRPr="00562E55">
              <w:rPr>
                <w:b/>
                <w:sz w:val="28"/>
                <w:szCs w:val="28"/>
              </w:rPr>
              <w:tab/>
            </w:r>
          </w:p>
        </w:tc>
      </w:tr>
      <w:tr w:rsidR="000B668B" w14:paraId="27F591AB" w14:textId="77777777" w:rsidTr="00562E55">
        <w:tc>
          <w:tcPr>
            <w:tcW w:w="219" w:type="pct"/>
          </w:tcPr>
          <w:p w14:paraId="13A43CC8" w14:textId="77777777" w:rsidR="000B668B" w:rsidRPr="002C2936" w:rsidRDefault="000B668B" w:rsidP="00FC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563" w:type="pct"/>
          </w:tcPr>
          <w:p w14:paraId="1EBC8300" w14:textId="77777777" w:rsidR="000B668B" w:rsidRPr="002C2936" w:rsidRDefault="000B668B" w:rsidP="00FC5290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 xml:space="preserve">Организация проведения </w:t>
            </w:r>
            <w:r w:rsidRPr="00B11971">
              <w:rPr>
                <w:sz w:val="28"/>
                <w:szCs w:val="28"/>
              </w:rPr>
              <w:t>специальной оценки условий труда</w:t>
            </w:r>
            <w:r w:rsidRPr="002C2936">
              <w:rPr>
                <w:sz w:val="28"/>
                <w:szCs w:val="28"/>
              </w:rPr>
              <w:t xml:space="preserve"> </w:t>
            </w:r>
            <w:r w:rsidRPr="002C2936">
              <w:rPr>
                <w:sz w:val="28"/>
                <w:szCs w:val="28"/>
              </w:rPr>
              <w:lastRenderedPageBreak/>
              <w:t>в муниципальных бюджетных, автономных учреждениях</w:t>
            </w:r>
          </w:p>
        </w:tc>
        <w:tc>
          <w:tcPr>
            <w:tcW w:w="643" w:type="pct"/>
          </w:tcPr>
          <w:p w14:paraId="40FA4F45" w14:textId="77777777" w:rsidR="000B668B" w:rsidRPr="002C2936" w:rsidRDefault="000B668B" w:rsidP="00095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2026-2027</w:t>
            </w:r>
            <w:r w:rsidRPr="002C2936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575" w:type="pct"/>
          </w:tcPr>
          <w:p w14:paraId="5DBFF3B7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Исполнительный комитет г.Казани</w:t>
            </w:r>
          </w:p>
        </w:tc>
      </w:tr>
      <w:tr w:rsidR="000B668B" w14:paraId="343E40C0" w14:textId="77777777" w:rsidTr="00562E55">
        <w:tc>
          <w:tcPr>
            <w:tcW w:w="219" w:type="pct"/>
          </w:tcPr>
          <w:p w14:paraId="12E20CF7" w14:textId="77777777" w:rsidR="000B668B" w:rsidRPr="002C2936" w:rsidRDefault="000B668B" w:rsidP="00FC5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563" w:type="pct"/>
          </w:tcPr>
          <w:p w14:paraId="051809EB" w14:textId="77777777" w:rsidR="000B668B" w:rsidRPr="002C2936" w:rsidRDefault="000B668B" w:rsidP="00FC5290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Обеспечение представления статистической отчетности о состоянии условий и охраны труда в органы государственной статистики</w:t>
            </w:r>
          </w:p>
        </w:tc>
        <w:tc>
          <w:tcPr>
            <w:tcW w:w="643" w:type="pct"/>
          </w:tcPr>
          <w:p w14:paraId="064139F7" w14:textId="77777777" w:rsidR="000B668B" w:rsidRPr="002C2936" w:rsidRDefault="000B668B" w:rsidP="00847689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0F59780C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Руководители организаций и предприятий г.Казани,</w:t>
            </w:r>
          </w:p>
          <w:p w14:paraId="765F2A7D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 xml:space="preserve">Государственная инспекция труда в Республике Татарстан (по согласованию), </w:t>
            </w:r>
          </w:p>
          <w:p w14:paraId="3BEDFE36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 xml:space="preserve">Региональное объединение работодателей «Ассоциация предприятий и </w:t>
            </w:r>
            <w:r>
              <w:rPr>
                <w:sz w:val="28"/>
                <w:szCs w:val="28"/>
              </w:rPr>
              <w:t>промышленников</w:t>
            </w:r>
            <w:r w:rsidRPr="002C2936">
              <w:rPr>
                <w:sz w:val="28"/>
                <w:szCs w:val="28"/>
              </w:rPr>
              <w:t xml:space="preserve"> Республики Татарстан» (по согласованию)</w:t>
            </w:r>
          </w:p>
        </w:tc>
      </w:tr>
      <w:tr w:rsidR="000B668B" w14:paraId="293F9778" w14:textId="77777777" w:rsidTr="00562E55">
        <w:tc>
          <w:tcPr>
            <w:tcW w:w="219" w:type="pct"/>
          </w:tcPr>
          <w:p w14:paraId="5346C523" w14:textId="77777777" w:rsidR="000B668B" w:rsidRPr="002C2936" w:rsidRDefault="000B668B" w:rsidP="00256E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1563" w:type="pct"/>
          </w:tcPr>
          <w:p w14:paraId="5D05C32E" w14:textId="77777777" w:rsidR="000B668B" w:rsidRPr="002C2936" w:rsidRDefault="000B668B" w:rsidP="00AF2431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Создание службы охраны труда или введение должности специалиста по охране труда, имеющего соответствующую подготовку или опыт работы в этой области</w:t>
            </w:r>
            <w:r>
              <w:rPr>
                <w:sz w:val="28"/>
                <w:szCs w:val="28"/>
              </w:rPr>
              <w:t>,</w:t>
            </w:r>
            <w:r w:rsidRPr="002C2936">
              <w:rPr>
                <w:sz w:val="28"/>
                <w:szCs w:val="28"/>
              </w:rPr>
              <w:t xml:space="preserve"> в организациях и </w:t>
            </w:r>
            <w:r>
              <w:rPr>
                <w:sz w:val="28"/>
                <w:szCs w:val="28"/>
              </w:rPr>
              <w:t xml:space="preserve">на </w:t>
            </w:r>
            <w:r w:rsidRPr="002C2936">
              <w:rPr>
                <w:sz w:val="28"/>
                <w:szCs w:val="28"/>
              </w:rPr>
              <w:t>предприятиях г</w:t>
            </w:r>
            <w:r>
              <w:rPr>
                <w:sz w:val="28"/>
                <w:szCs w:val="28"/>
              </w:rPr>
              <w:t>.</w:t>
            </w:r>
            <w:r w:rsidRPr="002C2936">
              <w:rPr>
                <w:sz w:val="28"/>
                <w:szCs w:val="28"/>
              </w:rPr>
              <w:t xml:space="preserve">Казани, численность работников которых превышает 50 человек, согласно статье 217 Трудового </w:t>
            </w:r>
            <w:r>
              <w:rPr>
                <w:sz w:val="28"/>
                <w:szCs w:val="28"/>
              </w:rPr>
              <w:t>к</w:t>
            </w:r>
            <w:r w:rsidRPr="002C2936">
              <w:rPr>
                <w:sz w:val="28"/>
                <w:szCs w:val="28"/>
              </w:rPr>
              <w:t xml:space="preserve">одекса Российской Федерации </w:t>
            </w:r>
          </w:p>
        </w:tc>
        <w:tc>
          <w:tcPr>
            <w:tcW w:w="643" w:type="pct"/>
          </w:tcPr>
          <w:p w14:paraId="411D9207" w14:textId="77777777" w:rsidR="000B668B" w:rsidRPr="002C2936" w:rsidRDefault="000B668B" w:rsidP="00256E7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2677F9FA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Руководители организаций и предприятий г.Казани, Федерация профсоюзов Республики Татарстан (по согласованию),</w:t>
            </w:r>
          </w:p>
          <w:p w14:paraId="63BDA0B8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Государственная инспекция труда в Республике Татарстан (по согласованию)</w:t>
            </w:r>
            <w:r>
              <w:rPr>
                <w:sz w:val="28"/>
                <w:szCs w:val="28"/>
              </w:rPr>
              <w:t>,</w:t>
            </w:r>
          </w:p>
          <w:p w14:paraId="7CCB95D2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Исполнительный комитет г.Казани</w:t>
            </w:r>
            <w:r>
              <w:rPr>
                <w:sz w:val="28"/>
                <w:szCs w:val="28"/>
              </w:rPr>
              <w:t xml:space="preserve">, </w:t>
            </w:r>
            <w:r w:rsidRPr="002C2936">
              <w:rPr>
                <w:sz w:val="28"/>
                <w:szCs w:val="28"/>
              </w:rPr>
              <w:t>муниципальные, казенные, автономные учреждения и предприятия г.Казани</w:t>
            </w:r>
          </w:p>
        </w:tc>
      </w:tr>
      <w:tr w:rsidR="000B668B" w14:paraId="70D0882D" w14:textId="77777777" w:rsidTr="00562E55">
        <w:trPr>
          <w:trHeight w:val="1228"/>
        </w:trPr>
        <w:tc>
          <w:tcPr>
            <w:tcW w:w="219" w:type="pct"/>
          </w:tcPr>
          <w:p w14:paraId="07A2ABF1" w14:textId="77777777" w:rsidR="000B668B" w:rsidRDefault="000B668B" w:rsidP="00256E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1563" w:type="pct"/>
          </w:tcPr>
          <w:p w14:paraId="06AAEBC2" w14:textId="77777777" w:rsidR="000B668B" w:rsidRDefault="000B668B" w:rsidP="00FC5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Пропаганда и освещение в средствах массовой информации вопросов охраны труда</w:t>
            </w:r>
          </w:p>
        </w:tc>
        <w:tc>
          <w:tcPr>
            <w:tcW w:w="643" w:type="pct"/>
          </w:tcPr>
          <w:p w14:paraId="66233596" w14:textId="77777777" w:rsidR="000B668B" w:rsidRDefault="000B668B" w:rsidP="00256E7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6FCB9999" w14:textId="77777777" w:rsidR="000B668B" w:rsidRDefault="000B668B" w:rsidP="005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C07AE">
              <w:rPr>
                <w:sz w:val="28"/>
                <w:szCs w:val="28"/>
              </w:rPr>
              <w:t>омитет экономического развития Аппарата Исполнительного комитета г.Казани</w:t>
            </w:r>
            <w:r>
              <w:rPr>
                <w:sz w:val="28"/>
                <w:szCs w:val="28"/>
              </w:rPr>
              <w:t xml:space="preserve">, </w:t>
            </w:r>
            <w:r w:rsidRPr="006F4B2E">
              <w:rPr>
                <w:sz w:val="28"/>
                <w:szCs w:val="28"/>
              </w:rPr>
              <w:t xml:space="preserve">Информационно-аналитическое управление </w:t>
            </w:r>
            <w:r w:rsidRPr="009C07AE">
              <w:rPr>
                <w:sz w:val="28"/>
                <w:szCs w:val="28"/>
              </w:rPr>
              <w:t>аппарата Казанской городской Думы (по соглас</w:t>
            </w:r>
            <w:r w:rsidRPr="009C07AE">
              <w:rPr>
                <w:sz w:val="28"/>
                <w:szCs w:val="28"/>
              </w:rPr>
              <w:t>о</w:t>
            </w:r>
            <w:r w:rsidRPr="009C07AE">
              <w:rPr>
                <w:sz w:val="28"/>
                <w:szCs w:val="28"/>
              </w:rPr>
              <w:t>ванию)</w:t>
            </w:r>
            <w:r>
              <w:rPr>
                <w:sz w:val="28"/>
                <w:szCs w:val="28"/>
              </w:rPr>
              <w:t>, МКУ «Казанский городской общественный центр»</w:t>
            </w:r>
          </w:p>
        </w:tc>
      </w:tr>
      <w:tr w:rsidR="000B668B" w14:paraId="42BE9DEC" w14:textId="77777777" w:rsidTr="00562E55">
        <w:trPr>
          <w:trHeight w:val="1228"/>
        </w:trPr>
        <w:tc>
          <w:tcPr>
            <w:tcW w:w="219" w:type="pct"/>
          </w:tcPr>
          <w:p w14:paraId="0B052175" w14:textId="77777777" w:rsidR="000B668B" w:rsidRPr="00D50E0A" w:rsidRDefault="000B668B" w:rsidP="00256E75">
            <w:pPr>
              <w:jc w:val="center"/>
              <w:rPr>
                <w:sz w:val="28"/>
                <w:szCs w:val="28"/>
              </w:rPr>
            </w:pPr>
            <w:r w:rsidRPr="00D50E0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3" w:type="pct"/>
          </w:tcPr>
          <w:p w14:paraId="5EE149C3" w14:textId="77777777" w:rsidR="000B668B" w:rsidRPr="00D50E0A" w:rsidRDefault="000B668B" w:rsidP="00FC5290">
            <w:pPr>
              <w:rPr>
                <w:sz w:val="28"/>
                <w:szCs w:val="28"/>
              </w:rPr>
            </w:pPr>
            <w:r w:rsidRPr="00D50E0A">
              <w:rPr>
                <w:sz w:val="28"/>
                <w:szCs w:val="28"/>
              </w:rPr>
              <w:t xml:space="preserve">Обеспечение организации и проведения предварительных и периодических медицинских осмотров работников, занятых на тяжелых работах и на работах с </w:t>
            </w:r>
            <w:r w:rsidRPr="00D50E0A">
              <w:rPr>
                <w:sz w:val="28"/>
                <w:szCs w:val="28"/>
              </w:rPr>
              <w:lastRenderedPageBreak/>
              <w:t xml:space="preserve">вредными и (или) опасными условиями труда </w:t>
            </w:r>
          </w:p>
        </w:tc>
        <w:tc>
          <w:tcPr>
            <w:tcW w:w="643" w:type="pct"/>
          </w:tcPr>
          <w:p w14:paraId="03D7A9E4" w14:textId="77777777" w:rsidR="000B668B" w:rsidRPr="00D50E0A" w:rsidRDefault="000B668B" w:rsidP="00256E7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lastRenderedPageBreak/>
              <w:t>2026-2030 годы</w:t>
            </w:r>
          </w:p>
        </w:tc>
        <w:tc>
          <w:tcPr>
            <w:tcW w:w="2575" w:type="pct"/>
          </w:tcPr>
          <w:p w14:paraId="039D4076" w14:textId="77777777" w:rsidR="000B668B" w:rsidRPr="00D50E0A" w:rsidRDefault="000B668B" w:rsidP="005E2B0B">
            <w:pPr>
              <w:rPr>
                <w:sz w:val="28"/>
                <w:szCs w:val="28"/>
              </w:rPr>
            </w:pPr>
            <w:r w:rsidRPr="00D50E0A">
              <w:rPr>
                <w:sz w:val="28"/>
                <w:szCs w:val="28"/>
              </w:rPr>
              <w:t>Руководители организаций и предприятий г.Казани, Федерация профсоюзов Республики Татарстан (по согласованию)</w:t>
            </w:r>
          </w:p>
        </w:tc>
      </w:tr>
      <w:tr w:rsidR="000B668B" w14:paraId="2E4819BB" w14:textId="77777777" w:rsidTr="00562E55">
        <w:trPr>
          <w:trHeight w:val="534"/>
        </w:trPr>
        <w:tc>
          <w:tcPr>
            <w:tcW w:w="219" w:type="pct"/>
          </w:tcPr>
          <w:p w14:paraId="25BD4346" w14:textId="77777777" w:rsidR="000B668B" w:rsidRPr="00D50E0A" w:rsidRDefault="000B668B" w:rsidP="00256E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50E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63" w:type="pct"/>
          </w:tcPr>
          <w:p w14:paraId="68CA946B" w14:textId="77777777" w:rsidR="000B668B" w:rsidRPr="00D50E0A" w:rsidRDefault="000B668B" w:rsidP="00FC5290">
            <w:pPr>
              <w:rPr>
                <w:sz w:val="28"/>
                <w:szCs w:val="28"/>
              </w:rPr>
            </w:pPr>
            <w:r w:rsidRPr="00D50E0A">
              <w:rPr>
                <w:sz w:val="28"/>
                <w:szCs w:val="28"/>
              </w:rPr>
              <w:t>Осуществление ко</w:t>
            </w:r>
            <w:r w:rsidRPr="00D50E0A">
              <w:rPr>
                <w:sz w:val="28"/>
                <w:szCs w:val="28"/>
              </w:rPr>
              <w:t>н</w:t>
            </w:r>
            <w:r w:rsidRPr="00D50E0A">
              <w:rPr>
                <w:sz w:val="28"/>
                <w:szCs w:val="28"/>
              </w:rPr>
              <w:t>троля за качеством проведения предварительных и пери</w:t>
            </w:r>
            <w:r w:rsidRPr="00D50E0A">
              <w:rPr>
                <w:sz w:val="28"/>
                <w:szCs w:val="28"/>
              </w:rPr>
              <w:t>о</w:t>
            </w:r>
            <w:r w:rsidRPr="00D50E0A">
              <w:rPr>
                <w:sz w:val="28"/>
                <w:szCs w:val="28"/>
              </w:rPr>
              <w:t>дических</w:t>
            </w:r>
            <w:r>
              <w:rPr>
                <w:sz w:val="28"/>
                <w:szCs w:val="28"/>
              </w:rPr>
              <w:t xml:space="preserve"> </w:t>
            </w:r>
            <w:r w:rsidRPr="00D50E0A">
              <w:rPr>
                <w:sz w:val="28"/>
                <w:szCs w:val="28"/>
              </w:rPr>
              <w:t xml:space="preserve">медицинских осмотров работающих на производствах с вредными и </w:t>
            </w:r>
            <w:proofErr w:type="gramStart"/>
            <w:r w:rsidRPr="00D50E0A">
              <w:rPr>
                <w:sz w:val="28"/>
                <w:szCs w:val="28"/>
              </w:rPr>
              <w:t>опасными  условиями</w:t>
            </w:r>
            <w:proofErr w:type="gramEnd"/>
            <w:r w:rsidRPr="00D50E0A">
              <w:rPr>
                <w:sz w:val="28"/>
                <w:szCs w:val="28"/>
              </w:rPr>
              <w:t xml:space="preserve"> труда в целях  своевреме</w:t>
            </w:r>
            <w:r w:rsidRPr="00D50E0A">
              <w:rPr>
                <w:sz w:val="28"/>
                <w:szCs w:val="28"/>
              </w:rPr>
              <w:t>н</w:t>
            </w:r>
            <w:r w:rsidRPr="00D50E0A">
              <w:rPr>
                <w:sz w:val="28"/>
                <w:szCs w:val="28"/>
              </w:rPr>
              <w:t>ного выявления на ранних стадиях профессионал</w:t>
            </w:r>
            <w:r w:rsidRPr="00D50E0A">
              <w:rPr>
                <w:sz w:val="28"/>
                <w:szCs w:val="28"/>
              </w:rPr>
              <w:t>ь</w:t>
            </w:r>
            <w:r w:rsidRPr="00D50E0A">
              <w:rPr>
                <w:sz w:val="28"/>
                <w:szCs w:val="28"/>
              </w:rPr>
              <w:t xml:space="preserve">ных и общих </w:t>
            </w:r>
            <w:proofErr w:type="spellStart"/>
            <w:r w:rsidRPr="00D50E0A">
              <w:rPr>
                <w:sz w:val="28"/>
                <w:szCs w:val="28"/>
              </w:rPr>
              <w:t>произво</w:t>
            </w:r>
            <w:r w:rsidRPr="00D50E0A">
              <w:rPr>
                <w:sz w:val="28"/>
                <w:szCs w:val="28"/>
              </w:rPr>
              <w:t>д</w:t>
            </w:r>
            <w:r w:rsidRPr="00D50E0A">
              <w:rPr>
                <w:sz w:val="28"/>
                <w:szCs w:val="28"/>
              </w:rPr>
              <w:t>ственно</w:t>
            </w:r>
            <w:proofErr w:type="spellEnd"/>
            <w:r w:rsidRPr="00D50E0A">
              <w:rPr>
                <w:sz w:val="28"/>
                <w:szCs w:val="28"/>
              </w:rPr>
              <w:t xml:space="preserve"> обусловленных  заболев</w:t>
            </w:r>
            <w:r w:rsidRPr="00D50E0A">
              <w:rPr>
                <w:sz w:val="28"/>
                <w:szCs w:val="28"/>
              </w:rPr>
              <w:t>а</w:t>
            </w:r>
            <w:r w:rsidRPr="00D50E0A">
              <w:rPr>
                <w:sz w:val="28"/>
                <w:szCs w:val="28"/>
              </w:rPr>
              <w:t>ний. Регистрация и учет извещений о предварительном и оконч</w:t>
            </w:r>
            <w:r w:rsidRPr="00D50E0A">
              <w:rPr>
                <w:sz w:val="28"/>
                <w:szCs w:val="28"/>
              </w:rPr>
              <w:t>а</w:t>
            </w:r>
            <w:r w:rsidRPr="00D50E0A">
              <w:rPr>
                <w:sz w:val="28"/>
                <w:szCs w:val="28"/>
              </w:rPr>
              <w:t>тельном диагнозе острых и хронических професси</w:t>
            </w:r>
            <w:r w:rsidRPr="00D50E0A">
              <w:rPr>
                <w:sz w:val="28"/>
                <w:szCs w:val="28"/>
              </w:rPr>
              <w:t>о</w:t>
            </w:r>
            <w:r w:rsidRPr="00D50E0A">
              <w:rPr>
                <w:sz w:val="28"/>
                <w:szCs w:val="28"/>
              </w:rPr>
              <w:t>нальных заболеваний (отравлений), установле</w:t>
            </w:r>
            <w:r w:rsidRPr="00D50E0A">
              <w:rPr>
                <w:sz w:val="28"/>
                <w:szCs w:val="28"/>
              </w:rPr>
              <w:t>н</w:t>
            </w:r>
            <w:r w:rsidRPr="00D50E0A">
              <w:rPr>
                <w:sz w:val="28"/>
                <w:szCs w:val="28"/>
              </w:rPr>
              <w:t xml:space="preserve">ных по результатам </w:t>
            </w:r>
            <w:proofErr w:type="gramStart"/>
            <w:r w:rsidRPr="00D50E0A">
              <w:rPr>
                <w:sz w:val="28"/>
                <w:szCs w:val="28"/>
              </w:rPr>
              <w:t>проведения  обязательных</w:t>
            </w:r>
            <w:proofErr w:type="gramEnd"/>
            <w:r w:rsidRPr="00D50E0A">
              <w:rPr>
                <w:sz w:val="28"/>
                <w:szCs w:val="28"/>
              </w:rPr>
              <w:t xml:space="preserve"> периодических медицинских осмо</w:t>
            </w:r>
            <w:r w:rsidRPr="00D50E0A">
              <w:rPr>
                <w:sz w:val="28"/>
                <w:szCs w:val="28"/>
              </w:rPr>
              <w:t>т</w:t>
            </w:r>
            <w:r w:rsidRPr="00D50E0A">
              <w:rPr>
                <w:sz w:val="28"/>
                <w:szCs w:val="28"/>
              </w:rPr>
              <w:t>ров</w:t>
            </w:r>
          </w:p>
        </w:tc>
        <w:tc>
          <w:tcPr>
            <w:tcW w:w="643" w:type="pct"/>
          </w:tcPr>
          <w:p w14:paraId="3EACAB5B" w14:textId="77777777" w:rsidR="000B668B" w:rsidRPr="00D50E0A" w:rsidRDefault="000B668B" w:rsidP="00256E7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01369DC6" w14:textId="77777777" w:rsidR="000B668B" w:rsidRPr="00D50E0A" w:rsidRDefault="000B668B" w:rsidP="005E2B0B">
            <w:pPr>
              <w:rPr>
                <w:sz w:val="28"/>
                <w:szCs w:val="28"/>
              </w:rPr>
            </w:pPr>
            <w:r w:rsidRPr="00D50E0A">
              <w:rPr>
                <w:sz w:val="28"/>
                <w:szCs w:val="28"/>
              </w:rPr>
              <w:t>Управление Федеральной службы по надзору в сфере защиты прав потребителей и благ</w:t>
            </w:r>
            <w:r w:rsidRPr="00D50E0A">
              <w:rPr>
                <w:sz w:val="28"/>
                <w:szCs w:val="28"/>
              </w:rPr>
              <w:t>о</w:t>
            </w:r>
            <w:r w:rsidRPr="00D50E0A">
              <w:rPr>
                <w:sz w:val="28"/>
                <w:szCs w:val="28"/>
              </w:rPr>
              <w:t xml:space="preserve">получия человека по Республике Татарстан (по согласованию), </w:t>
            </w:r>
          </w:p>
          <w:p w14:paraId="274F74FF" w14:textId="77777777" w:rsidR="000B668B" w:rsidRPr="00D50E0A" w:rsidRDefault="000B668B" w:rsidP="005E2B0B">
            <w:pPr>
              <w:rPr>
                <w:sz w:val="28"/>
                <w:szCs w:val="28"/>
              </w:rPr>
            </w:pPr>
            <w:r w:rsidRPr="00D50E0A">
              <w:rPr>
                <w:sz w:val="28"/>
                <w:szCs w:val="28"/>
              </w:rPr>
              <w:t>Министерство здравоохранения Республики Татарстан (по согласов</w:t>
            </w:r>
            <w:r w:rsidRPr="00D50E0A">
              <w:rPr>
                <w:sz w:val="28"/>
                <w:szCs w:val="28"/>
              </w:rPr>
              <w:t>а</w:t>
            </w:r>
            <w:r w:rsidRPr="00D50E0A">
              <w:rPr>
                <w:sz w:val="28"/>
                <w:szCs w:val="28"/>
              </w:rPr>
              <w:t>нию)</w:t>
            </w:r>
          </w:p>
        </w:tc>
      </w:tr>
      <w:tr w:rsidR="000B668B" w14:paraId="16C95BAE" w14:textId="77777777" w:rsidTr="00562E55">
        <w:trPr>
          <w:trHeight w:val="662"/>
        </w:trPr>
        <w:tc>
          <w:tcPr>
            <w:tcW w:w="219" w:type="pct"/>
          </w:tcPr>
          <w:p w14:paraId="1F0FD7AA" w14:textId="77777777" w:rsidR="000B668B" w:rsidRDefault="000B668B" w:rsidP="00256E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1563" w:type="pct"/>
          </w:tcPr>
          <w:p w14:paraId="3DD163D8" w14:textId="77777777" w:rsidR="000B668B" w:rsidRPr="004B3DCA" w:rsidRDefault="000B668B" w:rsidP="00FC5290">
            <w:pPr>
              <w:rPr>
                <w:sz w:val="28"/>
                <w:szCs w:val="28"/>
              </w:rPr>
            </w:pPr>
            <w:r w:rsidRPr="004B3DCA">
              <w:rPr>
                <w:sz w:val="28"/>
                <w:szCs w:val="28"/>
              </w:rPr>
              <w:t>Участие в расследов</w:t>
            </w:r>
            <w:r w:rsidRPr="004B3DCA">
              <w:rPr>
                <w:sz w:val="28"/>
                <w:szCs w:val="28"/>
              </w:rPr>
              <w:t>а</w:t>
            </w:r>
            <w:r w:rsidRPr="004B3DCA">
              <w:rPr>
                <w:sz w:val="28"/>
                <w:szCs w:val="28"/>
              </w:rPr>
              <w:t>ниях установления причин и выявления условий во</w:t>
            </w:r>
            <w:r w:rsidRPr="004B3DCA">
              <w:rPr>
                <w:sz w:val="28"/>
                <w:szCs w:val="28"/>
              </w:rPr>
              <w:t>з</w:t>
            </w:r>
            <w:r w:rsidRPr="004B3DCA">
              <w:rPr>
                <w:sz w:val="28"/>
                <w:szCs w:val="28"/>
              </w:rPr>
              <w:t>никновения хронических и острых профессионал</w:t>
            </w:r>
            <w:r w:rsidRPr="004B3DCA">
              <w:rPr>
                <w:sz w:val="28"/>
                <w:szCs w:val="28"/>
              </w:rPr>
              <w:t>ь</w:t>
            </w:r>
            <w:r w:rsidRPr="004B3DCA">
              <w:rPr>
                <w:sz w:val="28"/>
                <w:szCs w:val="28"/>
              </w:rPr>
              <w:t xml:space="preserve">ных </w:t>
            </w:r>
            <w:proofErr w:type="gramStart"/>
            <w:r w:rsidRPr="004B3DCA">
              <w:rPr>
                <w:sz w:val="28"/>
                <w:szCs w:val="28"/>
              </w:rPr>
              <w:t>заболеваний  на</w:t>
            </w:r>
            <w:proofErr w:type="gramEnd"/>
            <w:r w:rsidRPr="004B3DCA">
              <w:rPr>
                <w:sz w:val="28"/>
                <w:szCs w:val="28"/>
              </w:rPr>
              <w:t xml:space="preserve"> </w:t>
            </w:r>
            <w:r w:rsidRPr="004B3DCA">
              <w:rPr>
                <w:sz w:val="28"/>
                <w:szCs w:val="28"/>
              </w:rPr>
              <w:lastRenderedPageBreak/>
              <w:t>промы</w:t>
            </w:r>
            <w:r w:rsidRPr="004B3DCA">
              <w:rPr>
                <w:sz w:val="28"/>
                <w:szCs w:val="28"/>
              </w:rPr>
              <w:t>ш</w:t>
            </w:r>
            <w:r w:rsidRPr="004B3DCA">
              <w:rPr>
                <w:sz w:val="28"/>
                <w:szCs w:val="28"/>
              </w:rPr>
              <w:t xml:space="preserve">ленных предприятиях и </w:t>
            </w:r>
            <w:r>
              <w:rPr>
                <w:sz w:val="28"/>
                <w:szCs w:val="28"/>
              </w:rPr>
              <w:t xml:space="preserve">в </w:t>
            </w:r>
            <w:r w:rsidRPr="004B3DCA">
              <w:rPr>
                <w:sz w:val="28"/>
                <w:szCs w:val="28"/>
              </w:rPr>
              <w:t>орг</w:t>
            </w:r>
            <w:r w:rsidRPr="004B3DCA">
              <w:rPr>
                <w:sz w:val="28"/>
                <w:szCs w:val="28"/>
              </w:rPr>
              <w:t>а</w:t>
            </w:r>
            <w:r w:rsidRPr="004B3DCA">
              <w:rPr>
                <w:sz w:val="28"/>
                <w:szCs w:val="28"/>
              </w:rPr>
              <w:t>низациях г.Казани</w:t>
            </w:r>
          </w:p>
        </w:tc>
        <w:tc>
          <w:tcPr>
            <w:tcW w:w="643" w:type="pct"/>
          </w:tcPr>
          <w:p w14:paraId="24F037D0" w14:textId="77777777" w:rsidR="000B668B" w:rsidRPr="004B3DCA" w:rsidRDefault="000B668B" w:rsidP="00256E7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lastRenderedPageBreak/>
              <w:t>2026-2030 годы</w:t>
            </w:r>
          </w:p>
        </w:tc>
        <w:tc>
          <w:tcPr>
            <w:tcW w:w="2575" w:type="pct"/>
          </w:tcPr>
          <w:p w14:paraId="2E99FCBB" w14:textId="77777777" w:rsidR="000B668B" w:rsidRPr="004B3DCA" w:rsidRDefault="000B668B" w:rsidP="005E2B0B">
            <w:pPr>
              <w:rPr>
                <w:sz w:val="28"/>
                <w:szCs w:val="28"/>
              </w:rPr>
            </w:pPr>
            <w:r w:rsidRPr="004B3DCA">
              <w:rPr>
                <w:sz w:val="28"/>
                <w:szCs w:val="28"/>
              </w:rPr>
              <w:t>Руководители предприятий и орган</w:t>
            </w:r>
            <w:r w:rsidRPr="004B3DCA">
              <w:rPr>
                <w:sz w:val="28"/>
                <w:szCs w:val="28"/>
              </w:rPr>
              <w:t>и</w:t>
            </w:r>
            <w:r w:rsidRPr="004B3DCA">
              <w:rPr>
                <w:sz w:val="28"/>
                <w:szCs w:val="28"/>
              </w:rPr>
              <w:t>заций г.Казани,</w:t>
            </w:r>
          </w:p>
          <w:p w14:paraId="6481676D" w14:textId="77777777" w:rsidR="000B668B" w:rsidRPr="004B3DCA" w:rsidRDefault="000B668B" w:rsidP="005E2B0B">
            <w:pPr>
              <w:rPr>
                <w:sz w:val="28"/>
                <w:szCs w:val="28"/>
              </w:rPr>
            </w:pPr>
            <w:r w:rsidRPr="004B3DCA">
              <w:rPr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Татарстан (по согласов</w:t>
            </w:r>
            <w:r w:rsidRPr="004B3DCA">
              <w:rPr>
                <w:sz w:val="28"/>
                <w:szCs w:val="28"/>
              </w:rPr>
              <w:t>а</w:t>
            </w:r>
            <w:r w:rsidRPr="004B3DCA">
              <w:rPr>
                <w:sz w:val="28"/>
                <w:szCs w:val="28"/>
              </w:rPr>
              <w:t>нию),</w:t>
            </w:r>
          </w:p>
          <w:p w14:paraId="5369A41A" w14:textId="77777777" w:rsidR="000B668B" w:rsidRPr="004B3DCA" w:rsidRDefault="000B668B" w:rsidP="005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Отделение</w:t>
            </w:r>
            <w:r w:rsidRPr="004B3D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Социального ф</w:t>
            </w:r>
            <w:r w:rsidRPr="004B3DCA">
              <w:rPr>
                <w:sz w:val="28"/>
                <w:szCs w:val="28"/>
              </w:rPr>
              <w:t>онда Российской Федерации по Республике Тата</w:t>
            </w:r>
            <w:r w:rsidRPr="004B3DCA">
              <w:rPr>
                <w:sz w:val="28"/>
                <w:szCs w:val="28"/>
              </w:rPr>
              <w:t>р</w:t>
            </w:r>
            <w:r w:rsidRPr="004B3DCA">
              <w:rPr>
                <w:sz w:val="28"/>
                <w:szCs w:val="28"/>
              </w:rPr>
              <w:t>стан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B668B" w14:paraId="0731E5A0" w14:textId="77777777" w:rsidTr="0049624A">
        <w:trPr>
          <w:trHeight w:val="662"/>
        </w:trPr>
        <w:tc>
          <w:tcPr>
            <w:tcW w:w="5000" w:type="pct"/>
            <w:gridSpan w:val="4"/>
          </w:tcPr>
          <w:p w14:paraId="45CEDAB5" w14:textId="77777777" w:rsidR="000B668B" w:rsidRDefault="000B668B" w:rsidP="005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Наименование задачи</w:t>
            </w:r>
            <w:r w:rsidRPr="00CC7E87">
              <w:rPr>
                <w:sz w:val="28"/>
                <w:szCs w:val="28"/>
              </w:rPr>
              <w:t xml:space="preserve">: </w:t>
            </w:r>
            <w:r w:rsidRPr="00D50E0A">
              <w:rPr>
                <w:sz w:val="28"/>
                <w:szCs w:val="28"/>
              </w:rPr>
              <w:t>пропаганда вопросов охраны труда</w:t>
            </w:r>
          </w:p>
          <w:p w14:paraId="2BA929F2" w14:textId="77777777" w:rsidR="000B668B" w:rsidRDefault="000B668B" w:rsidP="005E2B0B">
            <w:pPr>
              <w:rPr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t>Индикаторы оценки конечных результатов, единицы измерения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61263F">
              <w:rPr>
                <w:sz w:val="28"/>
                <w:szCs w:val="28"/>
              </w:rPr>
              <w:t>число человеко-дней нетрудоспособности у пострадавших с утратой трудоспособности на 1 рабочий день и более и со смертельным исходом</w:t>
            </w:r>
          </w:p>
          <w:p w14:paraId="13BAFABD" w14:textId="77777777" w:rsidR="000B668B" w:rsidRPr="00752AC1" w:rsidRDefault="000B668B" w:rsidP="0043222C">
            <w:pPr>
              <w:rPr>
                <w:b/>
                <w:sz w:val="28"/>
                <w:szCs w:val="28"/>
              </w:rPr>
            </w:pPr>
            <w:r w:rsidRPr="004E3CB4">
              <w:rPr>
                <w:b/>
                <w:sz w:val="28"/>
                <w:szCs w:val="28"/>
              </w:rPr>
              <w:t>Индикаторы по годам</w:t>
            </w:r>
            <w:r w:rsidRPr="00DB6B1A">
              <w:rPr>
                <w:b/>
                <w:sz w:val="28"/>
                <w:szCs w:val="28"/>
              </w:rPr>
              <w:t>: 2026 – 5</w:t>
            </w:r>
            <w:r>
              <w:rPr>
                <w:b/>
                <w:sz w:val="28"/>
                <w:szCs w:val="28"/>
              </w:rPr>
              <w:t>8</w:t>
            </w:r>
            <w:r w:rsidRPr="00DB6B1A">
              <w:rPr>
                <w:b/>
                <w:sz w:val="28"/>
                <w:szCs w:val="28"/>
              </w:rPr>
              <w:t>00; 2027 – 5</w:t>
            </w:r>
            <w:r>
              <w:rPr>
                <w:b/>
                <w:sz w:val="28"/>
                <w:szCs w:val="28"/>
              </w:rPr>
              <w:t>6</w:t>
            </w:r>
            <w:r w:rsidRPr="00DB6B1A">
              <w:rPr>
                <w:b/>
                <w:sz w:val="28"/>
                <w:szCs w:val="28"/>
              </w:rPr>
              <w:t>00; 2028 – 5</w:t>
            </w:r>
            <w:r>
              <w:rPr>
                <w:b/>
                <w:sz w:val="28"/>
                <w:szCs w:val="28"/>
              </w:rPr>
              <w:t>3</w:t>
            </w:r>
            <w:r w:rsidRPr="00DB6B1A">
              <w:rPr>
                <w:b/>
                <w:sz w:val="28"/>
                <w:szCs w:val="28"/>
              </w:rPr>
              <w:t xml:space="preserve">00; 2029 – </w:t>
            </w:r>
            <w:r>
              <w:rPr>
                <w:b/>
                <w:sz w:val="28"/>
                <w:szCs w:val="28"/>
              </w:rPr>
              <w:t>5100</w:t>
            </w:r>
            <w:r w:rsidRPr="00DB6B1A">
              <w:rPr>
                <w:b/>
                <w:sz w:val="28"/>
                <w:szCs w:val="28"/>
              </w:rPr>
              <w:t xml:space="preserve">; </w:t>
            </w:r>
            <w:proofErr w:type="gramStart"/>
            <w:r w:rsidRPr="00DB6B1A">
              <w:rPr>
                <w:b/>
                <w:sz w:val="28"/>
                <w:szCs w:val="28"/>
              </w:rPr>
              <w:t>2030  -</w:t>
            </w:r>
            <w:proofErr w:type="gramEnd"/>
            <w:r w:rsidRPr="00DB6B1A">
              <w:rPr>
                <w:b/>
                <w:sz w:val="28"/>
                <w:szCs w:val="28"/>
              </w:rPr>
              <w:t xml:space="preserve"> 4</w:t>
            </w:r>
            <w:r>
              <w:rPr>
                <w:b/>
                <w:sz w:val="28"/>
                <w:szCs w:val="28"/>
              </w:rPr>
              <w:t>9</w:t>
            </w:r>
            <w:r w:rsidRPr="00DB6B1A">
              <w:rPr>
                <w:b/>
                <w:sz w:val="28"/>
                <w:szCs w:val="28"/>
              </w:rPr>
              <w:t>00</w:t>
            </w:r>
            <w:r w:rsidRPr="00752AC1">
              <w:rPr>
                <w:b/>
                <w:sz w:val="28"/>
                <w:szCs w:val="28"/>
              </w:rPr>
              <w:tab/>
            </w:r>
            <w:r w:rsidRPr="00752AC1">
              <w:rPr>
                <w:b/>
                <w:sz w:val="28"/>
                <w:szCs w:val="28"/>
              </w:rPr>
              <w:tab/>
            </w:r>
          </w:p>
        </w:tc>
      </w:tr>
      <w:tr w:rsidR="000B668B" w14:paraId="1813AF78" w14:textId="77777777" w:rsidTr="00562E55">
        <w:trPr>
          <w:trHeight w:val="1228"/>
        </w:trPr>
        <w:tc>
          <w:tcPr>
            <w:tcW w:w="219" w:type="pct"/>
          </w:tcPr>
          <w:p w14:paraId="2042F11C" w14:textId="77777777" w:rsidR="000B668B" w:rsidRPr="00222BB9" w:rsidRDefault="000B668B" w:rsidP="002C2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1563" w:type="pct"/>
          </w:tcPr>
          <w:p w14:paraId="43288BAC" w14:textId="77777777" w:rsidR="000B668B" w:rsidRPr="00222BB9" w:rsidRDefault="000B668B" w:rsidP="00AF2431">
            <w:pPr>
              <w:rPr>
                <w:sz w:val="28"/>
                <w:szCs w:val="28"/>
              </w:rPr>
            </w:pPr>
            <w:r w:rsidRPr="00222BB9">
              <w:rPr>
                <w:sz w:val="28"/>
                <w:szCs w:val="28"/>
              </w:rPr>
              <w:t>Участие в организации и проведении семинаров, совещаний, выставок и других организационно-просветительских мероприятий по обеспечени</w:t>
            </w:r>
            <w:r>
              <w:rPr>
                <w:sz w:val="28"/>
                <w:szCs w:val="28"/>
              </w:rPr>
              <w:t>ю</w:t>
            </w:r>
            <w:r w:rsidRPr="00222BB9">
              <w:rPr>
                <w:sz w:val="28"/>
                <w:szCs w:val="28"/>
              </w:rPr>
              <w:t xml:space="preserve"> безопасных условий труда и сокращени</w:t>
            </w:r>
            <w:r>
              <w:rPr>
                <w:sz w:val="28"/>
                <w:szCs w:val="28"/>
              </w:rPr>
              <w:t>ю</w:t>
            </w:r>
            <w:r w:rsidRPr="00222BB9">
              <w:rPr>
                <w:sz w:val="28"/>
                <w:szCs w:val="28"/>
              </w:rPr>
              <w:t xml:space="preserve"> производственного травматизма с привлечением предприятий и организаций, расположенных на территории муниципального образования города Казани</w:t>
            </w:r>
          </w:p>
        </w:tc>
        <w:tc>
          <w:tcPr>
            <w:tcW w:w="643" w:type="pct"/>
          </w:tcPr>
          <w:p w14:paraId="058330C9" w14:textId="77777777" w:rsidR="000B668B" w:rsidRPr="00222BB9" w:rsidRDefault="000B668B" w:rsidP="00603E40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14F346B2" w14:textId="77777777" w:rsidR="000B668B" w:rsidRPr="00222BB9" w:rsidRDefault="000B668B" w:rsidP="005E2B0B">
            <w:pPr>
              <w:rPr>
                <w:sz w:val="28"/>
                <w:szCs w:val="28"/>
              </w:rPr>
            </w:pPr>
            <w:r w:rsidRPr="00222BB9">
              <w:rPr>
                <w:sz w:val="28"/>
                <w:szCs w:val="28"/>
              </w:rPr>
              <w:t>Исполнительный комитет г.Казани,</w:t>
            </w:r>
          </w:p>
          <w:p w14:paraId="53EBCC91" w14:textId="77777777" w:rsidR="000B668B" w:rsidRPr="00222BB9" w:rsidRDefault="000B668B" w:rsidP="005E2B0B">
            <w:pPr>
              <w:rPr>
                <w:sz w:val="28"/>
                <w:szCs w:val="28"/>
              </w:rPr>
            </w:pPr>
            <w:r w:rsidRPr="00222BB9">
              <w:rPr>
                <w:sz w:val="28"/>
                <w:szCs w:val="28"/>
              </w:rPr>
              <w:t>Федерация профсоюзов Республики Татарстан (по согласованию), Региональное объединение работодателей «Ассоциация предприятий и п</w:t>
            </w:r>
            <w:r>
              <w:rPr>
                <w:sz w:val="28"/>
                <w:szCs w:val="28"/>
              </w:rPr>
              <w:t>ромышленников</w:t>
            </w:r>
            <w:r w:rsidRPr="00222BB9">
              <w:rPr>
                <w:sz w:val="28"/>
                <w:szCs w:val="28"/>
              </w:rPr>
              <w:t xml:space="preserve"> Республики Татарстан» (по согласованию), руководители организаций и предприятий г.Казани</w:t>
            </w:r>
          </w:p>
        </w:tc>
      </w:tr>
      <w:tr w:rsidR="000B668B" w14:paraId="2557A685" w14:textId="77777777" w:rsidTr="00562E55">
        <w:tc>
          <w:tcPr>
            <w:tcW w:w="219" w:type="pct"/>
          </w:tcPr>
          <w:p w14:paraId="463F4B6F" w14:textId="77777777" w:rsidR="000B668B" w:rsidRPr="002C2936" w:rsidRDefault="000B668B" w:rsidP="002C2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1563" w:type="pct"/>
          </w:tcPr>
          <w:p w14:paraId="053DCE0D" w14:textId="77777777" w:rsidR="000B668B" w:rsidRPr="002C2936" w:rsidRDefault="000B668B" w:rsidP="00FC725D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Привлечение предприятий и организаций г.Казани к участию в смотрах-конкурсах на лучшую организацию работы в области охраны труда</w:t>
            </w:r>
          </w:p>
        </w:tc>
        <w:tc>
          <w:tcPr>
            <w:tcW w:w="643" w:type="pct"/>
          </w:tcPr>
          <w:p w14:paraId="2F166B57" w14:textId="77777777" w:rsidR="000B668B" w:rsidRPr="002C2936" w:rsidRDefault="000B668B" w:rsidP="001523E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0A20BF4D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 xml:space="preserve">Региональное объединение работодателей «Ассоциация предприятий и </w:t>
            </w:r>
            <w:r>
              <w:rPr>
                <w:sz w:val="28"/>
                <w:szCs w:val="28"/>
              </w:rPr>
              <w:t>промышленников</w:t>
            </w:r>
            <w:r w:rsidRPr="002C2936">
              <w:rPr>
                <w:sz w:val="28"/>
                <w:szCs w:val="28"/>
              </w:rPr>
              <w:t xml:space="preserve"> Республики Татар</w:t>
            </w:r>
            <w:r>
              <w:rPr>
                <w:sz w:val="28"/>
                <w:szCs w:val="28"/>
              </w:rPr>
              <w:t xml:space="preserve">стан» (по согласованию), </w:t>
            </w:r>
            <w:r w:rsidRPr="002C2936">
              <w:rPr>
                <w:sz w:val="28"/>
                <w:szCs w:val="28"/>
              </w:rPr>
              <w:t xml:space="preserve">Федерация профсоюзов Республики Татарстан (по согласованию), </w:t>
            </w:r>
            <w:r>
              <w:rPr>
                <w:sz w:val="28"/>
                <w:szCs w:val="28"/>
              </w:rPr>
              <w:t>к</w:t>
            </w:r>
            <w:r w:rsidRPr="009C07AE">
              <w:rPr>
                <w:sz w:val="28"/>
                <w:szCs w:val="28"/>
              </w:rPr>
              <w:t>омитет экономического развития Аппарата Исполнител</w:t>
            </w:r>
            <w:r w:rsidRPr="009C07AE">
              <w:rPr>
                <w:sz w:val="28"/>
                <w:szCs w:val="28"/>
              </w:rPr>
              <w:t>ь</w:t>
            </w:r>
            <w:r w:rsidRPr="009C07AE">
              <w:rPr>
                <w:sz w:val="28"/>
                <w:szCs w:val="28"/>
              </w:rPr>
              <w:t>ного комитета г.Казани</w:t>
            </w:r>
            <w:r>
              <w:rPr>
                <w:sz w:val="28"/>
                <w:szCs w:val="28"/>
              </w:rPr>
              <w:t>, а</w:t>
            </w:r>
            <w:r w:rsidRPr="009C07AE">
              <w:rPr>
                <w:sz w:val="28"/>
                <w:szCs w:val="28"/>
              </w:rPr>
              <w:t>дминистрации районов Исполнительного комитета г.Казани</w:t>
            </w:r>
          </w:p>
        </w:tc>
      </w:tr>
      <w:tr w:rsidR="000B668B" w14:paraId="750EEFFC" w14:textId="77777777" w:rsidTr="00562E55">
        <w:tc>
          <w:tcPr>
            <w:tcW w:w="219" w:type="pct"/>
          </w:tcPr>
          <w:p w14:paraId="2E9C02FA" w14:textId="77777777" w:rsidR="000B668B" w:rsidRPr="002C2936" w:rsidRDefault="000B668B" w:rsidP="002C2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1563" w:type="pct"/>
          </w:tcPr>
          <w:p w14:paraId="322AEF50" w14:textId="77777777" w:rsidR="000B668B" w:rsidRPr="002C2936" w:rsidRDefault="000B668B" w:rsidP="00FC725D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 xml:space="preserve">Организация пропаганды положительного опыта в вопросах охраны труда и условий труда </w:t>
            </w:r>
          </w:p>
        </w:tc>
        <w:tc>
          <w:tcPr>
            <w:tcW w:w="643" w:type="pct"/>
          </w:tcPr>
          <w:p w14:paraId="342B9645" w14:textId="77777777" w:rsidR="000B668B" w:rsidRPr="002C2936" w:rsidRDefault="000B668B" w:rsidP="001523E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0730B67A" w14:textId="77777777" w:rsidR="000B668B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 xml:space="preserve">Федерация профсоюзов Республики Татарстан (по согласованию), Региональное объединение работодателей «Ассоциация предприятий и </w:t>
            </w:r>
            <w:r w:rsidRPr="004F70BE">
              <w:rPr>
                <w:sz w:val="28"/>
                <w:szCs w:val="28"/>
              </w:rPr>
              <w:t>промышленников</w:t>
            </w:r>
            <w:r w:rsidRPr="002C2936">
              <w:rPr>
                <w:sz w:val="28"/>
                <w:szCs w:val="28"/>
              </w:rPr>
              <w:t xml:space="preserve"> Республики </w:t>
            </w:r>
            <w:r w:rsidRPr="002C2936">
              <w:rPr>
                <w:sz w:val="28"/>
                <w:szCs w:val="28"/>
              </w:rPr>
              <w:lastRenderedPageBreak/>
              <w:t>Татарстан» (по согласованию)</w:t>
            </w:r>
            <w:r>
              <w:rPr>
                <w:sz w:val="28"/>
                <w:szCs w:val="28"/>
              </w:rPr>
              <w:t>, к</w:t>
            </w:r>
            <w:r w:rsidRPr="009C07AE">
              <w:rPr>
                <w:sz w:val="28"/>
                <w:szCs w:val="28"/>
              </w:rPr>
              <w:t>омитет экономического развития Аппарата Исполнител</w:t>
            </w:r>
            <w:r w:rsidRPr="009C07AE">
              <w:rPr>
                <w:sz w:val="28"/>
                <w:szCs w:val="28"/>
              </w:rPr>
              <w:t>ь</w:t>
            </w:r>
            <w:r w:rsidRPr="009C07AE">
              <w:rPr>
                <w:sz w:val="28"/>
                <w:szCs w:val="28"/>
              </w:rPr>
              <w:t>ного комитета г.Казани</w:t>
            </w:r>
            <w:r>
              <w:rPr>
                <w:sz w:val="28"/>
                <w:szCs w:val="28"/>
              </w:rPr>
              <w:t>,</w:t>
            </w:r>
          </w:p>
          <w:p w14:paraId="72D51EE3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C07AE">
              <w:rPr>
                <w:sz w:val="28"/>
                <w:szCs w:val="28"/>
              </w:rPr>
              <w:t>дминистрации районов Исполнительного комитета г.Казани</w:t>
            </w:r>
          </w:p>
        </w:tc>
      </w:tr>
      <w:tr w:rsidR="000B668B" w14:paraId="40A556B0" w14:textId="77777777" w:rsidTr="00562E55">
        <w:tc>
          <w:tcPr>
            <w:tcW w:w="219" w:type="pct"/>
          </w:tcPr>
          <w:p w14:paraId="59198AC2" w14:textId="77777777" w:rsidR="000B668B" w:rsidRPr="002C2936" w:rsidRDefault="000B668B" w:rsidP="00D77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1563" w:type="pct"/>
          </w:tcPr>
          <w:p w14:paraId="43ED2A30" w14:textId="77777777" w:rsidR="000B668B" w:rsidRPr="002C2936" w:rsidRDefault="000B668B" w:rsidP="00FC725D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Организация информирования населения о состоянии условий и охраны труда в г.Казани</w:t>
            </w:r>
          </w:p>
        </w:tc>
        <w:tc>
          <w:tcPr>
            <w:tcW w:w="643" w:type="pct"/>
          </w:tcPr>
          <w:p w14:paraId="7C785AFC" w14:textId="77777777" w:rsidR="000B668B" w:rsidRPr="002C2936" w:rsidRDefault="000B668B" w:rsidP="001523E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304776CD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C07AE">
              <w:rPr>
                <w:sz w:val="28"/>
                <w:szCs w:val="28"/>
              </w:rPr>
              <w:t>омитет экономического развития Аппарата Исполнител</w:t>
            </w:r>
            <w:r w:rsidRPr="009C07AE">
              <w:rPr>
                <w:sz w:val="28"/>
                <w:szCs w:val="28"/>
              </w:rPr>
              <w:t>ь</w:t>
            </w:r>
            <w:r w:rsidRPr="009C07AE">
              <w:rPr>
                <w:sz w:val="28"/>
                <w:szCs w:val="28"/>
              </w:rPr>
              <w:t>ного комитета г.Казани</w:t>
            </w:r>
            <w:r>
              <w:rPr>
                <w:sz w:val="28"/>
                <w:szCs w:val="28"/>
              </w:rPr>
              <w:t xml:space="preserve">, </w:t>
            </w:r>
            <w:r w:rsidRPr="002C2936">
              <w:rPr>
                <w:sz w:val="28"/>
                <w:szCs w:val="28"/>
              </w:rPr>
              <w:t xml:space="preserve">Федерация профсоюзов Республики Татарстан (по согласованию), Региональное объединение работодателей «Ассоциация предприятий и </w:t>
            </w:r>
            <w:r w:rsidRPr="004F70BE">
              <w:rPr>
                <w:sz w:val="28"/>
                <w:szCs w:val="28"/>
              </w:rPr>
              <w:t>промышленников</w:t>
            </w:r>
            <w:r w:rsidRPr="002C2936">
              <w:rPr>
                <w:sz w:val="28"/>
                <w:szCs w:val="28"/>
              </w:rPr>
              <w:t xml:space="preserve"> Республики Татарстан» (по согласованию)</w:t>
            </w:r>
          </w:p>
        </w:tc>
      </w:tr>
      <w:tr w:rsidR="000B668B" w14:paraId="22C24D11" w14:textId="77777777" w:rsidTr="00562E55">
        <w:tc>
          <w:tcPr>
            <w:tcW w:w="219" w:type="pct"/>
          </w:tcPr>
          <w:p w14:paraId="21FB6AF7" w14:textId="77777777" w:rsidR="000B668B" w:rsidRPr="002C2936" w:rsidRDefault="000B668B" w:rsidP="002C2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1563" w:type="pct"/>
          </w:tcPr>
          <w:p w14:paraId="45435514" w14:textId="77777777" w:rsidR="000B668B" w:rsidRPr="002C2936" w:rsidRDefault="000B668B" w:rsidP="00FC725D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Информационное обеспечение мероприятий в рамках проведения Всемирного дня охраны труда</w:t>
            </w:r>
            <w:r>
              <w:rPr>
                <w:sz w:val="28"/>
                <w:szCs w:val="28"/>
              </w:rPr>
              <w:t>, Всероссийской недели охраны труда, Всероссийского съезда специалистов по охране труда</w:t>
            </w:r>
            <w:r w:rsidRPr="002C2936">
              <w:rPr>
                <w:sz w:val="28"/>
                <w:szCs w:val="28"/>
              </w:rPr>
              <w:t xml:space="preserve"> и внедрения передового опыта в области охраны труда</w:t>
            </w:r>
          </w:p>
        </w:tc>
        <w:tc>
          <w:tcPr>
            <w:tcW w:w="643" w:type="pct"/>
          </w:tcPr>
          <w:p w14:paraId="4323C7D1" w14:textId="77777777" w:rsidR="000B668B" w:rsidRPr="002C2936" w:rsidRDefault="000B668B" w:rsidP="001523E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4EB577D0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C07AE">
              <w:rPr>
                <w:sz w:val="28"/>
                <w:szCs w:val="28"/>
              </w:rPr>
              <w:t>омитет экономического развития Аппарата Исполнител</w:t>
            </w:r>
            <w:r w:rsidRPr="009C07AE">
              <w:rPr>
                <w:sz w:val="28"/>
                <w:szCs w:val="28"/>
              </w:rPr>
              <w:t>ь</w:t>
            </w:r>
            <w:r w:rsidRPr="009C07AE">
              <w:rPr>
                <w:sz w:val="28"/>
                <w:szCs w:val="28"/>
              </w:rPr>
              <w:t>ного комитета г.Казани</w:t>
            </w:r>
            <w:r>
              <w:rPr>
                <w:sz w:val="28"/>
                <w:szCs w:val="28"/>
              </w:rPr>
              <w:t xml:space="preserve">, </w:t>
            </w:r>
            <w:r w:rsidRPr="002C2936">
              <w:rPr>
                <w:sz w:val="28"/>
                <w:szCs w:val="28"/>
              </w:rPr>
              <w:t xml:space="preserve">Федерация профсоюзов Республики Татарстан (по согласованию), Региональное объединение работодателей «Ассоциация предприятий и </w:t>
            </w:r>
            <w:r w:rsidRPr="004F70BE">
              <w:rPr>
                <w:sz w:val="28"/>
                <w:szCs w:val="28"/>
              </w:rPr>
              <w:t>промышленников</w:t>
            </w:r>
            <w:r w:rsidRPr="002C2936">
              <w:rPr>
                <w:sz w:val="28"/>
                <w:szCs w:val="28"/>
              </w:rPr>
              <w:t xml:space="preserve"> Республики Татарстан» (по согласованию) </w:t>
            </w:r>
          </w:p>
        </w:tc>
      </w:tr>
      <w:tr w:rsidR="000B668B" w14:paraId="6B01638C" w14:textId="77777777" w:rsidTr="00562E55">
        <w:tc>
          <w:tcPr>
            <w:tcW w:w="219" w:type="pct"/>
          </w:tcPr>
          <w:p w14:paraId="13134B3D" w14:textId="77777777" w:rsidR="000B668B" w:rsidRPr="002C2936" w:rsidRDefault="000B668B" w:rsidP="002C2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1563" w:type="pct"/>
          </w:tcPr>
          <w:p w14:paraId="663A1044" w14:textId="77777777" w:rsidR="000B668B" w:rsidRPr="002C2936" w:rsidRDefault="000B668B" w:rsidP="00FC725D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Организация информационного обеспечения по охране труда и пожарной безопасности на рабочих площадках строительства и промышленного производства (информационные стенды, плакаты)</w:t>
            </w:r>
          </w:p>
        </w:tc>
        <w:tc>
          <w:tcPr>
            <w:tcW w:w="643" w:type="pct"/>
          </w:tcPr>
          <w:p w14:paraId="5C8EE7E1" w14:textId="77777777" w:rsidR="000B668B" w:rsidRPr="002C2936" w:rsidRDefault="000B668B" w:rsidP="001523E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71628125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>Руководители организаций и предприятий г.Казани, Федерация профсоюзов Республики Татарстан (по согласованию)</w:t>
            </w:r>
          </w:p>
        </w:tc>
      </w:tr>
      <w:tr w:rsidR="000B668B" w14:paraId="4A6C63B1" w14:textId="77777777" w:rsidTr="00562E55">
        <w:tc>
          <w:tcPr>
            <w:tcW w:w="219" w:type="pct"/>
          </w:tcPr>
          <w:p w14:paraId="2F54DC7C" w14:textId="77777777" w:rsidR="000B668B" w:rsidRPr="002C2936" w:rsidRDefault="000B668B" w:rsidP="002C2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1563" w:type="pct"/>
          </w:tcPr>
          <w:p w14:paraId="659B46CE" w14:textId="77777777" w:rsidR="000B668B" w:rsidRPr="002C2936" w:rsidRDefault="000B668B" w:rsidP="001523E5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 xml:space="preserve">Организация информационного обеспечения по </w:t>
            </w:r>
            <w:r>
              <w:rPr>
                <w:sz w:val="28"/>
                <w:szCs w:val="28"/>
              </w:rPr>
              <w:t xml:space="preserve">вопросам финансирования предупредительных мер по </w:t>
            </w:r>
            <w:r>
              <w:rPr>
                <w:sz w:val="28"/>
                <w:szCs w:val="28"/>
              </w:rPr>
              <w:lastRenderedPageBreak/>
              <w:t xml:space="preserve">сокращению производственного травматизма и профессиональных заболеваний работников, </w:t>
            </w:r>
            <w:r w:rsidRPr="001523E5">
              <w:rPr>
                <w:sz w:val="28"/>
                <w:szCs w:val="28"/>
              </w:rPr>
              <w:t>а также санаторно-</w:t>
            </w:r>
            <w:r>
              <w:rPr>
                <w:sz w:val="28"/>
                <w:szCs w:val="28"/>
              </w:rPr>
              <w:t>к</w:t>
            </w:r>
            <w:r w:rsidRPr="001523E5">
              <w:rPr>
                <w:sz w:val="28"/>
                <w:szCs w:val="28"/>
              </w:rPr>
              <w:t>урортного лечения сотрудников, занятых на работах с вредными и (или) опасными производственными факторами</w:t>
            </w:r>
          </w:p>
        </w:tc>
        <w:tc>
          <w:tcPr>
            <w:tcW w:w="643" w:type="pct"/>
          </w:tcPr>
          <w:p w14:paraId="10F82ACD" w14:textId="77777777" w:rsidR="000B668B" w:rsidRPr="002C2936" w:rsidRDefault="000B668B" w:rsidP="001523E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lastRenderedPageBreak/>
              <w:t>2026-2030 годы</w:t>
            </w:r>
          </w:p>
        </w:tc>
        <w:tc>
          <w:tcPr>
            <w:tcW w:w="2575" w:type="pct"/>
          </w:tcPr>
          <w:p w14:paraId="1B8EA569" w14:textId="77777777" w:rsidR="000B668B" w:rsidRPr="002C2936" w:rsidRDefault="000B668B" w:rsidP="005E2B0B">
            <w:pPr>
              <w:rPr>
                <w:sz w:val="28"/>
                <w:szCs w:val="28"/>
              </w:rPr>
            </w:pPr>
            <w:r w:rsidRPr="002C2936">
              <w:rPr>
                <w:sz w:val="28"/>
                <w:szCs w:val="28"/>
              </w:rPr>
              <w:t xml:space="preserve">Государственное учреждение – региональное отделение Фонда социального страхования Российской Федерации по Республике Татарстан (по согласованию), </w:t>
            </w:r>
            <w:r>
              <w:rPr>
                <w:sz w:val="28"/>
                <w:szCs w:val="28"/>
              </w:rPr>
              <w:t>к</w:t>
            </w:r>
            <w:r w:rsidRPr="009C07AE">
              <w:rPr>
                <w:sz w:val="28"/>
                <w:szCs w:val="28"/>
              </w:rPr>
              <w:t>омитет экономического развития Аппарата Исполнител</w:t>
            </w:r>
            <w:r w:rsidRPr="009C07AE">
              <w:rPr>
                <w:sz w:val="28"/>
                <w:szCs w:val="28"/>
              </w:rPr>
              <w:t>ь</w:t>
            </w:r>
            <w:r w:rsidRPr="009C07AE">
              <w:rPr>
                <w:sz w:val="28"/>
                <w:szCs w:val="28"/>
              </w:rPr>
              <w:t xml:space="preserve">ного </w:t>
            </w:r>
            <w:r w:rsidRPr="009C07AE">
              <w:rPr>
                <w:sz w:val="28"/>
                <w:szCs w:val="28"/>
              </w:rPr>
              <w:lastRenderedPageBreak/>
              <w:t>комитета г.Казани</w:t>
            </w:r>
            <w:r>
              <w:rPr>
                <w:sz w:val="28"/>
                <w:szCs w:val="28"/>
              </w:rPr>
              <w:t>, а</w:t>
            </w:r>
            <w:r w:rsidRPr="009C07AE">
              <w:rPr>
                <w:sz w:val="28"/>
                <w:szCs w:val="28"/>
              </w:rPr>
              <w:t>дминистрации районов Исполнительного комитета г.Казани</w:t>
            </w:r>
          </w:p>
        </w:tc>
      </w:tr>
      <w:tr w:rsidR="000B668B" w14:paraId="7E18E35D" w14:textId="77777777" w:rsidTr="00562E55">
        <w:tc>
          <w:tcPr>
            <w:tcW w:w="219" w:type="pct"/>
          </w:tcPr>
          <w:p w14:paraId="3B396022" w14:textId="77777777" w:rsidR="000B668B" w:rsidRPr="00D50E0A" w:rsidRDefault="000B668B" w:rsidP="00D50E0A">
            <w:pPr>
              <w:jc w:val="center"/>
              <w:rPr>
                <w:sz w:val="28"/>
                <w:szCs w:val="28"/>
              </w:rPr>
            </w:pPr>
            <w:r w:rsidRPr="00D50E0A">
              <w:rPr>
                <w:sz w:val="28"/>
                <w:szCs w:val="28"/>
              </w:rPr>
              <w:lastRenderedPageBreak/>
              <w:t>3.8</w:t>
            </w:r>
          </w:p>
        </w:tc>
        <w:tc>
          <w:tcPr>
            <w:tcW w:w="1563" w:type="pct"/>
          </w:tcPr>
          <w:p w14:paraId="2329C23C" w14:textId="77777777" w:rsidR="000B668B" w:rsidRPr="00D50E0A" w:rsidRDefault="000B668B" w:rsidP="00FC5290">
            <w:pPr>
              <w:rPr>
                <w:sz w:val="28"/>
                <w:szCs w:val="28"/>
              </w:rPr>
            </w:pPr>
            <w:r w:rsidRPr="00D50E0A">
              <w:rPr>
                <w:sz w:val="28"/>
                <w:szCs w:val="28"/>
              </w:rPr>
              <w:t>Организация общественного контроля за соблюдением работодателями законодательства об охране труда</w:t>
            </w:r>
          </w:p>
        </w:tc>
        <w:tc>
          <w:tcPr>
            <w:tcW w:w="643" w:type="pct"/>
          </w:tcPr>
          <w:p w14:paraId="140D2F06" w14:textId="77777777" w:rsidR="000B668B" w:rsidRPr="00D50E0A" w:rsidRDefault="000B668B" w:rsidP="001523E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</w:tcPr>
          <w:p w14:paraId="58D1A7A2" w14:textId="77777777" w:rsidR="000B668B" w:rsidRPr="00D50E0A" w:rsidRDefault="000B668B" w:rsidP="005E2B0B">
            <w:pPr>
              <w:rPr>
                <w:sz w:val="28"/>
                <w:szCs w:val="28"/>
              </w:rPr>
            </w:pPr>
            <w:r w:rsidRPr="00D50E0A">
              <w:rPr>
                <w:sz w:val="28"/>
                <w:szCs w:val="28"/>
              </w:rPr>
              <w:t>Федерация профсоюзов Республики Татарстан (по согласованию)</w:t>
            </w:r>
          </w:p>
        </w:tc>
      </w:tr>
      <w:tr w:rsidR="000B668B" w14:paraId="7B957C05" w14:textId="77777777" w:rsidTr="00562E55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6E1C" w14:textId="77777777" w:rsidR="000B668B" w:rsidRDefault="000B668B" w:rsidP="000D10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D72" w14:textId="77777777" w:rsidR="000B668B" w:rsidRPr="004E3CB4" w:rsidRDefault="000B668B" w:rsidP="005E2B0B">
            <w:pPr>
              <w:rPr>
                <w:spacing w:val="-20"/>
                <w:sz w:val="28"/>
                <w:szCs w:val="28"/>
              </w:rPr>
            </w:pPr>
            <w:r w:rsidRPr="001523E5">
              <w:rPr>
                <w:sz w:val="28"/>
                <w:szCs w:val="28"/>
              </w:rPr>
              <w:t xml:space="preserve">Проведение ежегодных совещаний с участием представителей </w:t>
            </w:r>
            <w:r>
              <w:rPr>
                <w:sz w:val="28"/>
                <w:szCs w:val="28"/>
              </w:rPr>
              <w:t>п</w:t>
            </w:r>
            <w:r w:rsidRPr="001523E5">
              <w:rPr>
                <w:sz w:val="28"/>
                <w:szCs w:val="28"/>
              </w:rPr>
              <w:t xml:space="preserve">ромышленных предприятий и </w:t>
            </w:r>
            <w:proofErr w:type="gramStart"/>
            <w:r>
              <w:rPr>
                <w:sz w:val="28"/>
                <w:szCs w:val="28"/>
              </w:rPr>
              <w:t>о</w:t>
            </w:r>
            <w:r w:rsidRPr="001523E5">
              <w:rPr>
                <w:sz w:val="28"/>
                <w:szCs w:val="28"/>
              </w:rPr>
              <w:t>рганизаций  г.Казани</w:t>
            </w:r>
            <w:proofErr w:type="gramEnd"/>
            <w:r w:rsidRPr="001523E5">
              <w:rPr>
                <w:sz w:val="28"/>
                <w:szCs w:val="28"/>
              </w:rPr>
              <w:t xml:space="preserve"> по акт</w:t>
            </w:r>
            <w:r w:rsidRPr="001523E5">
              <w:rPr>
                <w:sz w:val="28"/>
                <w:szCs w:val="28"/>
              </w:rPr>
              <w:t>у</w:t>
            </w:r>
            <w:r w:rsidRPr="001523E5">
              <w:rPr>
                <w:sz w:val="28"/>
                <w:szCs w:val="28"/>
              </w:rPr>
              <w:t>альным вопросам санита</w:t>
            </w:r>
            <w:r w:rsidRPr="001523E5">
              <w:rPr>
                <w:sz w:val="28"/>
                <w:szCs w:val="28"/>
              </w:rPr>
              <w:t>р</w:t>
            </w:r>
            <w:r w:rsidRPr="001523E5">
              <w:rPr>
                <w:sz w:val="28"/>
                <w:szCs w:val="28"/>
              </w:rPr>
              <w:t>но-эпидемиологического благополучия насел</w:t>
            </w:r>
            <w:r w:rsidRPr="001523E5">
              <w:rPr>
                <w:sz w:val="28"/>
                <w:szCs w:val="28"/>
              </w:rPr>
              <w:t>е</w:t>
            </w:r>
            <w:r w:rsidRPr="001523E5">
              <w:rPr>
                <w:sz w:val="28"/>
                <w:szCs w:val="28"/>
              </w:rPr>
              <w:t>ния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DDF" w14:textId="77777777" w:rsidR="000B668B" w:rsidRPr="00CF6AA8" w:rsidRDefault="000B668B" w:rsidP="001523E5">
            <w:pPr>
              <w:jc w:val="center"/>
              <w:rPr>
                <w:sz w:val="28"/>
                <w:szCs w:val="28"/>
              </w:rPr>
            </w:pPr>
            <w:r w:rsidRPr="0009565A">
              <w:rPr>
                <w:sz w:val="28"/>
                <w:szCs w:val="28"/>
              </w:rPr>
              <w:t>2026-2030 годы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D7D95" w14:textId="77777777" w:rsidR="000B668B" w:rsidRDefault="000B668B" w:rsidP="005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Татарстан 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нию),</w:t>
            </w:r>
          </w:p>
          <w:p w14:paraId="1807BAC9" w14:textId="77777777" w:rsidR="000B668B" w:rsidRPr="00CF6AA8" w:rsidRDefault="000B668B" w:rsidP="005E2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заций г.Казани</w:t>
            </w:r>
          </w:p>
        </w:tc>
      </w:tr>
    </w:tbl>
    <w:p w14:paraId="30C3C534" w14:textId="77777777" w:rsidR="000B668B" w:rsidRDefault="000B668B" w:rsidP="00BF0F0A">
      <w:pPr>
        <w:rPr>
          <w:sz w:val="28"/>
          <w:szCs w:val="28"/>
        </w:rPr>
      </w:pPr>
    </w:p>
    <w:p w14:paraId="28C682B4" w14:textId="77777777" w:rsidR="00137AF8" w:rsidRDefault="00137AF8"/>
    <w:sectPr w:rsidR="00137AF8" w:rsidSect="000B668B">
      <w:headerReference w:type="default" r:id="rId14"/>
      <w:pgSz w:w="16838" w:h="11906" w:orient="landscape"/>
      <w:pgMar w:top="96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1941" w14:textId="77777777" w:rsidR="00000000" w:rsidRDefault="00000000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4AE2C9C0" w14:textId="77777777" w:rsidR="00000000" w:rsidRDefault="0000000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2C87"/>
    <w:multiLevelType w:val="hybridMultilevel"/>
    <w:tmpl w:val="A14ED31C"/>
    <w:lvl w:ilvl="0" w:tplc="2C3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A317A"/>
    <w:multiLevelType w:val="hybridMultilevel"/>
    <w:tmpl w:val="AFFE1DA8"/>
    <w:lvl w:ilvl="0" w:tplc="4776D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13873148">
    <w:abstractNumId w:val="0"/>
  </w:num>
  <w:num w:numId="2" w16cid:durableId="196249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6A"/>
    <w:rsid w:val="000B668B"/>
    <w:rsid w:val="00137AF8"/>
    <w:rsid w:val="001B2172"/>
    <w:rsid w:val="003B3B53"/>
    <w:rsid w:val="003C4438"/>
    <w:rsid w:val="004010A5"/>
    <w:rsid w:val="0056396A"/>
    <w:rsid w:val="005E37DA"/>
    <w:rsid w:val="006475BE"/>
    <w:rsid w:val="0066670C"/>
    <w:rsid w:val="00687680"/>
    <w:rsid w:val="008126C3"/>
    <w:rsid w:val="009C5504"/>
    <w:rsid w:val="009C6836"/>
    <w:rsid w:val="00A43197"/>
    <w:rsid w:val="00AC415A"/>
    <w:rsid w:val="00B342CF"/>
    <w:rsid w:val="00B4198E"/>
    <w:rsid w:val="00B43F93"/>
    <w:rsid w:val="00C84045"/>
    <w:rsid w:val="00CA60BE"/>
    <w:rsid w:val="00DE1E8F"/>
    <w:rsid w:val="00E11913"/>
    <w:rsid w:val="00F7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C2E7"/>
  <w15:docId w15:val="{63E12B24-2B1E-494D-87BF-9A63996D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42CF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B342CF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6396A"/>
    <w:rPr>
      <w:b/>
      <w:color w:val="000080"/>
    </w:rPr>
  </w:style>
  <w:style w:type="paragraph" w:customStyle="1" w:styleId="a4">
    <w:name w:val="Таблицы (моноширинный)"/>
    <w:basedOn w:val="a"/>
    <w:next w:val="a"/>
    <w:rsid w:val="005639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B342CF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342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B342C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Normal">
    <w:name w:val="ConsNormal"/>
    <w:rsid w:val="00B342CF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342C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B342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Курсив,Интервал 0 pt"/>
    <w:rsid w:val="00B342CF"/>
    <w:rPr>
      <w:rFonts w:ascii="Times New Roman" w:hAnsi="Times New Roman" w:cs="Times New Roman"/>
      <w:i/>
      <w:iCs/>
      <w:spacing w:val="-10"/>
      <w:sz w:val="21"/>
      <w:szCs w:val="21"/>
      <w:lang w:val="en-US" w:eastAsia="en-US" w:bidi="ar-SA"/>
    </w:rPr>
  </w:style>
  <w:style w:type="paragraph" w:customStyle="1" w:styleId="xl25">
    <w:name w:val="xl25"/>
    <w:basedOn w:val="a"/>
    <w:uiPriority w:val="99"/>
    <w:rsid w:val="00B342CF"/>
    <w:pPr>
      <w:spacing w:before="100" w:after="100"/>
      <w:jc w:val="right"/>
    </w:pPr>
    <w:rPr>
      <w:rFonts w:ascii="Times New Roman CYR" w:eastAsia="Arial Unicode MS" w:hAnsi="Times New Roman CYR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F76C5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styleId="a8">
    <w:name w:val="annotation reference"/>
    <w:basedOn w:val="a0"/>
    <w:uiPriority w:val="99"/>
    <w:semiHidden/>
    <w:unhideWhenUsed/>
    <w:rsid w:val="00E1191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191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19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191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19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191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19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B66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B668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basedOn w:val="a0"/>
    <w:link w:val="af"/>
    <w:uiPriority w:val="99"/>
    <w:rsid w:val="000B668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Title">
    <w:name w:val="ConsPlusTitle"/>
    <w:uiPriority w:val="99"/>
    <w:rsid w:val="003C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1">
    <w:name w:val="Hyperlink"/>
    <w:uiPriority w:val="99"/>
    <w:unhideWhenUsed/>
    <w:rsid w:val="003C443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5118/0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12505/0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25268/0" TargetMode="External"/><Relationship Id="rId11" Type="http://schemas.openxmlformats.org/officeDocument/2006/relationships/hyperlink" Target="https://internet.garant.ru/document/redirect/12125268/226" TargetMode="External"/><Relationship Id="rId5" Type="http://schemas.openxmlformats.org/officeDocument/2006/relationships/hyperlink" Target="mailto:Svetlana.Sibaeva@tata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2250087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2500875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4621</Words>
  <Characters>26342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Сибаева Светлана Николаевна</dc:creator>
  <cp:lastModifiedBy>Елена Абрамова</cp:lastModifiedBy>
  <cp:revision>7</cp:revision>
  <dcterms:created xsi:type="dcterms:W3CDTF">2026-03-13T14:28:00Z</dcterms:created>
  <dcterms:modified xsi:type="dcterms:W3CDTF">2026-03-13T14:38:00Z</dcterms:modified>
</cp:coreProperties>
</file>