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C444" w14:textId="581EB2E3" w:rsidR="00A260DF" w:rsidRDefault="00A260D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CC19E56" w14:textId="1AE403FD" w:rsidR="00A260DF" w:rsidRDefault="00A260D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5A34EDD" w14:textId="051543B7" w:rsidR="00A260DF" w:rsidRDefault="00A260D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BD36547" w14:textId="17E10533" w:rsidR="00A260DF" w:rsidRDefault="00A260D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E91360B" w14:textId="13D30689" w:rsidR="00A260DF" w:rsidRDefault="00A260D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AE74A3" w14:textId="3CBD53E7" w:rsidR="00A260DF" w:rsidRDefault="00A260D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64891B8" w14:textId="77777777" w:rsidR="00A260DF" w:rsidRDefault="00A260D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FC3FD9C" w14:textId="6CE4F3DB" w:rsidR="00A260DF" w:rsidRDefault="00A260DF" w:rsidP="00A260DF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2267132" w14:textId="2AE19AA9" w:rsidR="00A260DF" w:rsidRPr="00A260DF" w:rsidRDefault="000C551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Положения о </w:t>
      </w:r>
      <w:r w:rsidR="00447C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назначении</w:t>
      </w:r>
      <w:r w:rsidR="00A260DF"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47CC8">
        <w:rPr>
          <w:rFonts w:ascii="Times New Roman" w:hAnsi="Times New Roman" w:cs="Times New Roman"/>
          <w:b/>
          <w:bCs/>
          <w:color w:val="auto"/>
          <w:sz w:val="28"/>
          <w:szCs w:val="28"/>
        </w:rPr>
        <w:t>единовременной выплаты</w:t>
      </w:r>
      <w:r w:rsidR="00A260DF"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выпускникам </w:t>
      </w:r>
      <w:r w:rsid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общеобразовательных </w:t>
      </w:r>
      <w:r w:rsidR="00447C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организаций</w:t>
      </w:r>
      <w:r w:rsid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Высокогорского </w:t>
      </w:r>
      <w:r w:rsidR="00A260DF"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</w:t>
      </w:r>
      <w:r w:rsid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Республики Татарстан</w:t>
      </w:r>
      <w:r w:rsidR="00A260DF"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получившим 100 баллов по результатам единого государственного экзамена, и педагогам </w:t>
      </w:r>
      <w:r w:rsid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общеобразовательных </w:t>
      </w:r>
      <w:r w:rsidR="00447C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организаций</w:t>
      </w:r>
      <w:r w:rsid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Высокогорского</w:t>
      </w:r>
      <w:r w:rsidR="00A260DF"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района</w:t>
      </w:r>
      <w:r w:rsid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Республики Татарстан</w:t>
      </w:r>
      <w:r w:rsidR="00A260DF"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>, подготовившим выпускников, получивших 100 баллов по результатам единого государственного экзамена</w:t>
      </w:r>
    </w:p>
    <w:bookmarkEnd w:id="0"/>
    <w:p w14:paraId="266BFC84" w14:textId="77777777" w:rsidR="00A260DF" w:rsidRPr="00A260DF" w:rsidRDefault="00A260D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9CBB628" w14:textId="44CA854C" w:rsidR="00A260DF" w:rsidRPr="00447CC8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D7BB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r w:rsidRPr="00ED7BB0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D7BB0">
        <w:rPr>
          <w:rFonts w:ascii="Times New Roman" w:hAnsi="Times New Roman" w:cs="Times New Roman"/>
          <w:sz w:val="28"/>
          <w:szCs w:val="28"/>
        </w:rPr>
        <w:t xml:space="preserve"> от 29 декабря 2012 года № 273-ФЗ 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260DF">
        <w:rPr>
          <w:rFonts w:ascii="Times New Roman" w:hAnsi="Times New Roman" w:cs="Times New Roman"/>
          <w:sz w:val="28"/>
          <w:szCs w:val="28"/>
        </w:rPr>
        <w:t xml:space="preserve"> целях поощрения выпускников </w:t>
      </w:r>
      <w:r w:rsidRPr="00A260D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  <w:r w:rsidR="00447CC8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Pr="00A260DF">
        <w:rPr>
          <w:rFonts w:ascii="Times New Roman" w:hAnsi="Times New Roman" w:cs="Times New Roman"/>
          <w:bCs/>
          <w:sz w:val="28"/>
          <w:szCs w:val="28"/>
        </w:rPr>
        <w:t xml:space="preserve"> Высокогорского </w:t>
      </w:r>
      <w:r w:rsidRPr="00A260DF">
        <w:rPr>
          <w:rFonts w:ascii="Times New Roman" w:hAnsi="Times New Roman" w:cs="Times New Roman"/>
          <w:sz w:val="28"/>
          <w:szCs w:val="28"/>
        </w:rPr>
        <w:t>муниципального района РТ, получивших 100 баллов по результатам единого государственного экзамена (ЕГЭ) и</w:t>
      </w:r>
      <w:r w:rsidR="00F42182">
        <w:rPr>
          <w:rFonts w:ascii="Times New Roman" w:hAnsi="Times New Roman" w:cs="Times New Roman"/>
          <w:sz w:val="28"/>
          <w:szCs w:val="28"/>
        </w:rPr>
        <w:t xml:space="preserve"> </w:t>
      </w:r>
      <w:r w:rsidRPr="00A260DF">
        <w:rPr>
          <w:rFonts w:ascii="Times New Roman" w:hAnsi="Times New Roman" w:cs="Times New Roman"/>
          <w:sz w:val="28"/>
          <w:szCs w:val="28"/>
        </w:rPr>
        <w:t xml:space="preserve">в целях повышения престижа профессии учителя и поощрения учителей </w:t>
      </w:r>
      <w:r w:rsidRPr="00A260D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  <w:r w:rsidR="00447CC8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Pr="00A260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7CC8">
        <w:rPr>
          <w:rFonts w:ascii="Times New Roman" w:hAnsi="Times New Roman" w:cs="Times New Roman"/>
          <w:bCs/>
          <w:sz w:val="28"/>
          <w:szCs w:val="28"/>
        </w:rPr>
        <w:t>Высокогорского</w:t>
      </w:r>
      <w:r w:rsidRPr="00447CC8">
        <w:rPr>
          <w:rFonts w:ascii="Times New Roman" w:hAnsi="Times New Roman" w:cs="Times New Roman"/>
          <w:sz w:val="28"/>
          <w:szCs w:val="28"/>
        </w:rPr>
        <w:t xml:space="preserve"> муниципального района, подготовивших выпускников, получивших 100 баллов на едином государственном экзамене, Исполнительный комитет Высокогорского муниципального района Р</w:t>
      </w:r>
      <w:r w:rsidR="00447CC8" w:rsidRPr="00447CC8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447CC8">
        <w:rPr>
          <w:rFonts w:ascii="Times New Roman" w:hAnsi="Times New Roman" w:cs="Times New Roman"/>
          <w:sz w:val="28"/>
          <w:szCs w:val="28"/>
        </w:rPr>
        <w:t xml:space="preserve"> ПОСТ</w:t>
      </w:r>
      <w:r w:rsidRPr="00447CC8">
        <w:rPr>
          <w:rFonts w:ascii="Times New Roman" w:eastAsia="Times New Roman" w:hAnsi="Times New Roman" w:cs="Times New Roman"/>
          <w:sz w:val="28"/>
          <w:szCs w:val="28"/>
        </w:rPr>
        <w:t>АНОВЛЯЕТ:</w:t>
      </w:r>
    </w:p>
    <w:p w14:paraId="6B54C976" w14:textId="77777777" w:rsidR="00A260DF" w:rsidRPr="00447CC8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3ED18E9" w14:textId="20A56C26" w:rsidR="00A260DF" w:rsidRPr="00447CC8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47CC8">
        <w:rPr>
          <w:rFonts w:ascii="Times New Roman" w:hAnsi="Times New Roman" w:cs="Times New Roman"/>
          <w:sz w:val="28"/>
          <w:szCs w:val="28"/>
        </w:rPr>
        <w:t xml:space="preserve">1. Установить с 2026 года ежегодную </w:t>
      </w:r>
      <w:r w:rsidR="00447CC8" w:rsidRPr="00447CC8">
        <w:rPr>
          <w:rFonts w:ascii="Times New Roman" w:hAnsi="Times New Roman" w:cs="Times New Roman"/>
          <w:sz w:val="28"/>
          <w:szCs w:val="28"/>
        </w:rPr>
        <w:t>единовременную выплату</w:t>
      </w:r>
      <w:r w:rsidRPr="00447CC8">
        <w:rPr>
          <w:rFonts w:ascii="Times New Roman" w:hAnsi="Times New Roman" w:cs="Times New Roman"/>
          <w:sz w:val="28"/>
          <w:szCs w:val="28"/>
        </w:rPr>
        <w:t xml:space="preserve"> для поощрения выпускников </w:t>
      </w:r>
      <w:r w:rsidRPr="00447CC8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  <w:r w:rsidR="00447CC8" w:rsidRPr="00447CC8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Pr="00447CC8">
        <w:rPr>
          <w:rFonts w:ascii="Times New Roman" w:hAnsi="Times New Roman" w:cs="Times New Roman"/>
          <w:bCs/>
          <w:sz w:val="28"/>
          <w:szCs w:val="28"/>
        </w:rPr>
        <w:t xml:space="preserve"> Высокогорского</w:t>
      </w:r>
      <w:r w:rsidRPr="00447CC8">
        <w:rPr>
          <w:rFonts w:ascii="Times New Roman" w:hAnsi="Times New Roman" w:cs="Times New Roman"/>
          <w:sz w:val="28"/>
          <w:szCs w:val="28"/>
        </w:rPr>
        <w:t xml:space="preserve"> муниципального района РТ, получившим 100 баллов по результатам единого государственного экзамена, в размере 100 000 (сто тысяч) рублей и учителей </w:t>
      </w:r>
      <w:r w:rsidRPr="00447CC8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  <w:r w:rsidR="00447CC8" w:rsidRPr="00447CC8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Pr="00447CC8">
        <w:rPr>
          <w:rFonts w:ascii="Times New Roman" w:hAnsi="Times New Roman" w:cs="Times New Roman"/>
          <w:bCs/>
          <w:sz w:val="28"/>
          <w:szCs w:val="28"/>
        </w:rPr>
        <w:t xml:space="preserve"> Высокогорского</w:t>
      </w:r>
      <w:r w:rsidRPr="00447CC8">
        <w:rPr>
          <w:rFonts w:ascii="Times New Roman" w:hAnsi="Times New Roman" w:cs="Times New Roman"/>
          <w:sz w:val="28"/>
          <w:szCs w:val="28"/>
        </w:rPr>
        <w:t xml:space="preserve"> муниципального района РТ, подготовивших выпускников, получивших 100 баллов на едином государственном экзамене, в размере 100 000 (сто тысяч</w:t>
      </w:r>
      <w:r w:rsidR="00447CC8" w:rsidRPr="00447CC8">
        <w:rPr>
          <w:rFonts w:ascii="Times New Roman" w:hAnsi="Times New Roman" w:cs="Times New Roman"/>
          <w:sz w:val="28"/>
          <w:szCs w:val="28"/>
        </w:rPr>
        <w:t xml:space="preserve">) </w:t>
      </w:r>
      <w:r w:rsidRPr="00447CC8">
        <w:rPr>
          <w:rFonts w:ascii="Times New Roman" w:hAnsi="Times New Roman" w:cs="Times New Roman"/>
          <w:sz w:val="28"/>
          <w:szCs w:val="28"/>
        </w:rPr>
        <w:t>рублей.</w:t>
      </w:r>
    </w:p>
    <w:p w14:paraId="3E3B8CDB" w14:textId="48BCED04" w:rsidR="00A260DF" w:rsidRPr="00447CC8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47CC8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r w:rsidR="00447CC8" w:rsidRPr="00447CC8">
        <w:rPr>
          <w:rFonts w:ascii="Times New Roman" w:hAnsi="Times New Roman" w:cs="Times New Roman"/>
          <w:sz w:val="28"/>
          <w:szCs w:val="28"/>
        </w:rPr>
        <w:t>Положение о назначении единовременной выплаты выпускникам общеобразовательных организаций Высокогорского муниципального района, получившим 100 баллов по результатам единого государственного экзамена, и учителям общеобразовательных организаций Высокогорского муниципального района, подготовивших выпускников, получивших 100 баллов на едином государственном экзамене</w:t>
      </w:r>
      <w:r w:rsidRPr="00447CC8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14:paraId="509C53EA" w14:textId="302F0F84" w:rsidR="00A260DF" w:rsidRDefault="00A260DF" w:rsidP="00A26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47CC8">
        <w:rPr>
          <w:rFonts w:ascii="Times New Roman" w:hAnsi="Times New Roman" w:cs="Times New Roman"/>
          <w:sz w:val="28"/>
          <w:szCs w:val="28"/>
        </w:rPr>
        <w:t>Финансово-бюджетной п</w:t>
      </w:r>
      <w:r w:rsidRPr="002B0FE0">
        <w:rPr>
          <w:rFonts w:ascii="Times New Roman" w:hAnsi="Times New Roman" w:cs="Times New Roman"/>
          <w:sz w:val="28"/>
          <w:szCs w:val="28"/>
        </w:rPr>
        <w:t>алате Высокогорского муниципального района Республики Татарстан (</w:t>
      </w:r>
      <w:proofErr w:type="spellStart"/>
      <w:r w:rsidRPr="002B0FE0">
        <w:rPr>
          <w:rFonts w:ascii="Times New Roman" w:hAnsi="Times New Roman" w:cs="Times New Roman"/>
          <w:sz w:val="28"/>
          <w:szCs w:val="28"/>
        </w:rPr>
        <w:t>Валиуллиной</w:t>
      </w:r>
      <w:proofErr w:type="spellEnd"/>
      <w:r w:rsidRPr="002B0FE0">
        <w:rPr>
          <w:rFonts w:ascii="Times New Roman" w:hAnsi="Times New Roman" w:cs="Times New Roman"/>
          <w:sz w:val="28"/>
          <w:szCs w:val="28"/>
        </w:rPr>
        <w:t xml:space="preserve"> Р.Ш.) обеспечить выделение денежных средств за счет дополнительно полученных доходов. </w:t>
      </w:r>
    </w:p>
    <w:p w14:paraId="184C1166" w14:textId="0D9353BB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Pr="00ED7BB0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постановление на официальном сайте муниципального образования «Высокогорский муниципальный район Республики Татарстан» в сети интернет по адресу: </w:t>
      </w:r>
      <w:hyperlink r:id="rId5" w:history="1">
        <w:r w:rsidRPr="00ED7BB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http://vysokaya-gora.tatarstan.ru/</w:t>
        </w:r>
      </w:hyperlink>
      <w:r w:rsidRPr="00ED7BB0">
        <w:rPr>
          <w:rFonts w:ascii="Times New Roman" w:eastAsia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7BB0">
        <w:rPr>
          <w:rFonts w:ascii="Times New Roman" w:eastAsia="Times New Roman" w:hAnsi="Times New Roman" w:cs="Times New Roman"/>
          <w:sz w:val="28"/>
          <w:szCs w:val="28"/>
        </w:rPr>
        <w:t>информационно</w:t>
      </w:r>
      <w:r w:rsidRPr="00ED7BB0">
        <w:rPr>
          <w:rFonts w:ascii="Times New Roman" w:eastAsia="Times New Roman" w:hAnsi="Times New Roman" w:cs="Times New Roman"/>
          <w:sz w:val="28"/>
          <w:szCs w:val="28"/>
        </w:rPr>
        <w:softHyphen/>
        <w:t>телекоммуникационной</w:t>
      </w:r>
      <w:proofErr w:type="spellEnd"/>
      <w:r w:rsidRPr="00ED7BB0">
        <w:rPr>
          <w:rFonts w:ascii="Times New Roman" w:eastAsia="Times New Roman" w:hAnsi="Times New Roman" w:cs="Times New Roman"/>
          <w:sz w:val="28"/>
          <w:szCs w:val="28"/>
        </w:rPr>
        <w:t xml:space="preserve"> сети</w:t>
      </w:r>
      <w:r w:rsidRPr="00ED7BB0">
        <w:rPr>
          <w:rFonts w:ascii="Times New Roman" w:eastAsia="Times New Roman" w:hAnsi="Times New Roman" w:cs="Times New Roman"/>
          <w:sz w:val="28"/>
          <w:szCs w:val="28"/>
        </w:rPr>
        <w:tab/>
        <w:t xml:space="preserve"> Интернет по</w:t>
      </w:r>
      <w:r w:rsidRPr="00ED7BB0">
        <w:rPr>
          <w:rFonts w:ascii="Times New Roman" w:eastAsia="Times New Roman" w:hAnsi="Times New Roman" w:cs="Times New Roman"/>
          <w:sz w:val="28"/>
          <w:szCs w:val="28"/>
        </w:rPr>
        <w:tab/>
        <w:t xml:space="preserve"> веб адресу: </w:t>
      </w:r>
      <w:hyperlink r:id="rId6" w:history="1">
        <w:r w:rsidRPr="00ED7BB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http://pravo.tatarstan.ru</w:t>
        </w:r>
      </w:hyperlink>
    </w:p>
    <w:p w14:paraId="39444448" w14:textId="5D065CB0" w:rsidR="00A260DF" w:rsidRPr="002B0FE0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BE4358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BE4358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руководителя исполнительного комитета - начальника отдела образования 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AFC49EA" w14:textId="77777777" w:rsidR="00A260DF" w:rsidRPr="00BE4358" w:rsidRDefault="00A260DF" w:rsidP="00A260DF">
      <w:pPr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AC3BA0" w14:textId="77777777" w:rsidR="00A260DF" w:rsidRPr="003B4865" w:rsidRDefault="00A260DF" w:rsidP="00A260DF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97823A4" w14:textId="77777777" w:rsidR="00A260DF" w:rsidRDefault="00A260DF" w:rsidP="00A260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</w:t>
      </w:r>
      <w:r w:rsidRPr="00BE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E435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E43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E435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Р.Ф.Хакимуллин</w:t>
      </w:r>
      <w:proofErr w:type="spellEnd"/>
    </w:p>
    <w:p w14:paraId="40FC4576" w14:textId="77777777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019583" w14:textId="690B20A6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F07437" w14:textId="25A7621C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6B9707" w14:textId="378DACA1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246219" w14:textId="7BD4291A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9CA5A" w14:textId="65149491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46F84" w14:textId="168709ED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947CF2" w14:textId="3C8A446E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6FF4BF" w14:textId="7F604B3B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30135" w14:textId="3BC221F3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D3CFF" w14:textId="2839D4AF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A11371" w14:textId="3773B609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1B44E5" w14:textId="4A2EE5EC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377BC2" w14:textId="5F937FF7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A1134D" w14:textId="1E480A28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BA5A73" w14:textId="242CD747" w:rsidR="00C361FC" w:rsidRDefault="00C361FC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4B8F0A" w14:textId="58BB6113" w:rsidR="00C361FC" w:rsidRDefault="00C361FC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880C11" w14:textId="2943ACD0" w:rsidR="00C361FC" w:rsidRDefault="00C361FC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4969BA" w14:textId="77777777" w:rsidR="00C361FC" w:rsidRDefault="00C361FC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5B322D" w14:textId="42A0A125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2D625" w14:textId="2FEE0AC8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05D1E" w14:textId="26A12629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41B9B4" w14:textId="677DFAD1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C0841" w14:textId="53A587C5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566876" w14:textId="5DF22CD0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E1F60" w14:textId="68F66A5B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5B2602" w14:textId="53CE0BB8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46863" w14:textId="3DC3D190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4B5FCD" w14:textId="12A6F0D3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718EB8" w14:textId="047CE7F0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DA936A" w14:textId="77777777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41916" w14:textId="5BA34518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E9D56" w14:textId="5D06AA22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6F979B" w14:textId="77777777" w:rsidR="00A260DF" w:rsidRPr="00AC0EB7" w:rsidRDefault="00A260DF" w:rsidP="00A260D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7417C928" w14:textId="77777777" w:rsidR="00A260DF" w:rsidRPr="00AC0EB7" w:rsidRDefault="00A260DF" w:rsidP="00A260DF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4A937" w14:textId="77777777" w:rsidR="00A260DF" w:rsidRPr="00AC0EB7" w:rsidRDefault="00A260DF" w:rsidP="00A260D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исполнительного комитета Высокогорского муниципального района РТ</w:t>
      </w:r>
    </w:p>
    <w:p w14:paraId="29ACA06A" w14:textId="63318444" w:rsidR="00A260DF" w:rsidRPr="00AC0EB7" w:rsidRDefault="00A260DF" w:rsidP="00A260D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AC0E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  </w:t>
      </w:r>
      <w:proofErr w:type="gramEnd"/>
      <w:r w:rsidRPr="00AC0E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»              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AC0E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 </w:t>
      </w:r>
      <w:r w:rsidRPr="00AC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   </w:t>
      </w:r>
    </w:p>
    <w:p w14:paraId="5E92B8AE" w14:textId="77777777" w:rsidR="00A260DF" w:rsidRPr="00AC0EB7" w:rsidRDefault="00A260DF" w:rsidP="00A26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9B58A" w14:textId="77777777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B15C8F" w14:textId="77777777" w:rsidR="00A260DF" w:rsidRDefault="00A260DF" w:rsidP="00A260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79D676" w14:textId="77777777" w:rsidR="00A260DF" w:rsidRPr="00A260DF" w:rsidRDefault="00A260DF" w:rsidP="00A260DF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4252F54" w14:textId="007C63B2" w:rsidR="00A260DF" w:rsidRDefault="00A260DF" w:rsidP="00A260DF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Положение о </w:t>
      </w:r>
      <w:r w:rsidR="00447CC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назначении единовременной выплаты</w:t>
      </w:r>
      <w:r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выпускник</w:t>
      </w:r>
      <w:r w:rsidR="00447CC8">
        <w:rPr>
          <w:rFonts w:ascii="Times New Roman" w:hAnsi="Times New Roman" w:cs="Times New Roman"/>
          <w:b/>
          <w:bCs/>
          <w:color w:val="auto"/>
          <w:sz w:val="28"/>
          <w:szCs w:val="28"/>
        </w:rPr>
        <w:t>ам</w:t>
      </w:r>
      <w:r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общеобразовательных </w:t>
      </w:r>
      <w:r w:rsidR="00447C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Высокогорского </w:t>
      </w:r>
      <w:r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района, получившим 100 баллов по результатам единого госуд</w:t>
      </w:r>
      <w:r w:rsidR="00447CC8">
        <w:rPr>
          <w:rFonts w:ascii="Times New Roman" w:hAnsi="Times New Roman" w:cs="Times New Roman"/>
          <w:b/>
          <w:bCs/>
          <w:color w:val="auto"/>
          <w:sz w:val="28"/>
          <w:szCs w:val="28"/>
        </w:rPr>
        <w:t>арственного экзамена, и учителям</w:t>
      </w:r>
      <w:r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15DA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общеобразовательных </w:t>
      </w:r>
      <w:r w:rsidR="00447C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организаций </w:t>
      </w:r>
      <w:r w:rsidR="00715DA4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Высокогорского</w:t>
      </w:r>
      <w:r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района, подготовивших выпускников, получивших 100 баллов на едином государственном экзамене </w:t>
      </w:r>
    </w:p>
    <w:p w14:paraId="5A28D07A" w14:textId="77777777" w:rsidR="00715DA4" w:rsidRPr="00A260DF" w:rsidRDefault="00715DA4" w:rsidP="00A260DF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233A576" w14:textId="68F29690" w:rsidR="000C551F" w:rsidRDefault="00A260DF" w:rsidP="00447CC8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447CC8" w:rsidRPr="00447CC8">
        <w:rPr>
          <w:rFonts w:ascii="Times New Roman" w:hAnsi="Times New Roman" w:cs="Times New Roman"/>
          <w:sz w:val="28"/>
          <w:szCs w:val="28"/>
        </w:rPr>
        <w:t>назначении единовременной выплаты выпускникам общеобразовательных организаций Высокогорского муниципального района, получившим 100 баллов по результатам единого государственного экзамена</w:t>
      </w:r>
      <w:r w:rsidR="00447CC8">
        <w:rPr>
          <w:rFonts w:ascii="Times New Roman" w:hAnsi="Times New Roman" w:cs="Times New Roman"/>
          <w:sz w:val="28"/>
          <w:szCs w:val="28"/>
        </w:rPr>
        <w:t xml:space="preserve"> (далее – ЕГЭ)</w:t>
      </w:r>
      <w:r w:rsidR="00447CC8" w:rsidRPr="00447CC8">
        <w:rPr>
          <w:rFonts w:ascii="Times New Roman" w:hAnsi="Times New Roman" w:cs="Times New Roman"/>
          <w:sz w:val="28"/>
          <w:szCs w:val="28"/>
        </w:rPr>
        <w:t>, и учителям общеобразовательных организаций Высокогорского муниципального района, подготовивших выпускников, получивших 100 баллов на едином государственном экзамене</w:t>
      </w:r>
      <w:r w:rsidR="00447CC8">
        <w:rPr>
          <w:rFonts w:ascii="Times New Roman" w:hAnsi="Times New Roman" w:cs="Times New Roman"/>
          <w:sz w:val="28"/>
          <w:szCs w:val="28"/>
        </w:rPr>
        <w:t xml:space="preserve">, (далее – Положение) </w:t>
      </w:r>
      <w:r w:rsidRPr="00A260DF">
        <w:rPr>
          <w:rFonts w:ascii="Times New Roman" w:hAnsi="Times New Roman" w:cs="Times New Roman"/>
          <w:sz w:val="28"/>
          <w:szCs w:val="28"/>
        </w:rPr>
        <w:t xml:space="preserve">определяет механизм назначения </w:t>
      </w:r>
      <w:r w:rsidR="00447CC8" w:rsidRPr="00447CC8">
        <w:rPr>
          <w:rFonts w:ascii="Times New Roman" w:hAnsi="Times New Roman" w:cs="Times New Roman"/>
          <w:bCs/>
          <w:sz w:val="28"/>
          <w:szCs w:val="28"/>
        </w:rPr>
        <w:t>единовременной</w:t>
      </w:r>
      <w:r w:rsidR="00447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60DF">
        <w:rPr>
          <w:rFonts w:ascii="Times New Roman" w:hAnsi="Times New Roman" w:cs="Times New Roman"/>
          <w:sz w:val="28"/>
          <w:szCs w:val="28"/>
        </w:rPr>
        <w:t xml:space="preserve">выплаты выпускникам 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  <w:r w:rsidR="00447CC8" w:rsidRPr="00447CC8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447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>Высокогорского</w:t>
      </w:r>
      <w:r w:rsidR="00715DA4" w:rsidRPr="00A260DF">
        <w:rPr>
          <w:rFonts w:ascii="Times New Roman" w:hAnsi="Times New Roman" w:cs="Times New Roman"/>
          <w:sz w:val="28"/>
          <w:szCs w:val="28"/>
        </w:rPr>
        <w:t xml:space="preserve"> </w:t>
      </w:r>
      <w:r w:rsidRPr="00A260DF">
        <w:rPr>
          <w:rFonts w:ascii="Times New Roman" w:hAnsi="Times New Roman" w:cs="Times New Roman"/>
          <w:sz w:val="28"/>
          <w:szCs w:val="28"/>
        </w:rPr>
        <w:t xml:space="preserve">муниципального района, получившим 100 баллов по результатам единого государственного экзамена и учителям 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  <w:r w:rsidR="00447CC8" w:rsidRPr="00447CC8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447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>Высокогорского</w:t>
      </w:r>
      <w:r w:rsidR="00715DA4" w:rsidRPr="00A260DF">
        <w:rPr>
          <w:rFonts w:ascii="Times New Roman" w:hAnsi="Times New Roman" w:cs="Times New Roman"/>
          <w:sz w:val="28"/>
          <w:szCs w:val="28"/>
        </w:rPr>
        <w:t xml:space="preserve"> </w:t>
      </w:r>
      <w:r w:rsidRPr="00A260DF">
        <w:rPr>
          <w:rFonts w:ascii="Times New Roman" w:hAnsi="Times New Roman" w:cs="Times New Roman"/>
          <w:sz w:val="28"/>
          <w:szCs w:val="28"/>
        </w:rPr>
        <w:t>муниципального района, подготовивших выпускников, получивших 100 баллов на едином государственном экзамене</w:t>
      </w:r>
      <w:r w:rsidR="000C551F">
        <w:rPr>
          <w:rFonts w:ascii="Times New Roman" w:hAnsi="Times New Roman" w:cs="Times New Roman"/>
          <w:sz w:val="28"/>
          <w:szCs w:val="28"/>
        </w:rPr>
        <w:t>.</w:t>
      </w:r>
    </w:p>
    <w:p w14:paraId="4D89573F" w14:textId="420F6A68" w:rsidR="000C551F" w:rsidRPr="00C245FD" w:rsidRDefault="00447CC8" w:rsidP="00C245FD">
      <w:pPr>
        <w:pStyle w:val="FORMATTEXT"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245FD">
        <w:rPr>
          <w:rFonts w:ascii="Times New Roman" w:hAnsi="Times New Roman" w:cs="Times New Roman"/>
          <w:sz w:val="28"/>
          <w:szCs w:val="28"/>
        </w:rPr>
        <w:t xml:space="preserve">Положение разработано в целях </w:t>
      </w:r>
      <w:r w:rsidR="00C245FD" w:rsidRPr="00C245FD">
        <w:rPr>
          <w:rFonts w:ascii="Times New Roman" w:hAnsi="Times New Roman" w:cs="Times New Roman"/>
          <w:sz w:val="28"/>
          <w:szCs w:val="28"/>
        </w:rPr>
        <w:t xml:space="preserve">повышения качества обучения в Высокогорском муниципальном районе РТ, а также </w:t>
      </w:r>
      <w:r w:rsidRPr="00C245FD">
        <w:rPr>
          <w:rFonts w:ascii="Times New Roman" w:hAnsi="Times New Roman" w:cs="Times New Roman"/>
          <w:sz w:val="28"/>
          <w:szCs w:val="28"/>
        </w:rPr>
        <w:t>денежного поощрения выпускников, сдающих ЕГЭ на 100 баллов, и учителей, их подготовивших, и увеличения их количества в последующие годы</w:t>
      </w:r>
      <w:r w:rsidR="00C245FD" w:rsidRPr="00C24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4F6BCD" w14:textId="0434F767" w:rsidR="00A260DF" w:rsidRPr="00A260DF" w:rsidRDefault="00C245FD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. Претендентами на получение </w:t>
      </w:r>
      <w:r w:rsidRPr="00C245FD">
        <w:rPr>
          <w:rFonts w:ascii="Times New Roman" w:hAnsi="Times New Roman" w:cs="Times New Roman"/>
          <w:bCs/>
          <w:sz w:val="28"/>
          <w:szCs w:val="28"/>
        </w:rPr>
        <w:t>единовременной выплаты</w:t>
      </w:r>
      <w:r w:rsidRPr="00A26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являются выпускники текущего года 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  <w:r w:rsidR="00597AAC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 xml:space="preserve"> Высокогорского</w:t>
      </w:r>
      <w:r w:rsidR="00715DA4" w:rsidRPr="00A260DF">
        <w:rPr>
          <w:rFonts w:ascii="Times New Roman" w:hAnsi="Times New Roman" w:cs="Times New Roman"/>
          <w:sz w:val="28"/>
          <w:szCs w:val="28"/>
        </w:rPr>
        <w:t xml:space="preserve"> 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муниципального района, получившие на ЕГЭ 100 баллов, и учителя 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  <w:r w:rsidR="00597AAC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 xml:space="preserve"> Высокогорского</w:t>
      </w:r>
      <w:r w:rsidR="00715DA4" w:rsidRPr="00A260DF">
        <w:rPr>
          <w:rFonts w:ascii="Times New Roman" w:hAnsi="Times New Roman" w:cs="Times New Roman"/>
          <w:sz w:val="28"/>
          <w:szCs w:val="28"/>
        </w:rPr>
        <w:t xml:space="preserve"> </w:t>
      </w:r>
      <w:r w:rsidR="00A260DF" w:rsidRPr="00A260DF">
        <w:rPr>
          <w:rFonts w:ascii="Times New Roman" w:hAnsi="Times New Roman" w:cs="Times New Roman"/>
          <w:sz w:val="28"/>
          <w:szCs w:val="28"/>
        </w:rPr>
        <w:t>муниципального района, подготовившие выпускников, получивших 100 баллов на ЕГЭ.</w:t>
      </w:r>
    </w:p>
    <w:p w14:paraId="1BBE1914" w14:textId="0F15CC60" w:rsidR="00A260DF" w:rsidRPr="00C361FC" w:rsidRDefault="00C245FD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. Назначение </w:t>
      </w:r>
      <w:r w:rsidRPr="00C245FD">
        <w:rPr>
          <w:rFonts w:ascii="Times New Roman" w:hAnsi="Times New Roman" w:cs="Times New Roman"/>
          <w:bCs/>
          <w:sz w:val="28"/>
          <w:szCs w:val="28"/>
        </w:rPr>
        <w:t>единовременной выплаты</w:t>
      </w:r>
      <w:r w:rsidRPr="00A26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0DF" w:rsidRPr="00A260DF">
        <w:rPr>
          <w:rFonts w:ascii="Times New Roman" w:hAnsi="Times New Roman" w:cs="Times New Roman"/>
          <w:sz w:val="28"/>
          <w:szCs w:val="28"/>
        </w:rPr>
        <w:t>выпускнику осуществляется в размере, установленным настоящим Постановлением</w:t>
      </w:r>
      <w:r w:rsidR="00256659" w:rsidRPr="00C361FC">
        <w:rPr>
          <w:rFonts w:ascii="Times New Roman" w:hAnsi="Times New Roman" w:cs="Times New Roman"/>
          <w:sz w:val="28"/>
          <w:szCs w:val="28"/>
        </w:rPr>
        <w:t>,</w:t>
      </w:r>
      <w:r w:rsidR="00A260DF" w:rsidRPr="00C361FC">
        <w:rPr>
          <w:rFonts w:ascii="Times New Roman" w:hAnsi="Times New Roman" w:cs="Times New Roman"/>
          <w:sz w:val="28"/>
          <w:szCs w:val="28"/>
        </w:rPr>
        <w:t xml:space="preserve"> за каждые 100 </w:t>
      </w:r>
      <w:proofErr w:type="gramStart"/>
      <w:r w:rsidR="00A260DF" w:rsidRPr="00C361FC">
        <w:rPr>
          <w:rFonts w:ascii="Times New Roman" w:hAnsi="Times New Roman" w:cs="Times New Roman"/>
          <w:sz w:val="28"/>
          <w:szCs w:val="28"/>
        </w:rPr>
        <w:t>баллов</w:t>
      </w:r>
      <w:proofErr w:type="gramEnd"/>
      <w:r w:rsidR="00A260DF" w:rsidRPr="00C361FC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256659" w:rsidRPr="00C361FC">
        <w:rPr>
          <w:rFonts w:ascii="Times New Roman" w:hAnsi="Times New Roman" w:cs="Times New Roman"/>
          <w:sz w:val="28"/>
          <w:szCs w:val="28"/>
        </w:rPr>
        <w:t>енных на ЕГЭ по каждому предмет.</w:t>
      </w:r>
    </w:p>
    <w:p w14:paraId="104104AF" w14:textId="1E0DEB70" w:rsidR="00A260DF" w:rsidRPr="00A260DF" w:rsidRDefault="00C245FD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61FC">
        <w:rPr>
          <w:rFonts w:ascii="Times New Roman" w:hAnsi="Times New Roman" w:cs="Times New Roman"/>
          <w:sz w:val="28"/>
          <w:szCs w:val="28"/>
        </w:rPr>
        <w:t>5</w:t>
      </w:r>
      <w:r w:rsidR="00A260DF" w:rsidRPr="00C361FC">
        <w:rPr>
          <w:rFonts w:ascii="Times New Roman" w:hAnsi="Times New Roman" w:cs="Times New Roman"/>
          <w:sz w:val="28"/>
          <w:szCs w:val="28"/>
        </w:rPr>
        <w:t xml:space="preserve">. Назначение </w:t>
      </w:r>
      <w:r w:rsidRPr="00C361FC">
        <w:rPr>
          <w:rFonts w:ascii="Times New Roman" w:hAnsi="Times New Roman" w:cs="Times New Roman"/>
          <w:bCs/>
          <w:sz w:val="28"/>
          <w:szCs w:val="28"/>
        </w:rPr>
        <w:t>единовременной выплаты</w:t>
      </w:r>
      <w:r w:rsidRPr="00C36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0DF" w:rsidRPr="00C361FC">
        <w:rPr>
          <w:rFonts w:ascii="Times New Roman" w:hAnsi="Times New Roman" w:cs="Times New Roman"/>
          <w:sz w:val="28"/>
          <w:szCs w:val="28"/>
        </w:rPr>
        <w:t xml:space="preserve">учителю осуществляется в размере, установленным настоящим Постановлением, за каждого </w:t>
      </w:r>
      <w:r w:rsidR="00A260DF" w:rsidRPr="00C361FC">
        <w:rPr>
          <w:rFonts w:ascii="Times New Roman" w:hAnsi="Times New Roman" w:cs="Times New Roman"/>
          <w:sz w:val="28"/>
          <w:szCs w:val="28"/>
        </w:rPr>
        <w:lastRenderedPageBreak/>
        <w:t>подготовленного им выпускника, набравшего 100 баллов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 по соответствующему учебному предмету согласно результатам ЕГЭ.</w:t>
      </w:r>
    </w:p>
    <w:p w14:paraId="7FF64F28" w14:textId="0B07DBA3" w:rsidR="00A260DF" w:rsidRPr="00A260DF" w:rsidRDefault="00C245FD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. Назначение </w:t>
      </w:r>
      <w:r w:rsidRPr="00C245FD">
        <w:rPr>
          <w:rFonts w:ascii="Times New Roman" w:hAnsi="Times New Roman" w:cs="Times New Roman"/>
          <w:bCs/>
          <w:sz w:val="28"/>
          <w:szCs w:val="28"/>
        </w:rPr>
        <w:t xml:space="preserve">единовременной выплаты </w:t>
      </w:r>
      <w:r w:rsidR="00A260DF" w:rsidRPr="00C245FD">
        <w:rPr>
          <w:rFonts w:ascii="Times New Roman" w:hAnsi="Times New Roman" w:cs="Times New Roman"/>
          <w:sz w:val="28"/>
          <w:szCs w:val="28"/>
        </w:rPr>
        <w:t>выпускнику</w:t>
      </w:r>
      <w:r w:rsidR="00A260DF" w:rsidRPr="00A260DF">
        <w:rPr>
          <w:rFonts w:ascii="Times New Roman" w:hAnsi="Times New Roman" w:cs="Times New Roman"/>
          <w:sz w:val="28"/>
          <w:szCs w:val="28"/>
        </w:rPr>
        <w:t>, набравшему на ЕГЭ 100 баллов, и учителю, подготовившему выпускника, набравшего на ЕГЭ 100 баллов, осуществляется на основании протокола проверки результатов ЕГЭ в текущем году по решению государственной экзаменационной комиссии Республики Татарстан по проведению государственной итоговой аттестации по образовательным программам среднего общего образования (далее - протокол)</w:t>
      </w:r>
      <w:r w:rsidR="002566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917599" w14:textId="6B801405" w:rsidR="00A260DF" w:rsidRPr="00A260DF" w:rsidRDefault="00C245FD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60DF" w:rsidRPr="00A260DF">
        <w:rPr>
          <w:rFonts w:ascii="Times New Roman" w:hAnsi="Times New Roman" w:cs="Times New Roman"/>
          <w:sz w:val="28"/>
          <w:szCs w:val="28"/>
        </w:rPr>
        <w:t>. М</w:t>
      </w:r>
      <w:r w:rsidR="00715DA4">
        <w:rPr>
          <w:rFonts w:ascii="Times New Roman" w:hAnsi="Times New Roman" w:cs="Times New Roman"/>
          <w:sz w:val="28"/>
          <w:szCs w:val="28"/>
        </w:rPr>
        <w:t>КУ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 "Отдел образования </w:t>
      </w:r>
      <w:r w:rsidR="00256659">
        <w:rPr>
          <w:rFonts w:ascii="Times New Roman" w:hAnsi="Times New Roman" w:cs="Times New Roman"/>
          <w:sz w:val="28"/>
          <w:szCs w:val="28"/>
        </w:rPr>
        <w:t>И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715DA4">
        <w:rPr>
          <w:rFonts w:ascii="Times New Roman" w:hAnsi="Times New Roman" w:cs="Times New Roman"/>
          <w:sz w:val="28"/>
          <w:szCs w:val="28"/>
        </w:rPr>
        <w:t>Высокогорского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 муниципального района" по завершению ЕГЭ, но не позднее 10 июля текущего года на основании сведений, содержащихся в протоколе, запрашивается информация об учениках, получивших на ЕГЭ 100 баллов, и учителях, подготовивших выпускников, набравших 100 баллов по результатам ЕГЭ.</w:t>
      </w:r>
    </w:p>
    <w:p w14:paraId="7E592414" w14:textId="5FD1AF20" w:rsidR="00A260DF" w:rsidRPr="00A260DF" w:rsidRDefault="00C245FD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. Общеобразовательные организации в срок не позднее 10 июля текущего года направляют в </w:t>
      </w:r>
      <w:r w:rsidR="00715DA4">
        <w:rPr>
          <w:rFonts w:ascii="Times New Roman" w:hAnsi="Times New Roman" w:cs="Times New Roman"/>
          <w:sz w:val="28"/>
          <w:szCs w:val="28"/>
        </w:rPr>
        <w:t>МКУ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 "Отдел образования Исполнительного комитета </w:t>
      </w:r>
      <w:r w:rsidR="00715DA4">
        <w:rPr>
          <w:rFonts w:ascii="Times New Roman" w:hAnsi="Times New Roman" w:cs="Times New Roman"/>
          <w:sz w:val="28"/>
          <w:szCs w:val="28"/>
        </w:rPr>
        <w:t>Высокогорского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 муниципального района" следующие документы:</w:t>
      </w:r>
    </w:p>
    <w:p w14:paraId="3CCA07A1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FF2F33E" w14:textId="683B2733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-ведомость сдачи ЕГЭ:</w:t>
      </w:r>
    </w:p>
    <w:p w14:paraId="766A46CB" w14:textId="45D2E0BC" w:rsidR="00A260DF" w:rsidRPr="00715DA4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-письменное заявление на перечисление </w:t>
      </w:r>
      <w:r w:rsidR="00597AAC"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Pr="00A260DF">
        <w:rPr>
          <w:rFonts w:ascii="Times New Roman" w:hAnsi="Times New Roman" w:cs="Times New Roman"/>
          <w:sz w:val="28"/>
          <w:szCs w:val="28"/>
        </w:rPr>
        <w:t xml:space="preserve"> с указанием банковских реквизитов по форме </w:t>
      </w:r>
      <w:r w:rsidRPr="00715DA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15DA4">
        <w:rPr>
          <w:rFonts w:ascii="Times New Roman" w:hAnsi="Times New Roman" w:cs="Times New Roman"/>
          <w:sz w:val="28"/>
          <w:szCs w:val="28"/>
        </w:rPr>
        <w:fldChar w:fldCharType="begin"/>
      </w:r>
      <w:r w:rsidRPr="00715DA4">
        <w:rPr>
          <w:rFonts w:ascii="Times New Roman" w:hAnsi="Times New Roman" w:cs="Times New Roman"/>
          <w:sz w:val="28"/>
          <w:szCs w:val="28"/>
        </w:rPr>
        <w:instrText xml:space="preserve"> HYPERLINK "kodeks://link/d?nd=1313566677&amp;mark=00000000000000000000000000000000000000000000000003AQE4DM"\o"’’О порядке выплаты денежной премии выпускникам школ Спасского муниципального района, получившим 100 ...’’</w:instrText>
      </w:r>
    </w:p>
    <w:p w14:paraId="662ADF91" w14:textId="77777777" w:rsidR="00A260DF" w:rsidRPr="00715DA4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5DA4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Спасского муниципального района Республики Татарстан от ...</w:instrText>
      </w:r>
    </w:p>
    <w:p w14:paraId="5A55D935" w14:textId="405BC397" w:rsidR="00A260DF" w:rsidRPr="00715DA4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5DA4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715DA4">
        <w:rPr>
          <w:rFonts w:ascii="Times New Roman" w:hAnsi="Times New Roman" w:cs="Times New Roman"/>
          <w:sz w:val="28"/>
          <w:szCs w:val="28"/>
        </w:rPr>
        <w:fldChar w:fldCharType="separate"/>
      </w:r>
      <w:r w:rsidRPr="00715DA4">
        <w:rPr>
          <w:rFonts w:ascii="Times New Roman" w:hAnsi="Times New Roman" w:cs="Times New Roman"/>
          <w:sz w:val="28"/>
          <w:szCs w:val="28"/>
        </w:rPr>
        <w:t>приложению 1</w:t>
      </w:r>
      <w:r w:rsidRPr="00715DA4">
        <w:rPr>
          <w:rFonts w:ascii="Times New Roman" w:hAnsi="Times New Roman" w:cs="Times New Roman"/>
          <w:sz w:val="28"/>
          <w:szCs w:val="28"/>
        </w:rPr>
        <w:fldChar w:fldCharType="end"/>
      </w:r>
      <w:r w:rsidRPr="00715DA4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14:paraId="2A7AA856" w14:textId="77777777" w:rsidR="00A260DF" w:rsidRPr="00715DA4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5DA4">
        <w:rPr>
          <w:rFonts w:ascii="Times New Roman" w:hAnsi="Times New Roman" w:cs="Times New Roman"/>
          <w:sz w:val="28"/>
          <w:szCs w:val="28"/>
        </w:rPr>
        <w:t xml:space="preserve">-согласие на обработку персональных данных по форме согласно </w:t>
      </w:r>
      <w:r w:rsidRPr="00715DA4">
        <w:rPr>
          <w:rFonts w:ascii="Times New Roman" w:hAnsi="Times New Roman" w:cs="Times New Roman"/>
          <w:sz w:val="28"/>
          <w:szCs w:val="28"/>
        </w:rPr>
        <w:fldChar w:fldCharType="begin"/>
      </w:r>
      <w:r w:rsidRPr="00715DA4">
        <w:rPr>
          <w:rFonts w:ascii="Times New Roman" w:hAnsi="Times New Roman" w:cs="Times New Roman"/>
          <w:sz w:val="28"/>
          <w:szCs w:val="28"/>
        </w:rPr>
        <w:instrText xml:space="preserve"> HYPERLINK "kodeks://link/d?nd=1313566677&amp;mark=000000000000000000000000000000000000000000000000011T22AN"\o"’’О порядке выплаты денежной премии выпускникам школ Спасского муниципального района, получившим 100 ...’’</w:instrText>
      </w:r>
    </w:p>
    <w:p w14:paraId="3E98BC2A" w14:textId="77777777" w:rsidR="00A260DF" w:rsidRPr="00715DA4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5DA4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Спасского муниципального района Республики Татарстан от ...</w:instrText>
      </w:r>
    </w:p>
    <w:p w14:paraId="7637925F" w14:textId="1B6B5F8F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5DA4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715DA4">
        <w:rPr>
          <w:rFonts w:ascii="Times New Roman" w:hAnsi="Times New Roman" w:cs="Times New Roman"/>
          <w:sz w:val="28"/>
          <w:szCs w:val="28"/>
        </w:rPr>
        <w:fldChar w:fldCharType="separate"/>
      </w:r>
      <w:r w:rsidRPr="00715DA4">
        <w:rPr>
          <w:rFonts w:ascii="Times New Roman" w:hAnsi="Times New Roman" w:cs="Times New Roman"/>
          <w:sz w:val="28"/>
          <w:szCs w:val="28"/>
        </w:rPr>
        <w:t>приложению 2</w:t>
      </w:r>
      <w:r w:rsidRPr="00715DA4">
        <w:rPr>
          <w:rFonts w:ascii="Times New Roman" w:hAnsi="Times New Roman" w:cs="Times New Roman"/>
          <w:sz w:val="28"/>
          <w:szCs w:val="28"/>
        </w:rPr>
        <w:fldChar w:fldCharType="end"/>
      </w:r>
      <w:r w:rsidRPr="00715DA4">
        <w:rPr>
          <w:rFonts w:ascii="Times New Roman" w:hAnsi="Times New Roman" w:cs="Times New Roman"/>
          <w:sz w:val="28"/>
          <w:szCs w:val="28"/>
        </w:rPr>
        <w:t xml:space="preserve"> к настоящему Полож</w:t>
      </w:r>
      <w:r w:rsidRPr="00A260DF">
        <w:rPr>
          <w:rFonts w:ascii="Times New Roman" w:hAnsi="Times New Roman" w:cs="Times New Roman"/>
          <w:sz w:val="28"/>
          <w:szCs w:val="28"/>
        </w:rPr>
        <w:t>ению;</w:t>
      </w:r>
    </w:p>
    <w:p w14:paraId="42B48B02" w14:textId="013DB36A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-копию свидетельства о постановке на учет физического лица в налоговом органе на территории Российской Федерации;</w:t>
      </w:r>
    </w:p>
    <w:p w14:paraId="40696ECF" w14:textId="3718A168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-копию СНИЛС;</w:t>
      </w:r>
    </w:p>
    <w:p w14:paraId="7527740E" w14:textId="46F4D997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- копию паспорта гражданина Российской Федерации или иного документа, удостоверяющего личность заявителя.</w:t>
      </w:r>
    </w:p>
    <w:p w14:paraId="560D6FDF" w14:textId="55D122E2" w:rsidR="00A260DF" w:rsidRPr="00A260DF" w:rsidRDefault="00C245FD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. Выплата выпускникам 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  <w:r w:rsidR="00597AAC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715DA4" w:rsidRPr="00A260DF">
        <w:rPr>
          <w:rFonts w:ascii="Times New Roman" w:hAnsi="Times New Roman" w:cs="Times New Roman"/>
          <w:bCs/>
          <w:sz w:val="28"/>
          <w:szCs w:val="28"/>
        </w:rPr>
        <w:t xml:space="preserve"> Высокогорского</w:t>
      </w:r>
      <w:r w:rsidR="00715DA4" w:rsidRPr="00A260DF">
        <w:rPr>
          <w:rFonts w:ascii="Times New Roman" w:hAnsi="Times New Roman" w:cs="Times New Roman"/>
          <w:sz w:val="28"/>
          <w:szCs w:val="28"/>
        </w:rPr>
        <w:t xml:space="preserve"> </w:t>
      </w:r>
      <w:r w:rsidR="00A260DF" w:rsidRPr="00A260DF">
        <w:rPr>
          <w:rFonts w:ascii="Times New Roman" w:hAnsi="Times New Roman" w:cs="Times New Roman"/>
          <w:sz w:val="28"/>
          <w:szCs w:val="28"/>
        </w:rPr>
        <w:t>муниципального района, получившим 100 баллов на ЕГЭ и учителям, подготовившим выпускников, получивших 100 баллов на ЕГЭ</w:t>
      </w:r>
      <w:r w:rsidR="00256659">
        <w:rPr>
          <w:rFonts w:ascii="Times New Roman" w:hAnsi="Times New Roman" w:cs="Times New Roman"/>
          <w:sz w:val="28"/>
          <w:szCs w:val="28"/>
        </w:rPr>
        <w:t>,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 осуществляется в течение 15 календарных дней после предоставления документов.</w:t>
      </w:r>
    </w:p>
    <w:p w14:paraId="28FA50AF" w14:textId="7865B5B7" w:rsidR="00A260DF" w:rsidRDefault="00C245FD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. Выплата </w:t>
      </w:r>
      <w:r w:rsidR="00597AAC"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="00A260DF" w:rsidRPr="00A260DF">
        <w:rPr>
          <w:rFonts w:ascii="Times New Roman" w:hAnsi="Times New Roman" w:cs="Times New Roman"/>
          <w:sz w:val="28"/>
          <w:szCs w:val="28"/>
        </w:rPr>
        <w:t xml:space="preserve"> производится на основании заявления выпускника и учителя путем перечисления денежных средств на лицевой счет</w:t>
      </w:r>
      <w:r w:rsidR="00256659">
        <w:rPr>
          <w:rFonts w:ascii="Times New Roman" w:hAnsi="Times New Roman" w:cs="Times New Roman"/>
          <w:sz w:val="28"/>
          <w:szCs w:val="28"/>
        </w:rPr>
        <w:t>.</w:t>
      </w:r>
    </w:p>
    <w:p w14:paraId="6D684EAF" w14:textId="29824DDB" w:rsidR="00C245FD" w:rsidRPr="00A260DF" w:rsidRDefault="00C245FD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случае, если получатели единовременной выплаты являются несовершеннолетними лицами, не достигшими 18 лет, перечисление денежных средств производится на расчетные счета родителей или законных представителей на основании документов, перечисленных в пункте 8 настоящего Положения.   </w:t>
      </w:r>
    </w:p>
    <w:p w14:paraId="56F49436" w14:textId="29648C48" w:rsidR="00715DA4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1</w:t>
      </w:r>
      <w:r w:rsidR="00C245FD">
        <w:rPr>
          <w:rFonts w:ascii="Times New Roman" w:hAnsi="Times New Roman" w:cs="Times New Roman"/>
          <w:sz w:val="28"/>
          <w:szCs w:val="28"/>
        </w:rPr>
        <w:t>2</w:t>
      </w:r>
      <w:r w:rsidRPr="00A260DF">
        <w:rPr>
          <w:rFonts w:ascii="Times New Roman" w:hAnsi="Times New Roman" w:cs="Times New Roman"/>
          <w:sz w:val="28"/>
          <w:szCs w:val="28"/>
        </w:rPr>
        <w:t xml:space="preserve">. В случае изменения и (или) аннулирования результатов ЕГЭ выплаченная </w:t>
      </w:r>
      <w:r w:rsidR="00597AAC">
        <w:rPr>
          <w:rFonts w:ascii="Times New Roman" w:hAnsi="Times New Roman" w:cs="Times New Roman"/>
          <w:sz w:val="28"/>
          <w:szCs w:val="28"/>
        </w:rPr>
        <w:t>выплата</w:t>
      </w:r>
      <w:r w:rsidRPr="00A260DF">
        <w:rPr>
          <w:rFonts w:ascii="Times New Roman" w:hAnsi="Times New Roman" w:cs="Times New Roman"/>
          <w:sz w:val="28"/>
          <w:szCs w:val="28"/>
        </w:rPr>
        <w:t xml:space="preserve"> подлежит возврату в течение трёх месяцев.</w:t>
      </w:r>
    </w:p>
    <w:p w14:paraId="608EFDEF" w14:textId="77777777" w:rsidR="00C245FD" w:rsidRPr="00A260DF" w:rsidRDefault="00C245FD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960E67B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A7B2B13" w14:textId="01E83100" w:rsidR="00A260DF" w:rsidRPr="00A260DF" w:rsidRDefault="00A260DF" w:rsidP="00C245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C245FD">
        <w:rPr>
          <w:rFonts w:ascii="Times New Roman" w:hAnsi="Times New Roman" w:cs="Times New Roman"/>
          <w:sz w:val="28"/>
          <w:szCs w:val="28"/>
        </w:rPr>
        <w:t>назначении единовременной выплаты</w:t>
      </w:r>
    </w:p>
    <w:p w14:paraId="723067C4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609D1AC" w14:textId="7FE6B694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Начальнику М</w:t>
      </w:r>
      <w:r w:rsidR="00715DA4">
        <w:rPr>
          <w:rFonts w:ascii="Times New Roman" w:hAnsi="Times New Roman" w:cs="Times New Roman"/>
          <w:sz w:val="28"/>
          <w:szCs w:val="28"/>
        </w:rPr>
        <w:t>К</w:t>
      </w:r>
      <w:r w:rsidRPr="00A260DF">
        <w:rPr>
          <w:rFonts w:ascii="Times New Roman" w:hAnsi="Times New Roman" w:cs="Times New Roman"/>
          <w:sz w:val="28"/>
          <w:szCs w:val="28"/>
        </w:rPr>
        <w:t>У "Отдел</w:t>
      </w:r>
    </w:p>
    <w:p w14:paraId="01BD9CEA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 образования исполнительного комитета</w:t>
      </w:r>
    </w:p>
    <w:p w14:paraId="62395FEC" w14:textId="42EDE798" w:rsidR="00A260DF" w:rsidRPr="00A260DF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Высокогорского </w:t>
      </w:r>
      <w:r w:rsidR="00A260DF" w:rsidRPr="00A260DF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="00A260DF" w:rsidRPr="00A260DF">
        <w:rPr>
          <w:rFonts w:ascii="Times New Roman" w:hAnsi="Times New Roman" w:cs="Times New Roman"/>
          <w:sz w:val="28"/>
          <w:szCs w:val="28"/>
        </w:rPr>
        <w:t>"</w:t>
      </w:r>
    </w:p>
    <w:p w14:paraId="4E21D34D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2B41767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14:paraId="51F28982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09217D2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14:paraId="5FA8AABB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выпускника, набравшего 100 баллов на ЕГЭ,</w:t>
      </w:r>
    </w:p>
    <w:p w14:paraId="64AAA0CC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учителя, подготовившего выпускника,</w:t>
      </w:r>
    </w:p>
    <w:p w14:paraId="00E79C49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 набравшего100 баллов на ЕГЭ</w:t>
      </w:r>
    </w:p>
    <w:p w14:paraId="50635EC1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_______________________________,</w:t>
      </w:r>
    </w:p>
    <w:p w14:paraId="0F3701D6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14:paraId="4C4E2703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D3B87BC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_______________________________;</w:t>
      </w:r>
    </w:p>
    <w:p w14:paraId="1FD33BD9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14:paraId="05ABB3C0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71B7DE8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4B9E6C0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AD639CD" w14:textId="77777777" w:rsidR="00A260DF" w:rsidRPr="00A260DF" w:rsidRDefault="00A260DF" w:rsidP="00A260DF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7745673" w14:textId="77777777" w:rsidR="00A260DF" w:rsidRPr="00A260DF" w:rsidRDefault="00A260DF" w:rsidP="00A260D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26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Заявление </w:t>
      </w:r>
    </w:p>
    <w:p w14:paraId="65253F9C" w14:textId="6CEA061D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Прошу рассмотреть представленные мною документы и перечислить мне ежегодную </w:t>
      </w:r>
      <w:r w:rsidR="00597AAC">
        <w:rPr>
          <w:rFonts w:ascii="Times New Roman" w:hAnsi="Times New Roman" w:cs="Times New Roman"/>
          <w:sz w:val="28"/>
          <w:szCs w:val="28"/>
        </w:rPr>
        <w:t>единовременную выплату</w:t>
      </w:r>
      <w:r w:rsidRPr="00A260DF">
        <w:rPr>
          <w:rFonts w:ascii="Times New Roman" w:hAnsi="Times New Roman" w:cs="Times New Roman"/>
          <w:sz w:val="28"/>
          <w:szCs w:val="28"/>
        </w:rPr>
        <w:t xml:space="preserve"> как учителю, подготовившему выпускника, набравшего 100 баллов по результатам единого государственного экзамена по следующему учебному предмету (там): </w:t>
      </w:r>
    </w:p>
    <w:p w14:paraId="61062899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450691F" w14:textId="77777777" w:rsidR="00A260DF" w:rsidRPr="00A260DF" w:rsidRDefault="00A260DF" w:rsidP="00715DA4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BDDA78C" w14:textId="39B0E1EF" w:rsidR="00A260DF" w:rsidRPr="00A260DF" w:rsidRDefault="00A260DF" w:rsidP="00715DA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на лицевой</w:t>
      </w:r>
      <w:r w:rsidR="00715DA4">
        <w:rPr>
          <w:rFonts w:ascii="Times New Roman" w:hAnsi="Times New Roman" w:cs="Times New Roman"/>
          <w:sz w:val="28"/>
          <w:szCs w:val="28"/>
        </w:rPr>
        <w:t xml:space="preserve"> </w:t>
      </w:r>
      <w:r w:rsidRPr="00A260DF">
        <w:rPr>
          <w:rFonts w:ascii="Times New Roman" w:hAnsi="Times New Roman" w:cs="Times New Roman"/>
          <w:sz w:val="28"/>
          <w:szCs w:val="28"/>
        </w:rPr>
        <w:t>счет____________________________________________________</w:t>
      </w:r>
    </w:p>
    <w:p w14:paraId="6171852B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B0E9E42" w14:textId="77F55819" w:rsidR="00A260DF" w:rsidRPr="00A260DF" w:rsidRDefault="00A260DF" w:rsidP="00715DA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715DA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5ADA296F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E7470E5" w14:textId="77777777" w:rsidR="00A260DF" w:rsidRPr="00A260DF" w:rsidRDefault="00A260DF" w:rsidP="00715DA4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БИК ___________________________________________________________</w:t>
      </w:r>
    </w:p>
    <w:p w14:paraId="5109B5E4" w14:textId="77777777" w:rsidR="00A260DF" w:rsidRPr="00A260DF" w:rsidRDefault="00A260DF" w:rsidP="00715DA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14:paraId="7C93BBFF" w14:textId="77777777" w:rsidR="00A260DF" w:rsidRPr="00A260DF" w:rsidRDefault="00A260DF" w:rsidP="00715DA4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ИНН___________________________________________________________</w:t>
      </w:r>
    </w:p>
    <w:p w14:paraId="4AA0337A" w14:textId="77777777" w:rsidR="00A260DF" w:rsidRPr="00A260DF" w:rsidRDefault="00A260DF" w:rsidP="00A260DF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 КПП___________________________________________________________</w:t>
      </w:r>
    </w:p>
    <w:p w14:paraId="7EE3A350" w14:textId="77777777" w:rsidR="00A260DF" w:rsidRPr="00A260DF" w:rsidRDefault="00A260DF" w:rsidP="00A260DF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0DF">
        <w:rPr>
          <w:rFonts w:ascii="Times New Roman" w:hAnsi="Times New Roman" w:cs="Times New Roman"/>
          <w:sz w:val="28"/>
          <w:szCs w:val="28"/>
        </w:rPr>
        <w:t>кор.счет</w:t>
      </w:r>
      <w:proofErr w:type="gramEnd"/>
      <w:r w:rsidRPr="00A260D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DFD25A6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39A5F97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45221AA" w14:textId="3BE7ED05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С условиями о возврате </w:t>
      </w:r>
      <w:r w:rsidR="00597AAC"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Pr="00A260DF">
        <w:rPr>
          <w:rFonts w:ascii="Times New Roman" w:hAnsi="Times New Roman" w:cs="Times New Roman"/>
          <w:sz w:val="28"/>
          <w:szCs w:val="28"/>
        </w:rPr>
        <w:t xml:space="preserve"> в случае изменения и (или) аннулирования результатов ЕГЭ ознакомлен (а).</w:t>
      </w:r>
    </w:p>
    <w:p w14:paraId="5DE22955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8589305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90D0B4D" w14:textId="77777777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AECD540" w14:textId="1A41C141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-ведомость сдачи ЕГЭ:</w:t>
      </w:r>
    </w:p>
    <w:p w14:paraId="156CE667" w14:textId="3C17F707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-письменное заявление на перечисление </w:t>
      </w:r>
      <w:r w:rsidR="00597AAC">
        <w:rPr>
          <w:rFonts w:ascii="Times New Roman" w:hAnsi="Times New Roman" w:cs="Times New Roman"/>
          <w:sz w:val="28"/>
          <w:szCs w:val="28"/>
        </w:rPr>
        <w:t>выплаты</w:t>
      </w:r>
      <w:r w:rsidRPr="00A260DF">
        <w:rPr>
          <w:rFonts w:ascii="Times New Roman" w:hAnsi="Times New Roman" w:cs="Times New Roman"/>
          <w:sz w:val="28"/>
          <w:szCs w:val="28"/>
        </w:rPr>
        <w:t xml:space="preserve"> с указанием банковских реквизитов;</w:t>
      </w:r>
    </w:p>
    <w:p w14:paraId="0DCFCCFF" w14:textId="77777777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-согласие на обработку персональных данных по форме согласно </w:t>
      </w:r>
      <w:r w:rsidRPr="00A260DF">
        <w:rPr>
          <w:rFonts w:ascii="Times New Roman" w:hAnsi="Times New Roman" w:cs="Times New Roman"/>
          <w:sz w:val="28"/>
          <w:szCs w:val="28"/>
        </w:rPr>
        <w:fldChar w:fldCharType="begin"/>
      </w:r>
      <w:r w:rsidRPr="00A260DF">
        <w:rPr>
          <w:rFonts w:ascii="Times New Roman" w:hAnsi="Times New Roman" w:cs="Times New Roman"/>
          <w:sz w:val="28"/>
          <w:szCs w:val="28"/>
        </w:rPr>
        <w:instrText xml:space="preserve"> HYPERLINK "kodeks://link/d?nd=1313566677&amp;mark=000000000000000000000000000000000000000000000000011T22AN"\o"’’О порядке выплаты денежной премии выпускникам школ Спасского муниципального района, получившим 100 ...’’</w:instrText>
      </w:r>
    </w:p>
    <w:p w14:paraId="77F8025D" w14:textId="77777777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Спасского муниципального района Республики Татарстан от ...</w:instrText>
      </w:r>
    </w:p>
    <w:p w14:paraId="3AF7141C" w14:textId="6ECA5DA5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A260DF">
        <w:rPr>
          <w:rFonts w:ascii="Times New Roman" w:hAnsi="Times New Roman" w:cs="Times New Roman"/>
          <w:sz w:val="28"/>
          <w:szCs w:val="28"/>
        </w:rPr>
        <w:fldChar w:fldCharType="separate"/>
      </w:r>
      <w:r w:rsidRPr="00A260DF">
        <w:rPr>
          <w:rFonts w:ascii="Times New Roman" w:hAnsi="Times New Roman" w:cs="Times New Roman"/>
          <w:sz w:val="28"/>
          <w:szCs w:val="28"/>
          <w:u w:val="single"/>
        </w:rPr>
        <w:t>приложению 2</w:t>
      </w:r>
      <w:r w:rsidRPr="00A260DF">
        <w:rPr>
          <w:rFonts w:ascii="Times New Roman" w:hAnsi="Times New Roman" w:cs="Times New Roman"/>
          <w:sz w:val="28"/>
          <w:szCs w:val="28"/>
        </w:rPr>
        <w:fldChar w:fldCharType="end"/>
      </w:r>
      <w:r w:rsidRPr="00A260DF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14:paraId="1AFCF264" w14:textId="647782FE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-копию свидетельства о постановке на учет физического лица в налоговом органе на территории Российской Федерации;</w:t>
      </w:r>
    </w:p>
    <w:p w14:paraId="0F1BF2A1" w14:textId="57E93472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-копию СНИЛС;</w:t>
      </w:r>
    </w:p>
    <w:p w14:paraId="7D3FEA39" w14:textId="288DE204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-копию паспорта гражданина Российской Федерации или иного документа, удостоверяющего личность заявителя.</w:t>
      </w:r>
    </w:p>
    <w:p w14:paraId="20D4E45F" w14:textId="77777777" w:rsidR="00715DA4" w:rsidRDefault="00715DA4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682A976" w14:textId="77777777" w:rsidR="00715DA4" w:rsidRDefault="00715DA4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80995C1" w14:textId="2249DBD1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Подпись заявителя ________________________________ </w:t>
      </w:r>
    </w:p>
    <w:p w14:paraId="42C2C922" w14:textId="77777777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5AAE3C9" w14:textId="77777777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расшифровка</w:t>
      </w:r>
    </w:p>
    <w:p w14:paraId="47F165F8" w14:textId="77777777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2E1ADAB" w14:textId="77777777" w:rsidR="00A260DF" w:rsidRPr="00A260DF" w:rsidRDefault="00A260DF" w:rsidP="00715D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Дата _________________________</w:t>
      </w:r>
    </w:p>
    <w:p w14:paraId="76D0330A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10E5806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9914E7A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E7121B5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02283E65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094A0D0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F1D2F72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3325096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9ECE59A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7249B24F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126E7E71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7B80039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95EDC30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57859B50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2632B32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0F1C07C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59694188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D942EA9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48B7F7C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304B76B9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81E8080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3A56CF2D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F000AA5" w14:textId="77777777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70800627" w14:textId="4F3223A2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518DE2A1" w14:textId="77777777" w:rsidR="00C245FD" w:rsidRDefault="00C245FD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E767B4E" w14:textId="28688323" w:rsidR="00715DA4" w:rsidRDefault="00715DA4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C7B96FA" w14:textId="3C5BD6AD" w:rsidR="00C361FC" w:rsidRDefault="00C361FC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A478D3B" w14:textId="1601D6DE" w:rsidR="00C361FC" w:rsidRDefault="00C361FC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5F9CD298" w14:textId="77777777" w:rsidR="00C361FC" w:rsidRDefault="00C361FC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C42F022" w14:textId="0C60890D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B3C2017" w14:textId="77777777" w:rsidR="00C245FD" w:rsidRPr="00A260DF" w:rsidRDefault="00C245FD" w:rsidP="00C245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>
        <w:rPr>
          <w:rFonts w:ascii="Times New Roman" w:hAnsi="Times New Roman" w:cs="Times New Roman"/>
          <w:sz w:val="28"/>
          <w:szCs w:val="28"/>
        </w:rPr>
        <w:t>назначении единовременной выплаты</w:t>
      </w:r>
    </w:p>
    <w:p w14:paraId="53E2A057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382E149B" w14:textId="52655965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Начальнику М</w:t>
      </w:r>
      <w:r w:rsidR="00715DA4">
        <w:rPr>
          <w:rFonts w:ascii="Times New Roman" w:hAnsi="Times New Roman" w:cs="Times New Roman"/>
          <w:sz w:val="28"/>
          <w:szCs w:val="28"/>
        </w:rPr>
        <w:t>К</w:t>
      </w:r>
      <w:r w:rsidRPr="00A260DF">
        <w:rPr>
          <w:rFonts w:ascii="Times New Roman" w:hAnsi="Times New Roman" w:cs="Times New Roman"/>
          <w:sz w:val="28"/>
          <w:szCs w:val="28"/>
        </w:rPr>
        <w:t>У "Отдел</w:t>
      </w:r>
    </w:p>
    <w:p w14:paraId="5AD94078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 образования исполнительного комитета</w:t>
      </w:r>
    </w:p>
    <w:p w14:paraId="5B8B2458" w14:textId="63507626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 </w:t>
      </w:r>
      <w:r w:rsidR="00715DA4">
        <w:rPr>
          <w:rFonts w:ascii="Times New Roman" w:hAnsi="Times New Roman" w:cs="Times New Roman"/>
          <w:sz w:val="28"/>
          <w:szCs w:val="28"/>
        </w:rPr>
        <w:t>Высокогорского</w:t>
      </w:r>
      <w:r w:rsidRPr="00A260DF">
        <w:rPr>
          <w:rFonts w:ascii="Times New Roman" w:hAnsi="Times New Roman" w:cs="Times New Roman"/>
          <w:sz w:val="28"/>
          <w:szCs w:val="28"/>
        </w:rPr>
        <w:t xml:space="preserve"> муниципального района"</w:t>
      </w:r>
    </w:p>
    <w:p w14:paraId="03FE1B44" w14:textId="77777777" w:rsidR="00A260DF" w:rsidRPr="00A260DF" w:rsidRDefault="00A260DF" w:rsidP="00A260D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668A445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260DF">
        <w:rPr>
          <w:rFonts w:ascii="Times New Roman" w:hAnsi="Times New Roman" w:cs="Times New Roman"/>
          <w:sz w:val="28"/>
          <w:szCs w:val="28"/>
        </w:rPr>
        <w:fldChar w:fldCharType="begin"/>
      </w:r>
      <w:r w:rsidRPr="00A260DF">
        <w:rPr>
          <w:rFonts w:ascii="Times New Roman" w:hAnsi="Times New Roman" w:cs="Times New Roman"/>
          <w:sz w:val="28"/>
          <w:szCs w:val="28"/>
        </w:rPr>
        <w:instrText xml:space="preserve"> HYPERLINK "kodeks://link/d?nd=901990046"\o"’’О персональных данных (с изменениями на 24 июня 2025 года)’’</w:instrText>
      </w:r>
    </w:p>
    <w:p w14:paraId="3772B71F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instrText>Федеральный закон от 27.07.2006 N 152-ФЗ</w:instrText>
      </w:r>
    </w:p>
    <w:p w14:paraId="46E7E1C0" w14:textId="35A052C3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01.09.2025)"</w:instrText>
      </w:r>
      <w:r w:rsidRPr="00A260DF">
        <w:rPr>
          <w:rFonts w:ascii="Times New Roman" w:hAnsi="Times New Roman" w:cs="Times New Roman"/>
          <w:sz w:val="28"/>
          <w:szCs w:val="28"/>
        </w:rPr>
        <w:fldChar w:fldCharType="separate"/>
      </w:r>
      <w:r w:rsidRPr="00A260DF">
        <w:rPr>
          <w:rFonts w:ascii="Times New Roman" w:hAnsi="Times New Roman" w:cs="Times New Roman"/>
          <w:sz w:val="28"/>
          <w:szCs w:val="28"/>
          <w:u w:val="single"/>
        </w:rPr>
        <w:t>Федеральным законом "О персональных данных"</w:t>
      </w:r>
      <w:r w:rsidRPr="00A260DF">
        <w:rPr>
          <w:rFonts w:ascii="Times New Roman" w:hAnsi="Times New Roman" w:cs="Times New Roman"/>
          <w:sz w:val="28"/>
          <w:szCs w:val="28"/>
        </w:rPr>
        <w:fldChar w:fldCharType="end"/>
      </w:r>
      <w:r w:rsidRPr="00A260DF">
        <w:rPr>
          <w:rFonts w:ascii="Times New Roman" w:hAnsi="Times New Roman" w:cs="Times New Roman"/>
          <w:sz w:val="28"/>
          <w:szCs w:val="28"/>
        </w:rPr>
        <w:t xml:space="preserve"> я, __________________________________________________________________, (фамилия, имя, отчество (при наличии) полностью) паспорт __________________________ выдан _________________________________, (серия и номер) (кем и когда) _____________________________________________ "____" _____________ г., проживающий (</w:t>
      </w:r>
      <w:proofErr w:type="spellStart"/>
      <w:r w:rsidRPr="00A260D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260DF">
        <w:rPr>
          <w:rFonts w:ascii="Times New Roman" w:hAnsi="Times New Roman" w:cs="Times New Roman"/>
          <w:sz w:val="28"/>
          <w:szCs w:val="28"/>
        </w:rPr>
        <w:t>) по адресу:_______________________________________________ ___________ (адрес постоянного проживания), адрес фактического проживания (в случае отличия от адреса постоянного проживания),</w:t>
      </w:r>
    </w:p>
    <w:p w14:paraId="48CC5326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19EAED2" w14:textId="53B9D8E3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(сбор, запись, систематизацию, накопление, хранение, уточнение (обновление, изменение), использование персональных данных М</w:t>
      </w:r>
      <w:r w:rsidR="00715DA4">
        <w:rPr>
          <w:rFonts w:ascii="Times New Roman" w:hAnsi="Times New Roman" w:cs="Times New Roman"/>
          <w:sz w:val="28"/>
          <w:szCs w:val="28"/>
        </w:rPr>
        <w:t>К</w:t>
      </w:r>
      <w:r w:rsidRPr="00A260DF">
        <w:rPr>
          <w:rFonts w:ascii="Times New Roman" w:hAnsi="Times New Roman" w:cs="Times New Roman"/>
          <w:sz w:val="28"/>
          <w:szCs w:val="28"/>
        </w:rPr>
        <w:t xml:space="preserve">У "Отдел образования исполнительного комитета </w:t>
      </w:r>
      <w:r w:rsidR="00715DA4">
        <w:rPr>
          <w:rFonts w:ascii="Times New Roman" w:hAnsi="Times New Roman" w:cs="Times New Roman"/>
          <w:sz w:val="28"/>
          <w:szCs w:val="28"/>
        </w:rPr>
        <w:t>Высокогорского</w:t>
      </w:r>
      <w:r w:rsidRPr="00A260DF">
        <w:rPr>
          <w:rFonts w:ascii="Times New Roman" w:hAnsi="Times New Roman" w:cs="Times New Roman"/>
          <w:sz w:val="28"/>
          <w:szCs w:val="28"/>
        </w:rPr>
        <w:t xml:space="preserve"> муниципального района". Данное согласие распространяется на следующую информацию:</w:t>
      </w:r>
    </w:p>
    <w:p w14:paraId="1FA59C36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F668901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фамилия, имя, отчество;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идентификационный номер налогоплательщика; номер расчетного счета (счета получателя); наименование банка; БИК банка; ИНН банка; корреспондентский счет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</w:t>
      </w:r>
    </w:p>
    <w:p w14:paraId="0BA2A67C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9D9A295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__________________ ________________________</w:t>
      </w:r>
    </w:p>
    <w:p w14:paraId="2D3F2F88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C0F428E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Подпись заявителя Расшифровка</w:t>
      </w:r>
    </w:p>
    <w:p w14:paraId="20792CBC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3B5F88B" w14:textId="77777777" w:rsidR="00A260DF" w:rsidRPr="00A260DF" w:rsidRDefault="00A260DF" w:rsidP="00A260D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260DF">
        <w:rPr>
          <w:rFonts w:ascii="Times New Roman" w:hAnsi="Times New Roman" w:cs="Times New Roman"/>
          <w:sz w:val="28"/>
          <w:szCs w:val="28"/>
        </w:rPr>
        <w:t>Дата</w:t>
      </w:r>
    </w:p>
    <w:p w14:paraId="1ECDED6F" w14:textId="77777777" w:rsidR="007A2557" w:rsidRPr="00A260DF" w:rsidRDefault="007A2557">
      <w:pPr>
        <w:rPr>
          <w:rFonts w:ascii="Times New Roman" w:hAnsi="Times New Roman" w:cs="Times New Roman"/>
          <w:sz w:val="28"/>
          <w:szCs w:val="28"/>
        </w:rPr>
      </w:pPr>
    </w:p>
    <w:sectPr w:rsidR="007A2557" w:rsidRPr="00A2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12E"/>
    <w:multiLevelType w:val="hybridMultilevel"/>
    <w:tmpl w:val="8F6A5FC2"/>
    <w:lvl w:ilvl="0" w:tplc="77904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8"/>
    <w:rsid w:val="000C551F"/>
    <w:rsid w:val="001959C8"/>
    <w:rsid w:val="00256659"/>
    <w:rsid w:val="00447CC8"/>
    <w:rsid w:val="00597AAC"/>
    <w:rsid w:val="00715DA4"/>
    <w:rsid w:val="007A2557"/>
    <w:rsid w:val="00A260DF"/>
    <w:rsid w:val="00BF4FE2"/>
    <w:rsid w:val="00C245FD"/>
    <w:rsid w:val="00C361FC"/>
    <w:rsid w:val="00F4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8B02"/>
  <w15:chartTrackingRefBased/>
  <w15:docId w15:val="{04F5461B-8F4F-485F-BEA2-456C8FAC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260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260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260D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vysokaya-gor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TazievII</cp:lastModifiedBy>
  <cp:revision>3</cp:revision>
  <dcterms:created xsi:type="dcterms:W3CDTF">2026-02-26T11:04:00Z</dcterms:created>
  <dcterms:modified xsi:type="dcterms:W3CDTF">2026-03-23T11:45:00Z</dcterms:modified>
</cp:coreProperties>
</file>