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header4.xml" ContentType="application/vnd.openxmlformats-officedocument.wordprocessingml.header+xml"/>
  <Override PartName="/word/footer4.xml" ContentType="application/vnd.openxmlformats-officedocument.wordprocessingml.footer+xml"/>
  <Override PartName="/word/footer7.xml" ContentType="application/vnd.openxmlformats-officedocument.wordprocessingml.footer+xml"/>
  <Override PartName="/word/_rels/document.xml.rels" ContentType="application/vnd.openxmlformats-package.relationships+xml"/>
  <Override PartName="/word/footer6.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7.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right="4989" w:hanging="0"/>
        <w:jc w:val="both"/>
        <w:rPr>
          <w:rFonts w:ascii="Times New Roman" w:hAnsi="Times New Roman" w:cs="Times New Roman"/>
          <w:sz w:val="28"/>
          <w:szCs w:val="28"/>
        </w:rPr>
      </w:pPr>
      <w:r>
        <w:rPr>
          <w:rFonts w:cs="Times New Roman" w:ascii="Times New Roman" w:hAnsi="Times New Roman"/>
          <w:sz w:val="28"/>
          <w:szCs w:val="28"/>
        </w:rPr>
        <w:t>О предоставлении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w:t>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hd w:val="clear" w:color="auto" w:fill="FFFFFF"/>
        <w:spacing w:lineRule="auto" w:line="240" w:before="0" w:after="0"/>
        <w:ind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В соответствии со статьей 78 Бюджетного кодекса Российской Федерации, </w:t>
      </w:r>
      <w:r>
        <w:rPr>
          <w:rStyle w:val="Doccaption"/>
          <w:rFonts w:cs="Times New Roman" w:ascii="Times New Roman" w:hAnsi="Times New Roman"/>
          <w:sz w:val="28"/>
          <w:szCs w:val="28"/>
        </w:rPr>
        <w:t xml:space="preserve">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rFonts w:cs="Times New Roman" w:ascii="Times New Roman" w:hAnsi="Times New Roman"/>
          <w:sz w:val="28"/>
          <w:szCs w:val="28"/>
        </w:rPr>
        <w:t xml:space="preserve"> пунктом 18 Решения Городского Совета </w:t>
      </w:r>
      <w:hyperlink r:id="rId2">
        <w:r>
          <w:rPr>
            <w:rStyle w:val="-"/>
            <w:rFonts w:cs="Times New Roman" w:ascii="Times New Roman" w:hAnsi="Times New Roman"/>
            <w:color w:val="auto"/>
            <w:sz w:val="28"/>
            <w:szCs w:val="28"/>
            <w:u w:val="none"/>
          </w:rPr>
          <w:t>от 03.12.2025 № 3/5 «О бюджете муниципального образования город Набережные Челны на 2026 год и плановый период 2027 и 2028 годов»</w:t>
        </w:r>
      </w:hyperlink>
    </w:p>
    <w:p>
      <w:pPr>
        <w:pStyle w:val="Normal"/>
        <w:shd w:val="clear" w:color="auto" w:fill="FFFFFF"/>
        <w:spacing w:lineRule="auto" w:line="240" w:before="0" w:after="0"/>
        <w:ind w:firstLine="708"/>
        <w:jc w:val="both"/>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П О С Т А Н О В Л Я Ю:</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1. Утвердить:</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1) порядок предоставления из бюджета города Набережные Челны субсидии в целях возмещения</w:t>
      </w:r>
      <w:r>
        <w:rPr>
          <w:rFonts w:eastAsia="Calibri" w:cs="Times New Roman" w:ascii="Times New Roman" w:hAnsi="Times New Roman" w:eastAsiaTheme="minorHAnsi"/>
          <w:sz w:val="28"/>
          <w:szCs w:val="28"/>
          <w:lang w:eastAsia="en-US"/>
        </w:rPr>
        <w:t xml:space="preserve">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 согласно  приложению № 1;</w:t>
      </w:r>
    </w:p>
    <w:p>
      <w:pPr>
        <w:pStyle w:val="Normal"/>
        <w:spacing w:lineRule="auto" w:line="240" w:before="0" w:after="0"/>
        <w:ind w:firstLine="73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состав комиссии по рассмотрению и оценке заявок участников отбора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 согласно  приложению № 2.</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2. Управлению финансов Исполнительного комитета обеспечить финансирование расходов, предусмотренных подпунктом 1 пункта 1 настоящего постановления за счет средств бюджета города Набережные Челны на 2026 год по разделу/подразделу 04.08 «Транспорт» в сумме 23 869 759,68 рублей.</w:t>
      </w:r>
    </w:p>
    <w:p>
      <w:pPr>
        <w:pStyle w:val="Normal"/>
        <w:spacing w:lineRule="auto" w:line="240" w:before="0" w:after="0"/>
        <w:ind w:firstLine="73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3.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3" w:tgtFrame="http://pravo.tatarstan.ru/">
        <w:r>
          <w:rPr>
            <w:rStyle w:val="-"/>
            <w:rFonts w:cs="Times New Roman" w:ascii="Times New Roman" w:hAnsi="Times New Roman"/>
            <w:color w:val="000000" w:themeColor="text1"/>
            <w:sz w:val="28"/>
            <w:szCs w:val="28"/>
            <w:lang w:val="en-US"/>
          </w:rPr>
          <w:t>http</w:t>
        </w:r>
        <w:r>
          <w:rPr>
            <w:rStyle w:val="-"/>
            <w:rFonts w:cs="Times New Roman" w:ascii="Times New Roman" w:hAnsi="Times New Roman"/>
            <w:color w:val="000000" w:themeColor="text1"/>
            <w:sz w:val="28"/>
            <w:szCs w:val="28"/>
          </w:rPr>
          <w:t>://</w:t>
        </w:r>
        <w:r>
          <w:rPr>
            <w:rStyle w:val="-"/>
            <w:rFonts w:cs="Times New Roman" w:ascii="Times New Roman" w:hAnsi="Times New Roman"/>
            <w:color w:val="000000" w:themeColor="text1"/>
            <w:sz w:val="28"/>
            <w:szCs w:val="28"/>
            <w:lang w:val="en-US"/>
          </w:rPr>
          <w:t>pravo</w:t>
        </w:r>
        <w:r>
          <w:rPr>
            <w:rStyle w:val="-"/>
            <w:rFonts w:cs="Times New Roman" w:ascii="Times New Roman" w:hAnsi="Times New Roman"/>
            <w:color w:val="000000" w:themeColor="text1"/>
            <w:sz w:val="28"/>
            <w:szCs w:val="28"/>
          </w:rPr>
          <w:t>.</w:t>
        </w:r>
        <w:r>
          <w:rPr>
            <w:rStyle w:val="-"/>
            <w:rFonts w:cs="Times New Roman" w:ascii="Times New Roman" w:hAnsi="Times New Roman"/>
            <w:color w:val="000000" w:themeColor="text1"/>
            <w:sz w:val="28"/>
            <w:szCs w:val="28"/>
            <w:lang w:val="en-US"/>
          </w:rPr>
          <w:t>tatarstan</w:t>
        </w:r>
        <w:r>
          <w:rPr>
            <w:rStyle w:val="-"/>
            <w:rFonts w:cs="Times New Roman" w:ascii="Times New Roman" w:hAnsi="Times New Roman"/>
            <w:color w:val="000000" w:themeColor="text1"/>
            <w:sz w:val="28"/>
            <w:szCs w:val="28"/>
          </w:rPr>
          <w:t>.</w:t>
        </w:r>
        <w:r>
          <w:rPr>
            <w:rStyle w:val="-"/>
            <w:rFonts w:cs="Times New Roman" w:ascii="Times New Roman" w:hAnsi="Times New Roman"/>
            <w:color w:val="000000" w:themeColor="text1"/>
            <w:sz w:val="28"/>
            <w:szCs w:val="28"/>
            <w:lang w:val="en-US"/>
          </w:rPr>
          <w:t>ru</w:t>
        </w:r>
      </w:hyperlink>
      <w:r>
        <w:rPr>
          <w:rFonts w:cs="Times New Roman" w:ascii="Times New Roman" w:hAnsi="Times New Roman"/>
          <w:color w:val="000000" w:themeColor="text1"/>
          <w:sz w:val="28"/>
          <w:szCs w:val="28"/>
        </w:rPr>
        <w:t>), на официальном сайте города Набережные Челны   в сети «Интернет».</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4. </w:t>
      </w:r>
      <w:r>
        <w:rPr>
          <w:rFonts w:cs="Times New Roman" w:ascii="Times New Roman" w:hAnsi="Times New Roman"/>
          <w:sz w:val="28"/>
          <w:szCs w:val="28"/>
        </w:rPr>
        <w:t>Контроль за исполнением настоящего постановления возложить                       на начальника управления городского хозяйства и жизнеобеспечения населения Исполнительного комитета Вильданова Р.Ф.</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 xml:space="preserve">                                Ф.Ш. Салахов</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Приложение № 1</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t>от «____» _______2026 №_____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Порядок </w:t>
      </w:r>
    </w:p>
    <w:p>
      <w:pPr>
        <w:pStyle w:val="NoSpacing"/>
        <w:jc w:val="center"/>
        <w:rPr>
          <w:sz w:val="28"/>
          <w:szCs w:val="28"/>
        </w:rPr>
      </w:pPr>
      <w:r>
        <w:rPr>
          <w:sz w:val="28"/>
          <w:szCs w:val="28"/>
        </w:rPr>
        <w:t>предоставления из бюджета города Набережные Челны субсидии в целях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Глава 1. Общие положения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Spacing"/>
        <w:ind w:firstLine="737"/>
        <w:jc w:val="both"/>
        <w:rPr>
          <w:sz w:val="28"/>
          <w:szCs w:val="28"/>
        </w:rPr>
      </w:pPr>
      <w:r>
        <w:rPr>
          <w:sz w:val="28"/>
          <w:szCs w:val="28"/>
        </w:rPr>
        <w:t>1. Настоящий Порядок определяет порядок и условия предоставления из бюджета города Набережные Челны субсидии юридическим лицам, индивидуальным предпринимателям в целях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регулярных пассажирских перевозок </w:t>
      </w:r>
      <w:r>
        <w:rPr>
          <w:rFonts w:eastAsia="Calibri" w:eastAsiaTheme="minorHAnsi"/>
          <w:sz w:val="28"/>
          <w:szCs w:val="28"/>
          <w:lang w:eastAsia="en-US"/>
        </w:rPr>
        <w:t>по регулярным муниципальным маршрутам наземным электрическим транспортом</w:t>
      </w:r>
      <w:r>
        <w:rPr>
          <w:sz w:val="28"/>
          <w:szCs w:val="28"/>
        </w:rPr>
        <w:t xml:space="preserve"> (далее - субсидия).</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2. Термины и определения используются в том же значении, что и в Бюджетном кодексе Российской Федерации.</w:t>
      </w:r>
    </w:p>
    <w:p>
      <w:pPr>
        <w:pStyle w:val="Normal"/>
        <w:spacing w:lineRule="auto" w:line="240" w:before="0" w:after="0"/>
        <w:ind w:firstLine="737"/>
        <w:jc w:val="both"/>
        <w:rPr>
          <w:rFonts w:ascii="Times New Roman" w:hAnsi="Times New Roman" w:cs="Times New Roman"/>
          <w:sz w:val="28"/>
          <w:szCs w:val="28"/>
        </w:rPr>
      </w:pPr>
      <w:r>
        <w:rPr>
          <w:rFonts w:cs="Times New Roman" w:ascii="Times New Roman" w:hAnsi="Times New Roman"/>
          <w:sz w:val="28"/>
          <w:szCs w:val="28"/>
        </w:rPr>
        <w:t xml:space="preserve">3. Целью предоставления субсидии является возмещение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 в части приобретения терминального оборудования, системы учета пассажиропотока (системы автоматического подсчета пассажиров) за период с 01.10.2025 по 31.12.2025. </w:t>
      </w:r>
    </w:p>
    <w:p>
      <w:pPr>
        <w:pStyle w:val="ListParagraph"/>
        <w:numPr>
          <w:ilvl w:val="0"/>
          <w:numId w:val="1"/>
        </w:numPr>
        <w:spacing w:lineRule="auto" w:line="240" w:before="0" w:after="0"/>
        <w:ind w:left="0" w:firstLine="737"/>
        <w:contextualSpacing/>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numPr>
          <w:ilvl w:val="0"/>
          <w:numId w:val="1"/>
        </w:numPr>
        <w:spacing w:lineRule="auto" w:line="240" w:before="0" w:after="0"/>
        <w:ind w:left="0" w:firstLine="737"/>
        <w:contextualSpacing/>
        <w:jc w:val="both"/>
        <w:rPr>
          <w:rFonts w:ascii="Times New Roman" w:hAnsi="Times New Roman" w:cs="Times New Roman"/>
          <w:sz w:val="28"/>
          <w:szCs w:val="28"/>
        </w:rPr>
      </w:pPr>
      <w:r>
        <w:rPr>
          <w:rFonts w:cs="Times New Roman" w:ascii="Times New Roman" w:hAnsi="Times New Roman"/>
          <w:sz w:val="28"/>
          <w:szCs w:val="28"/>
        </w:rPr>
        <w:t>Категория участников отбора - юридические лица, индивидуальные предприниматели, оказывающие услуги по осуществлению регулярных пассажирских перевозок по регулярным муниципальным маршрутам наземным электрическим транспортом.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наземным электрическим   транспортом в соответствии с заключенным с Исполнительным комитетом муниципальным контрактом;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наличие затрат в связи с осуществлением регулярных пассажирских перевозок по регулярным муниципальным маршрутам наземным электрическим транспортом, в части приобретения терминального оборудования, системы учета пассажиропотока (системы автоматического подсчета пассажиров) за период с 01.10.2025 по 31.12.2025.</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Способ определения получателя субсидии - запрос предложений (далее –заявка).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Способ предоставления субсидии –</w:t>
      </w:r>
      <w:r>
        <w:rPr>
          <w:rFonts w:eastAsia="Calibri" w:cs="Times New Roman" w:ascii="Times New Roman" w:hAnsi="Times New Roman" w:eastAsiaTheme="minorHAnsi"/>
          <w:sz w:val="28"/>
          <w:szCs w:val="28"/>
          <w:lang w:eastAsia="en-US"/>
        </w:rPr>
        <w:t>возмещение затрат</w:t>
      </w:r>
      <w:r>
        <w:rPr>
          <w:rFonts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9. Отбор осуществляется Исполнительным комитетом в </w:t>
      </w:r>
      <w:r>
        <w:rPr>
          <w:rFonts w:cs="Times New Roman" w:ascii="Times New Roman" w:hAnsi="Times New Roman"/>
          <w:sz w:val="28"/>
          <w:szCs w:val="28"/>
        </w:rPr>
        <w:t xml:space="preserve">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Pr>
          <w:rFonts w:eastAsia="Calibri" w:cs="Times New Roman" w:ascii="Times New Roman" w:hAnsi="Times New Roman" w:eastAsiaTheme="minorHAnsi"/>
          <w:sz w:val="28"/>
          <w:szCs w:val="28"/>
          <w:lang w:eastAsia="en-US"/>
        </w:rPr>
        <w:t xml:space="preserve">при наличии технической возможности либо </w:t>
      </w:r>
      <w:r>
        <w:rPr>
          <w:rFonts w:cs="Times New Roman" w:ascii="Times New Roman" w:hAnsi="Times New Roman"/>
          <w:sz w:val="28"/>
          <w:szCs w:val="28"/>
        </w:rPr>
        <w:t>комиссией по рассмотрению и оценке заявок  участников отбора в целях возмещения</w:t>
      </w:r>
      <w:r>
        <w:rPr>
          <w:rFonts w:eastAsia="Calibri" w:cs="Times New Roman" w:ascii="Times New Roman" w:hAnsi="Times New Roman" w:eastAsiaTheme="minorHAnsi"/>
          <w:sz w:val="28"/>
          <w:szCs w:val="28"/>
          <w:lang w:eastAsia="en-US"/>
        </w:rPr>
        <w:t xml:space="preserve">  затрат</w:t>
      </w: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части</w:t>
      </w:r>
      <w:r>
        <w:rPr>
          <w:rFonts w:cs="Times New Roman" w:ascii="Times New Roman" w:hAnsi="Times New Roman"/>
          <w:sz w:val="28"/>
          <w:szCs w:val="28"/>
        </w:rPr>
        <w:t xml:space="preserve"> затрат) в связи с осуществлением регулярных пассажирских перевозок по регулярным муниципальным маршрутам наземным электрическим транспортом</w:t>
      </w:r>
      <w:r>
        <w:rPr>
          <w:rFonts w:eastAsia="Calibri" w:cs="Times New Roman" w:ascii="Times New Roman" w:hAnsi="Times New Roman" w:eastAsiaTheme="minorHAnsi"/>
          <w:sz w:val="28"/>
          <w:szCs w:val="28"/>
          <w:lang w:eastAsia="en-US"/>
        </w:rPr>
        <w:t xml:space="preserve"> (далее – комиссия). </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t>Глава 2. Условия и порядок проведения отбора и предоставления субсидии</w:t>
      </w:r>
    </w:p>
    <w:p>
      <w:pPr>
        <w:pStyle w:val="ListParagraph"/>
        <w:spacing w:lineRule="auto" w:line="240" w:before="0" w:after="0"/>
        <w:ind w:left="0" w:firstLine="567"/>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11. Объявление о проведении отбора размещается управлением городского хозяйства и жизнеобеспечения населения Исполнительного комитета в течение трех рабочих дней со дня опубликования настоящего постановления по форме, согласно приложению № 1 к настоящему Порядку в системе «Электронный бюджет» после подписания </w:t>
      </w:r>
      <w:r>
        <w:rPr>
          <w:rFonts w:eastAsia="Calibri" w:cs="Times New Roman" w:ascii="Times New Roman" w:hAnsi="Times New Roman" w:eastAsiaTheme="minorHAnsi"/>
          <w:sz w:val="28"/>
          <w:szCs w:val="28"/>
          <w:lang w:eastAsia="en-US"/>
        </w:rPr>
        <w:t>усиленной квалифицированной электронной подписью Руководителя Исполнительного комитета и публикации на едином портале информации о субсидии</w:t>
      </w:r>
      <w:r>
        <w:rPr>
          <w:rFonts w:cs="Times New Roman" w:ascii="Times New Roman" w:hAnsi="Times New Roman"/>
          <w:sz w:val="28"/>
          <w:szCs w:val="28"/>
        </w:rPr>
        <w:t xml:space="preserve"> при наличии технической возможности либо размещения на сайте города.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12. Исполнительный комитет вносит изменения или отменяет проведение отбора за три рабочих дня до дня окончания срока подачи участниками отбора заявок в случаях поступления актов контрольно-надзорных органов, Министерства финансов Республики Татарстан, поступлений обращений юридических лиц и (или) индивидуальных предпринимателей.</w:t>
      </w:r>
    </w:p>
    <w:p>
      <w:pPr>
        <w:pStyle w:val="ListParagraph"/>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 при наличии технической возможности либо соответствующим письмом, подписанным Руководителем Исполнительного комитета. Участники отбора, подавшие заявки, информируются об отмене проведения отбора в системе «Электронный бюджет» при наличии технической возможности либо соответствующим письмом, подписанным Руководителем Исполнительного комитета.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Отбор считается отмененным со дня размещения объявления о его отмене на в системе «Электронный бюджет» при наличии технической возможности либо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13. Участник отбора вправе направить в Исполнительный комитет </w:t>
      </w:r>
      <w:r>
        <w:rPr>
          <w:rFonts w:eastAsia="Calibri" w:cs="Times New Roman" w:ascii="Times New Roman" w:hAnsi="Times New Roman" w:eastAsiaTheme="minorHAnsi"/>
          <w:sz w:val="28"/>
          <w:szCs w:val="28"/>
          <w:lang w:eastAsia="en-US"/>
        </w:rPr>
        <w:t>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w:t>
      </w:r>
      <w:r>
        <w:rPr>
          <w:rFonts w:eastAsia="Calibri" w:cs="Times New Roman" w:ascii="Times New Roman" w:hAnsi="Times New Roman" w:eastAsiaTheme="minorHAnsi"/>
          <w:sz w:val="28"/>
          <w:szCs w:val="28"/>
          <w:lang w:eastAsia="en-US"/>
        </w:rPr>
        <w:t xml:space="preserve"> путем формирования в системе «Электронный бюджет» соответствующего запроса</w:t>
      </w:r>
      <w:r>
        <w:rPr>
          <w:rFonts w:cs="Times New Roman" w:ascii="Times New Roman" w:hAnsi="Times New Roman"/>
          <w:sz w:val="28"/>
          <w:szCs w:val="28"/>
        </w:rPr>
        <w:t xml:space="preserve">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Участники отбора должны соответствовать на дату официального опубликования настоящего Порядка следующим требованиям: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4" w:tgtFrame="https://login.consultant.ru/link/?req=doc&amp;base=LAW&amp;n=420230&amp;dst=100010">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5" w:tgtFrame="https://login.consultant.ru/link/?req=doc&amp;base=LAW&amp;n=121087&amp;dst=100142">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6" w:tgtFrame="https://login.consultant.ru/link/?req=doc&amp;base=LAW&amp;n=452913">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7" w:tgtFrame="https://login.consultant.ru/link/?req=doc&amp;base=LAW&amp;n=451215&amp;dst=5769">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15. Заявки участников отбора принимаются</w:t>
      </w:r>
      <w:r>
        <w:rPr>
          <w:rFonts w:eastAsia="Calibri" w:cs="Times New Roman" w:ascii="Times New Roman" w:hAnsi="Times New Roman" w:eastAsiaTheme="minorHAnsi"/>
          <w:sz w:val="28"/>
          <w:szCs w:val="28"/>
          <w:lang w:eastAsia="en-US"/>
        </w:rPr>
        <w:t xml:space="preserve">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 Этапы отбора не предусмотрены. Прием заявок участников отбора осуществляется в течение пяти календарных дней с даты указанной в объявлении о проведении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16. 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наличие затрат, в связи с осуществлением регулярных пассажирских перевозок по регулярным муниципальным маршрутам наземным электрическим транспортом, в части приобретения терминального оборудования, системы учета пассажиропотока (системы автоматического подсчета пассажиров) за период с 01.10.2025 по 31.12.2025;</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8" w:tgtFrame="https://login.consultant.ru/link/?req=doc&amp;base=LAW&amp;n=451215&amp;dst=5769">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17. Исполнительный комитет в рамках </w:t>
      </w:r>
      <w:r>
        <w:rPr>
          <w:rFonts w:eastAsia="Calibri" w:cs="Times New Roman" w:ascii="Times New Roman" w:hAnsi="Times New Roman" w:eastAsiaTheme="minorHAnsi"/>
          <w:sz w:val="28"/>
          <w:szCs w:val="28"/>
          <w:lang w:eastAsia="en-US"/>
        </w:rPr>
        <w:t>межведомственного электронного взаимодействия</w:t>
      </w:r>
      <w:r>
        <w:rPr>
          <w:rFonts w:cs="Times New Roman" w:ascii="Times New Roman" w:hAnsi="Times New Roman"/>
          <w:sz w:val="28"/>
          <w:szCs w:val="28"/>
        </w:rPr>
        <w:t xml:space="preserve"> осуществляет запрос следующих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сведения из реестра дисквалифицированных лиц;</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3) информацию о </w:t>
      </w:r>
      <w:r>
        <w:rPr>
          <w:rFonts w:eastAsia="Calibri" w:cs="Times New Roman" w:ascii="Times New Roman" w:hAnsi="Times New Roman" w:eastAsiaTheme="minorHAnsi"/>
          <w:sz w:val="28"/>
          <w:szCs w:val="28"/>
          <w:lang w:eastAsia="en-US"/>
        </w:rPr>
        <w:t>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4) информацию о </w:t>
      </w:r>
      <w:r>
        <w:rPr>
          <w:rFonts w:eastAsia="Calibri" w:cs="Times New Roman" w:ascii="Times New Roman" w:hAnsi="Times New Roman" w:eastAsiaTheme="minorHAnsi"/>
          <w:sz w:val="28"/>
          <w:szCs w:val="28"/>
          <w:lang w:eastAsia="en-US"/>
        </w:rPr>
        <w:t xml:space="preserve">не нахождении в составляемых в рамках реализации полномочий, предусмотренных </w:t>
      </w:r>
      <w:hyperlink r:id="rId9" w:tgtFrame="https://login.consultant.ru/link/?req=doc&amp;base=LAW&amp;n=121087&amp;dst=100142">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информацию о том, что получатель субсидии (участник отбора) не является иностранным агентом в соответствии с Федеральным </w:t>
      </w:r>
      <w:hyperlink r:id="rId10" w:tgtFrame="https://login.consultant.ru/link/?req=doc&amp;base=LAW&amp;n=452913">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40"/>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18. Исполнительный комитет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установленном пунктом 14 настоящего Порядка,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Исполнительному комитету  по собственной инициативе.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1"/>
          <w:rFonts w:eastAsia="Calibri" w:eastAsiaTheme="minorHAnsi"/>
          <w:b w:val="false"/>
          <w:bCs w:val="false"/>
          <w:sz w:val="28"/>
          <w:szCs w:val="28"/>
          <w:lang w:eastAsia="en-US"/>
        </w:rPr>
      </w:pPr>
      <w:r>
        <w:rPr>
          <w:rStyle w:val="Blk"/>
          <w:rFonts w:cs="Times New Roman" w:ascii="Times New Roman" w:hAnsi="Times New Roman"/>
          <w:sz w:val="28"/>
          <w:szCs w:val="28"/>
        </w:rPr>
        <w:t>20. 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Style w:val="11"/>
          <w:rFonts w:eastAsia="Calibri" w:eastAsiaTheme="minorHAnsi"/>
          <w:b w:val="false"/>
          <w:sz w:val="28"/>
          <w:szCs w:val="28"/>
          <w:lang w:eastAsia="en-US"/>
        </w:rPr>
        <w:t xml:space="preserve">21. </w:t>
      </w: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eastAsia="Calibri" w:cs="Times New Roman" w:ascii="Times New Roman" w:hAnsi="Times New Roman" w:eastAsiaTheme="minorHAnsi"/>
          <w:sz w:val="28"/>
          <w:szCs w:val="28"/>
          <w:lang w:eastAsia="en-US"/>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22. 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23. 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настоящего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24.</w:t>
      </w:r>
      <w:r>
        <w:rPr>
          <w:rFonts w:eastAsia="Calibri" w:cs="Times New Roman" w:ascii="Times New Roman" w:hAnsi="Times New Roman" w:eastAsiaTheme="minorHAnsi"/>
          <w:sz w:val="28"/>
          <w:szCs w:val="28"/>
          <w:lang w:eastAsia="en-US"/>
        </w:rPr>
        <w:t xml:space="preserve"> Рассмотрение заявок осуществляется в следующие сроки: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2) комиссией </w:t>
      </w:r>
      <w:r>
        <w:rPr>
          <w:rFonts w:cs="Times New Roman" w:ascii="Times New Roman" w:hAnsi="Times New Roman"/>
          <w:sz w:val="28"/>
          <w:szCs w:val="28"/>
        </w:rPr>
        <w:t>не более 10 рабочих дней со дня окончания приема заявок от участников отбора</w:t>
      </w:r>
      <w:r>
        <w:rPr>
          <w:rFonts w:eastAsia="Calibri" w:cs="Times New Roman" w:ascii="Times New Roman" w:hAnsi="Times New Roman" w:eastAsiaTheme="minorHAnsi"/>
          <w:sz w:val="28"/>
          <w:szCs w:val="28"/>
          <w:lang w:eastAsia="en-US"/>
        </w:rPr>
        <w:t xml:space="preserve"> в порядке, установленном настоящим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25. В день поступления в Исполнительный комитет документов, предусмотренных пунктами 16, 17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pPr>
        <w:pStyle w:val="Normal"/>
        <w:tabs>
          <w:tab w:val="clear" w:pos="708"/>
          <w:tab w:val="left" w:pos="5954"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26. Заместитель Руководителя Исполнительного комитета, начальник управления финансов комплектует документы, предусмотренные пунктами 16, 17 настоящего Порядка, и направляет их для рассмотрения в течение одного рабочего дня со дня окончания приема заявок  от участников отбора в комиссию по рассмотрению и оценке заявок  участников отбора в целях финансового обеспечения затрат и (или)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 (далее - комиссия), состав которой утверждается постановлением Исполнительного комитета в количестве нечетного числа, но не менее пяти человек.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 Целью деятельности комиссии является: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рассмотрение заявок участников отбора и иных документов, предусмотренных пунктами 16, 17 настоящего Порядка, на предмет наличия или отсутствия оснований для</w:t>
      </w:r>
      <w:r>
        <w:rPr>
          <w:rFonts w:eastAsia="Times New Roman" w:cs="Times New Roman" w:ascii="Times New Roman" w:hAnsi="Times New Roman"/>
          <w:sz w:val="28"/>
          <w:szCs w:val="28"/>
        </w:rPr>
        <w:t xml:space="preserve"> возврата заявок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рассмотрение заявок участников отбора и иных документов, предусмотренных пунктами 16, 17 настоящего Порядка, на предмет наличия или отсутствия оснований для </w:t>
      </w:r>
      <w:r>
        <w:rPr>
          <w:rFonts w:eastAsia="Times New Roman" w:cs="Times New Roman" w:ascii="Times New Roman" w:hAnsi="Times New Roman"/>
          <w:sz w:val="28"/>
          <w:szCs w:val="28"/>
        </w:rPr>
        <w:t>отклонения заявки участника отбора на стадии рассмотрения и оценки заявок;</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рассмотрение и оценка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рассмотрение вопросов уменьшения или увеличения размера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28. Задачей деятельности комиссии является рассмотрение документов участников отбора.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29. Комиссия состоит из председателя, заместителя председателя, секретаря и членов комиссии.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30. Члены комиссии вправе:</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1) участвовать в подготовке заседаний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вносить председателю комиссии предложения об отложении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участвовать в обсуждении вопросов, вынесенных на рассмотрение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излагать мнение по вынесенному на рассмотрение вопросу.</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31. Председатель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назначает дату проведения заседания не позднее трех рабочих дней со дня поступления документов в комиссию;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председательствует на заседаниях комиссии и организует ее работу;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подписывает решения, принятые на заседаниях комиссии.</w:t>
      </w:r>
    </w:p>
    <w:p>
      <w:pPr>
        <w:pStyle w:val="Normal"/>
        <w:tabs>
          <w:tab w:val="clear" w:pos="708"/>
          <w:tab w:val="left" w:pos="-142"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Секретарь комиссии пользуется полномочиями члена комиссии, а также: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ведет делопроизводство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организует подготовку материалов к заседаниям комиссии;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ведет протокол заседания комиссии по форме согласно приложению № 3 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Формой деятельности комиссии является заседание, которое проводится  в  течение двух рабочих дней со дня окончания приема заявок  от участников отбора. </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35. Заседание комиссии считается правомочным, если на нем присутствуют не менее двух третьей ее состава.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36. 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37. Комиссия рассматривает заявки, поступившие от участников отбора на соответствие </w:t>
      </w:r>
      <w:r>
        <w:rPr>
          <w:rStyle w:val="Blk"/>
          <w:rFonts w:cs="Times New Roman" w:ascii="Times New Roman" w:hAnsi="Times New Roman"/>
          <w:sz w:val="28"/>
          <w:szCs w:val="28"/>
        </w:rPr>
        <w:t>критериям, категориям, условиям, установленным в объявлении  о проведении отбора</w:t>
      </w:r>
      <w:r>
        <w:rPr>
          <w:rFonts w:cs="Times New Roman" w:ascii="Times New Roman" w:hAnsi="Times New Roman"/>
          <w:sz w:val="28"/>
          <w:szCs w:val="28"/>
        </w:rPr>
        <w:t xml:space="preserve">.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38. Решения комиссии по итогам рассмотрения заявок  участников отбора и иных документов, предусмотренных пунктами  16,17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39.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Исполнительного комитета в системе «Электронный бюджет», а также размещается на едином портале не позднее рабочего дня, следующего за днем его подписания, при наличии технической возможности  и на сайте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40. Комиссия </w:t>
      </w:r>
      <w:r>
        <w:rPr>
          <w:rStyle w:val="Blk"/>
          <w:rFonts w:cs="Times New Roman" w:ascii="Times New Roman" w:hAnsi="Times New Roman"/>
          <w:sz w:val="28"/>
          <w:szCs w:val="28"/>
        </w:rPr>
        <w:t xml:space="preserve">направляет в адрес участника отбора, заявка  которого возвращена или отклонена по основаниям, предусмотренным настоящим Порядком соответственно, уведомление </w:t>
      </w:r>
      <w:r>
        <w:rPr>
          <w:rFonts w:cs="Times New Roman" w:ascii="Times New Roman" w:hAnsi="Times New Roman"/>
          <w:sz w:val="28"/>
          <w:szCs w:val="28"/>
        </w:rPr>
        <w:t>в течение одного рабочего дня со дня проведения заседания.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41. </w:t>
      </w:r>
      <w:r>
        <w:rPr>
          <w:rFonts w:eastAsia="Times New Roman" w:cs="Times New Roman" w:ascii="Times New Roman" w:hAnsi="Times New Roman"/>
          <w:sz w:val="28"/>
          <w:szCs w:val="28"/>
        </w:rPr>
        <w:t>Основания для отказа получателю субсидии в предоставлении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установление факта недостоверности представленной получателем субсидии информации.</w:t>
      </w:r>
    </w:p>
    <w:p>
      <w:pPr>
        <w:pStyle w:val="Normal"/>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42. </w:t>
      </w:r>
      <w:r>
        <w:rPr>
          <w:rFonts w:eastAsia="Calibri" w:cs="Times New Roman" w:ascii="Times New Roman" w:hAnsi="Times New Roman" w:eastAsiaTheme="minorHAnsi"/>
          <w:sz w:val="28"/>
          <w:szCs w:val="28"/>
          <w:lang w:eastAsia="en-US"/>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 при наличии технической возможности либо в соответствии с настоящем Порядком.</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43. 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соглашения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 решения) и направление их Руководителю Исполнительного комитета для подписания.</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44. 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45. </w:t>
      </w:r>
      <w:r>
        <w:rPr>
          <w:rFonts w:eastAsia="Times New Roman" w:cs="Times New Roman" w:ascii="Times New Roman" w:hAnsi="Times New Roman"/>
          <w:sz w:val="28"/>
          <w:szCs w:val="28"/>
        </w:rPr>
        <w:t>Информация о результатах рассмотрения заявок  участников отбора размещается на сайте города в течение трех рабочих дней со дня подписания протокола и включает следующие сведения: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дата, время и место проведения рассмотрения заявок  участников отбора;</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информация об участниках отбора, заявки  которых были рассмотрены;</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Получатель субсидии имеет право обжаловать решения комиссии в судебном порядке.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47. </w:t>
      </w:r>
      <w:r>
        <w:rPr>
          <w:rFonts w:cs="Times New Roman" w:ascii="Times New Roman" w:hAnsi="Times New Roman"/>
          <w:sz w:val="28"/>
          <w:szCs w:val="28"/>
        </w:rPr>
        <w:t>Субсидия предоставляется не позднее 10-го рабочего дня, следующего за днем подписания соглашения о предоставлении субсидии в размере затрат, возникших в связи  приобретением терминального оборудования, системы учета пассажиропотока (системы автоматического подсчета пассажиров) за период с 01.10.2025 по 31.12.2025</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предоставляется на основании соглашения о предоставлении субсидии и документов, подтверждающих затраты возникших в связи  приобретением терминального оборудования, системы учета пассажиропотока (системы автоматического подсчета пассажиров) за период с 01.10.2025 по 31.12.2025</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соглашением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48. Источником финансирования субсидии является бюджет города</w:t>
      </w:r>
      <w:r>
        <w:rPr>
          <w:rFonts w:cs="Times New Roman" w:ascii="Times New Roman" w:hAnsi="Times New Roman"/>
          <w:color w:val="000000" w:themeColor="text1"/>
          <w:sz w:val="28"/>
          <w:szCs w:val="28"/>
        </w:rPr>
        <w:t xml:space="preserve"> Набережные Челны</w:t>
      </w:r>
      <w:r>
        <w:rPr>
          <w:rFonts w:cs="Times New Roman" w:ascii="Times New Roman" w:hAnsi="Times New Roman"/>
          <w:sz w:val="28"/>
          <w:szCs w:val="28"/>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49. Размер субсидии определяется решением Городского Совета о бюджете города на текущий финансовый год на основании договоров и платежных документов Получателя субсидии связанных с приобретением терминального оборудования, системы учета пассажиропотока (системы автоматического подсчета пассажиров) за период с 01.10.2025 по 31.12.2025</w:t>
      </w:r>
      <w:r>
        <w:rPr>
          <w:rFonts w:cs="Times New Roman" w:ascii="Times New Roman" w:hAnsi="Times New Roman"/>
          <w:color w:val="000000"/>
          <w:sz w:val="28"/>
          <w:szCs w:val="28"/>
        </w:rPr>
        <w:t>.</w:t>
      </w:r>
    </w:p>
    <w:p>
      <w:pPr>
        <w:pStyle w:val="ListParagraph"/>
        <w:tabs>
          <w:tab w:val="clear" w:pos="708"/>
          <w:tab w:val="left" w:pos="0" w:leader="none"/>
        </w:tabs>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50. Субсидия перечисляется на расчетный или корреспондентский счет получателя субсидии, указанный в соглашении о предоставлении субсидии, открытый получателем субсидии в учреждениях Центрального банка Российской Федерации или кредитных организациях в сроки, установленные в соглашении  о предоставлении субсидии.</w:t>
      </w:r>
    </w:p>
    <w:p>
      <w:pPr>
        <w:pStyle w:val="NoSpacing"/>
        <w:ind w:firstLine="567"/>
        <w:jc w:val="both"/>
        <w:rPr>
          <w:sz w:val="28"/>
          <w:szCs w:val="28"/>
        </w:rPr>
      </w:pPr>
      <w:r>
        <w:rPr>
          <w:sz w:val="28"/>
          <w:szCs w:val="28"/>
        </w:rPr>
        <w:t>51. Результат предоставления субсидии –</w:t>
      </w:r>
      <w:r>
        <w:rPr>
          <w:rFonts w:eastAsia="Calibri" w:eastAsiaTheme="minorHAnsi"/>
          <w:sz w:val="28"/>
          <w:szCs w:val="28"/>
          <w:lang w:eastAsia="en-US"/>
        </w:rPr>
        <w:t>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регулярных пассажирских </w:t>
      </w:r>
      <w:r>
        <w:rPr>
          <w:rFonts w:eastAsia="Calibri" w:eastAsiaTheme="minorHAnsi"/>
          <w:sz w:val="28"/>
          <w:szCs w:val="28"/>
          <w:lang w:eastAsia="en-US"/>
        </w:rPr>
        <w:t>перевозок по регулярным муниципальным маршрутам наземным электрическим транспортом</w:t>
      </w:r>
      <w:r>
        <w:rPr>
          <w:sz w:val="28"/>
          <w:szCs w:val="28"/>
        </w:rPr>
        <w:t>, в части приобретения терминального оборудования, системы учета пассажиропотока (системы автоматического подсчета пассажиров) за период с 01.10.2025 по 31.12.2025</w:t>
      </w:r>
      <w:r>
        <w:rPr>
          <w:color w:val="000000"/>
          <w:sz w:val="28"/>
          <w:szCs w:val="28"/>
        </w:rPr>
        <w:t>.</w:t>
      </w:r>
    </w:p>
    <w:p>
      <w:pPr>
        <w:pStyle w:val="ListParagraph"/>
        <w:tabs>
          <w:tab w:val="clear" w:pos="708"/>
          <w:tab w:val="left" w:pos="0" w:leader="none"/>
        </w:tabs>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52. Показателем результативности предоставления субсидий является </w:t>
      </w:r>
      <w:r>
        <w:rPr>
          <w:rFonts w:eastAsia="Times New Roman" w:cs="Times New Roman" w:ascii="Times New Roman" w:hAnsi="Times New Roman"/>
          <w:sz w:val="28"/>
          <w:szCs w:val="28"/>
        </w:rPr>
        <w:t xml:space="preserve">(далее – показатель результативности) </w:t>
      </w:r>
      <w:r>
        <w:rPr>
          <w:rFonts w:cs="Times New Roman" w:ascii="Times New Roman" w:hAnsi="Times New Roman"/>
          <w:color w:val="252525"/>
          <w:spacing w:val="3"/>
          <w:sz w:val="28"/>
          <w:szCs w:val="28"/>
          <w:shd w:fill="FFFFFF" w:val="clear"/>
        </w:rPr>
        <w:t xml:space="preserve">увеличение  доли безналичных платежей за проезд в наземном электрическом транспорте  при установке  </w:t>
      </w:r>
      <w:r>
        <w:rPr>
          <w:rFonts w:cs="Times New Roman" w:ascii="Times New Roman" w:hAnsi="Times New Roman"/>
          <w:sz w:val="28"/>
          <w:szCs w:val="28"/>
        </w:rPr>
        <w:t>терминального оборудования, системы учета пассажиропотока (системы автоматического подсчета пассажиров) от общего количества платежей.  Значение показателя результативности на дату заключения соглашения о предоставлении субсидии составляет не менее  80 процентов от общего числа платежей при осуществлении пассажирских перевозок.</w:t>
      </w:r>
    </w:p>
    <w:p>
      <w:pPr>
        <w:pStyle w:val="Normal"/>
        <w:spacing w:lineRule="auto" w:line="240" w:before="0" w:after="0"/>
        <w:ind w:firstLine="567"/>
        <w:jc w:val="both"/>
        <w:rPr>
          <w:rFonts w:ascii="Times New Roman" w:hAnsi="Times New Roman" w:cs="Times New Roman"/>
          <w:color w:val="FF0000"/>
          <w:sz w:val="28"/>
          <w:szCs w:val="28"/>
        </w:rPr>
      </w:pPr>
      <w:r>
        <w:rPr>
          <w:rFonts w:cs="Times New Roman" w:ascii="Times New Roman" w:hAnsi="Times New Roman"/>
          <w:sz w:val="28"/>
          <w:szCs w:val="28"/>
        </w:rPr>
        <w:t>53. Получатель субсидии направляет субсидию на возмещение затрат на приобретение терминального оборудования, системы учета пассажиропотока (системы автоматического подсчета пассажиров) за период с 01.10.2025 по 31.12.2025</w:t>
      </w:r>
      <w:r>
        <w:rPr>
          <w:rFonts w:eastAsia="Times New Roman" w:cs="Times New Roman" w:ascii="Times New Roman" w:hAnsi="Times New Roman"/>
          <w:sz w:val="28"/>
          <w:szCs w:val="28"/>
        </w:rPr>
        <w:t>.</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cs="Times New Roman" w:ascii="Times New Roman" w:hAnsi="Times New Roman"/>
          <w:sz w:val="28"/>
          <w:szCs w:val="28"/>
        </w:rPr>
        <w:t xml:space="preserve">54. </w:t>
      </w:r>
      <w:r>
        <w:rPr>
          <w:rFonts w:eastAsia="Times New Roman" w:cs="Times New Roman" w:ascii="Times New Roman" w:hAnsi="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 а также в случае не достижения значений результатов и показателей, установленных настоящим Порядком.</w:t>
      </w:r>
    </w:p>
    <w:p>
      <w:pPr>
        <w:pStyle w:val="Normal"/>
        <w:shd w:val="clear" w:color="auto" w:fill="FFFFFF"/>
        <w:tabs>
          <w:tab w:val="clear" w:pos="708"/>
          <w:tab w:val="left" w:pos="0" w:leader="none"/>
        </w:tabs>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55. Получатели субсидии - юридические лица, а также иные юридические лица, получающие средства на основании соглашений,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56. Получатели субсидии имеют возможность осуществления расходов, источником финансового обеспечения </w:t>
      </w:r>
      <w:r>
        <w:rPr>
          <w:rFonts w:eastAsia="Calibri" w:cs="Times New Roman" w:ascii="Times New Roman" w:hAnsi="Times New Roman" w:eastAsiaTheme="minorHAnsi"/>
          <w:sz w:val="28"/>
          <w:szCs w:val="28"/>
          <w:lang w:eastAsia="en-US"/>
        </w:rPr>
        <w:t xml:space="preserve"> </w:t>
      </w:r>
      <w:r>
        <w:rPr>
          <w:rFonts w:eastAsia="Times New Roman" w:cs="Times New Roman" w:ascii="Times New Roman" w:hAnsi="Times New Roman"/>
          <w:sz w:val="28"/>
          <w:szCs w:val="28"/>
        </w:rPr>
        <w:t>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 xml:space="preserve">57. </w:t>
      </w:r>
      <w:r>
        <w:rPr>
          <w:rFonts w:cs="Times New Roman" w:ascii="Times New Roman" w:hAnsi="Times New Roman"/>
          <w:sz w:val="28"/>
          <w:szCs w:val="28"/>
        </w:rPr>
        <w:t xml:space="preserve">Получатели субсидии, лица, получающие средства на основании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выражает согласие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1" w:tgtFrame="https://login.consultant.ru/link/?req=doc&amp;base=LAW&amp;n=434861&amp;dst=3704">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2" w:tgtFrame="https://login.consultant.ru/link/?req=doc&amp;base=LAW&amp;n=434861&amp;dst=3722">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 xml:space="preserve">58. </w:t>
      </w:r>
      <w:r>
        <w:rPr>
          <w:rFonts w:eastAsia="Calibri" w:cs="Times New Roman" w:ascii="Times New Roman" w:hAnsi="Times New Roman" w:eastAsiaTheme="minorHAns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auto" w:fill="FFFFFF"/>
        <w:tabs>
          <w:tab w:val="clear" w:pos="708"/>
          <w:tab w:val="left" w:pos="0" w:leader="none"/>
        </w:tabs>
        <w:spacing w:lineRule="auto" w:line="240" w:before="0" w:after="0"/>
        <w:ind w:firstLine="709"/>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59.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3" w:tgtFrame="https://login.consultant.ru/link/?req=doc&amp;base=LAW&amp;n=452991&amp;dst=217">
        <w:r>
          <w:rPr>
            <w:rFonts w:eastAsia="Calibri" w:cs="Times New Roman" w:ascii="Times New Roman" w:hAnsi="Times New Roman" w:eastAsiaTheme="minorHAnsi"/>
            <w:sz w:val="28"/>
            <w:szCs w:val="28"/>
            <w:lang w:eastAsia="en-US"/>
          </w:rPr>
          <w:t>абзацем вторым пункта 5 статьи 23</w:t>
        </w:r>
      </w:hyperlink>
      <w:r>
        <w:rPr>
          <w:rFonts w:eastAsia="Calibri" w:cs="Times New Roman" w:ascii="Times New Roman" w:hAnsi="Times New Roman" w:eastAsiaTheme="minorHAnsi"/>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t>Глава 3. Требования к отчетности и требования об осуществлении контроля (мониторинга) за соблюдением условий и порядка предоставления субсидии и ответственности за их нарушение</w:t>
      </w:r>
    </w:p>
    <w:p>
      <w:pPr>
        <w:pStyle w:val="ListParagraph"/>
        <w:spacing w:lineRule="auto" w:line="240" w:before="0" w:after="0"/>
        <w:ind w:left="0" w:firstLine="709"/>
        <w:contextualSpacing/>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60. Получатель субсидии предоставляет отчетность о достижении показателей результативности по форме, установленной соглашением  о предоставлении субсидии, в срок до 01 августа текущего  года, посредством системы «Электронный бюджет»  при наличии технической возможности либо в адрес Исполнительного комитета.</w:t>
      </w:r>
    </w:p>
    <w:p>
      <w:pPr>
        <w:pStyle w:val="Normal"/>
        <w:tabs>
          <w:tab w:val="clear" w:pos="708"/>
          <w:tab w:val="left" w:pos="426" w:leader="none"/>
          <w:tab w:val="left" w:pos="567"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осуществляет проверку отчетности в течение 15 рабочих дней со дня поступления от получателя субсидии, в том числе посредством системы «Электронный бюджет»  при наличии технической возможности.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61. 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62. Управление финансов Исполнительного комитета осуществляет:</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1) проверку в соответствии со </w:t>
      </w:r>
      <w:hyperlink r:id="rId14" w:tgtFrame="consultantplus://offline/ref=639AE1CDC765E0042159FD9EE62D1D12B3803E596193CC7F6C03D21344AF8A8E6AB3C4D0126DD91A77E2D196C89F549A91376EF3EA6FJA69F">
        <w:r>
          <w:rPr>
            <w:rFonts w:cs="Times New Roman" w:ascii="Times New Roman" w:hAnsi="Times New Roman"/>
            <w:sz w:val="28"/>
            <w:szCs w:val="28"/>
          </w:rPr>
          <w:t>статьями 268.1</w:t>
        </w:r>
      </w:hyperlink>
      <w:r>
        <w:rPr>
          <w:rFonts w:cs="Times New Roman" w:ascii="Times New Roman" w:hAnsi="Times New Roman"/>
          <w:sz w:val="28"/>
          <w:szCs w:val="28"/>
        </w:rPr>
        <w:t xml:space="preserve"> и </w:t>
      </w:r>
      <w:hyperlink r:id="rId15" w:tgtFrame="consultantplus://offline/ref=639AE1CDC765E0042159FD9EE62D1D12B3803E596193CC7F6C03D21344AF8A8E6AB3C4D0126FDF1A77E2D196C89F549A91376EF3EA6FJA69F">
        <w:r>
          <w:rPr>
            <w:rFonts w:cs="Times New Roman" w:ascii="Times New Roman" w:hAnsi="Times New Roman"/>
            <w:sz w:val="28"/>
            <w:szCs w:val="28"/>
          </w:rPr>
          <w:t>269.2</w:t>
        </w:r>
      </w:hyperlink>
      <w:r>
        <w:rPr>
          <w:rFonts w:cs="Times New Roman" w:ascii="Times New Roman" w:hAnsi="Times New Roman"/>
          <w:sz w:val="28"/>
          <w:szCs w:val="28"/>
        </w:rPr>
        <w:t xml:space="preserve"> Бюджетного кодекса Российской Федерации;</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t>2) мониторинг достижения результатов предоставления субсидии.</w:t>
      </w:r>
    </w:p>
    <w:p>
      <w:pPr>
        <w:pStyle w:val="Normal"/>
        <w:spacing w:lineRule="auto" w:line="240" w:before="0" w:after="0"/>
        <w:ind w:firstLine="680"/>
        <w:jc w:val="both"/>
        <w:rPr>
          <w:rFonts w:ascii="Times New Roman" w:hAnsi="Times New Roman" w:cs="Times New Roman"/>
          <w:sz w:val="28"/>
          <w:szCs w:val="28"/>
        </w:rPr>
      </w:pPr>
      <w:r>
        <w:rPr>
          <w:rFonts w:cs="Times New Roman" w:ascii="Times New Roman" w:hAnsi="Times New Roman"/>
          <w:sz w:val="28"/>
          <w:szCs w:val="28"/>
        </w:rPr>
        <w:t>63. В случае нарушения получателем субсидии условий, установленных при предоставлении субсидии, выявленного в том числе по фактам проверок, проведенных Исполнительным комитетом и органами государственного (муниципального) финансового контроля, а также в случае не достижения значений результатов предоставления субсидии к получателю субсидии применяется мера ответственности в виде возврата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Исполнительный комитет при выявлении нарушений условий, целей и порядка предоставления субсидии и (или) не достижения показателей результативности, предусмотр</w:t>
      </w:r>
      <w:r>
        <w:rPr>
          <w:rFonts w:cs="Times New Roman" w:ascii="Times New Roman" w:hAnsi="Times New Roman"/>
          <w:color w:val="000000"/>
          <w:sz w:val="28"/>
          <w:szCs w:val="28"/>
        </w:rPr>
        <w:t xml:space="preserve">енных </w:t>
      </w:r>
      <w:hyperlink r:id="rId16" w:tgtFrame="https://login.consultant.ru/link/?req=doc&amp;base=RLAW363&amp;n=183033&amp;dst=100124">
        <w:r>
          <w:rPr>
            <w:rFonts w:cs="Times New Roman" w:ascii="Times New Roman" w:hAnsi="Times New Roman"/>
            <w:color w:val="000000"/>
            <w:sz w:val="28"/>
            <w:szCs w:val="28"/>
          </w:rPr>
          <w:t>пунктом</w:t>
        </w:r>
      </w:hyperlink>
      <w:r>
        <w:rPr>
          <w:rFonts w:cs="Times New Roman" w:ascii="Times New Roman" w:hAnsi="Times New Roman"/>
          <w:color w:val="000000"/>
          <w:sz w:val="28"/>
          <w:szCs w:val="28"/>
        </w:rPr>
        <w:t xml:space="preserve"> 52 настоящего Поря</w:t>
      </w:r>
      <w:r>
        <w:rPr>
          <w:rFonts w:cs="Times New Roman" w:ascii="Times New Roman" w:hAnsi="Times New Roman"/>
          <w:sz w:val="28"/>
          <w:szCs w:val="28"/>
        </w:rPr>
        <w:t>дка, в течение трех рабочих дней направляет получателю субсидии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64. 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ListParagraph"/>
        <w:numPr>
          <w:ilvl w:val="0"/>
          <w:numId w:val="0"/>
        </w:numPr>
        <w:spacing w:lineRule="auto" w:line="240" w:before="0" w:after="0"/>
        <w:ind w:left="0" w:firstLine="709"/>
        <w:contextualSpacing/>
        <w:jc w:val="both"/>
        <w:outlineLvl w:val="0"/>
        <w:rPr>
          <w:rFonts w:ascii="Times New Roman" w:hAnsi="Times New Roman" w:cs="Times New Roman"/>
          <w:sz w:val="28"/>
          <w:szCs w:val="28"/>
        </w:rPr>
      </w:pPr>
      <w:r>
        <w:rPr>
          <w:rFonts w:cs="Times New Roman" w:ascii="Times New Roman" w:hAnsi="Times New Roman"/>
          <w:sz w:val="28"/>
          <w:szCs w:val="28"/>
        </w:rPr>
        <w:t>65.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tabs>
          <w:tab w:val="clear" w:pos="708"/>
          <w:tab w:val="left" w:pos="0" w:leader="none"/>
          <w:tab w:val="center" w:pos="503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66. 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pPr>
        <w:pStyle w:val="ListParagraph"/>
        <w:spacing w:lineRule="auto" w:line="240" w:before="0" w:after="0"/>
        <w:ind w:left="0"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1287" w:hanging="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Заместитель Руководителя Аппарата,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 xml:space="preserve">начальник управления делопроизводством </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Исполнительного комитета                                                               Н.И. Галиева</w:t>
      </w:r>
    </w:p>
    <w:p>
      <w:pPr>
        <w:pStyle w:val="Normal"/>
        <w:spacing w:lineRule="auto" w:line="240" w:before="0" w:after="0"/>
        <w:ind w:left="6237"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hanging="0"/>
        <w:jc w:val="both"/>
        <w:rPr>
          <w:rFonts w:ascii="Times New Roman" w:hAnsi="Times New Roman" w:cs="Times New Roman"/>
        </w:rPr>
      </w:pPr>
      <w:r>
        <w:rPr>
          <w:rFonts w:cs="Times New Roman" w:ascii="Times New Roman" w:hAnsi="Times New Roman"/>
        </w:rPr>
      </w:r>
    </w:p>
    <w:p>
      <w:pPr>
        <w:pStyle w:val="Normal"/>
        <w:spacing w:lineRule="auto" w:line="240" w:before="0" w:after="0"/>
        <w:ind w:left="6237" w:hanging="0"/>
        <w:jc w:val="both"/>
        <w:rPr>
          <w:rFonts w:ascii="Times New Roman" w:hAnsi="Times New Roman" w:cs="Times New Roman"/>
        </w:rPr>
      </w:pPr>
      <w:r>
        <w:rPr/>
      </w:r>
      <w:r>
        <w:br w:type="page"/>
      </w:r>
    </w:p>
    <w:p>
      <w:pPr>
        <w:pStyle w:val="Normal"/>
        <w:spacing w:lineRule="auto" w:line="240" w:before="0" w:after="0"/>
        <w:ind w:left="6237" w:hanging="0"/>
        <w:jc w:val="both"/>
        <w:rPr>
          <w:rFonts w:ascii="Times New Roman" w:hAnsi="Times New Roman" w:cs="Times New Roman"/>
        </w:rPr>
      </w:pPr>
      <w:r>
        <w:rPr>
          <w:rFonts w:cs="Times New Roman" w:ascii="Times New Roman" w:hAnsi="Times New Roman"/>
        </w:rPr>
        <w:t>Приложение № 1</w:t>
      </w:r>
    </w:p>
    <w:p>
      <w:pPr>
        <w:pStyle w:val="Normal"/>
        <w:spacing w:lineRule="auto" w:line="240" w:before="0" w:after="0"/>
        <w:ind w:left="6237" w:hanging="0"/>
        <w:jc w:val="both"/>
        <w:rPr>
          <w:rFonts w:ascii="Times New Roman" w:hAnsi="Times New Roman" w:cs="Times New Roman"/>
        </w:rPr>
      </w:pPr>
      <w:r>
        <w:rPr>
          <w:rFonts w:cs="Times New Roman" w:ascii="Times New Roman" w:hAnsi="Times New Roman"/>
        </w:rPr>
        <w:t xml:space="preserve">к порядку предоставления из бюджета города Набережные  Челны субсидии в целях </w:t>
      </w:r>
      <w:r>
        <w:rPr>
          <w:rFonts w:eastAsia="Calibri" w:cs="Times New Roman" w:ascii="Times New Roman" w:hAnsi="Times New Roman" w:eastAsiaTheme="minorHAnsi"/>
          <w:lang w:eastAsia="en-US"/>
        </w:rPr>
        <w:t>возмещения  затрат</w:t>
      </w:r>
      <w:r>
        <w:rPr>
          <w:rFonts w:cs="Times New Roman" w:ascii="Times New Roman" w:hAnsi="Times New Roman"/>
        </w:rPr>
        <w:t xml:space="preserve"> (</w:t>
      </w:r>
      <w:r>
        <w:rPr>
          <w:rFonts w:eastAsia="Calibri" w:cs="Times New Roman" w:ascii="Times New Roman" w:hAnsi="Times New Roman" w:eastAsiaTheme="minorHAnsi"/>
          <w:lang w:eastAsia="en-US"/>
        </w:rPr>
        <w:t>части</w:t>
      </w:r>
      <w:r>
        <w:rPr>
          <w:rFonts w:cs="Times New Roman" w:ascii="Times New Roman" w:hAnsi="Times New Roman"/>
        </w:rPr>
        <w:t xml:space="preserve"> затрат) в связи с осуществлением регулярных пассажирских перевозок по регулярным муниципальным маршрутам наземным электрическим транспортом </w:t>
      </w:r>
    </w:p>
    <w:p>
      <w:pPr>
        <w:pStyle w:val="Normal"/>
        <w:spacing w:lineRule="auto" w:line="240" w:before="0" w:after="0"/>
        <w:ind w:left="5245"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val="000000" w:themeColor="text1"/>
          <w:sz w:val="28"/>
          <w:szCs w:val="28"/>
        </w:rPr>
        <w:t xml:space="preserve">Объявление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val="000000" w:themeColor="text1"/>
          <w:sz w:val="28"/>
          <w:szCs w:val="28"/>
        </w:rPr>
        <w:t>о проведении отбора юридических лиц, индивидуальных предпринимателей, для предоставления субсидии из бюджета города Набережные Челны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w:t>
      </w:r>
    </w:p>
    <w:p>
      <w:pPr>
        <w:pStyle w:val="Normal"/>
        <w:spacing w:lineRule="auto" w:line="240" w:before="0" w:after="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Spacing"/>
        <w:ind w:firstLine="737"/>
        <w:jc w:val="both"/>
        <w:rPr>
          <w:sz w:val="28"/>
          <w:szCs w:val="28"/>
        </w:rPr>
      </w:pPr>
      <w:r>
        <w:rPr>
          <w:color w:val="000000" w:themeColor="text1"/>
          <w:sz w:val="28"/>
          <w:szCs w:val="28"/>
        </w:rPr>
        <w:t xml:space="preserve">В соответствии с </w:t>
      </w:r>
      <w:r>
        <w:rPr>
          <w:sz w:val="28"/>
          <w:szCs w:val="28"/>
        </w:rPr>
        <w:t>порядком предоставления из бюджета города Набережные Челны субсидии в целях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наземным электрическим транспортом</w:t>
      </w:r>
      <w:r>
        <w:rPr>
          <w:sz w:val="28"/>
          <w:szCs w:val="28"/>
        </w:rPr>
        <w:t xml:space="preserve">, утвержденным постановлением Исполнительного комитета </w:t>
      </w:r>
      <w:r>
        <w:rPr>
          <w:color w:val="000000" w:themeColor="text1"/>
          <w:sz w:val="28"/>
          <w:szCs w:val="28"/>
        </w:rPr>
        <w:t xml:space="preserve">от «___»______20____ №________ (далее – Порядок), приглашаем Вас принять участие в запросе заявок на предоставление из бюджета города субсидии в сумме _____________ тыс. рублей </w:t>
      </w:r>
      <w:r>
        <w:rPr>
          <w:sz w:val="28"/>
          <w:szCs w:val="28"/>
        </w:rPr>
        <w:t>в целях возмещения</w:t>
      </w:r>
      <w:r>
        <w:rPr>
          <w:rFonts w:eastAsia="Calibri" w:eastAsiaTheme="minorHAnsi"/>
          <w:sz w:val="28"/>
          <w:szCs w:val="28"/>
          <w:lang w:eastAsia="en-US"/>
        </w:rPr>
        <w:t xml:space="preserve">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 xml:space="preserve">регулярных </w:t>
      </w:r>
      <w:r>
        <w:rPr>
          <w:sz w:val="28"/>
          <w:szCs w:val="28"/>
        </w:rPr>
        <w:t xml:space="preserve">пассажирских перевозок по регулярным муниципальным маршрутам наземным электрическим транспортом, в части приобретения терминального оборудования, системы учета пассажиропотока (системы автоматического подсчета пассажиров) за период с 01.10.2025 по 31.12.2025. </w:t>
      </w:r>
    </w:p>
    <w:p>
      <w:pPr>
        <w:pStyle w:val="NoSpacing"/>
        <w:ind w:firstLine="567"/>
        <w:jc w:val="both"/>
        <w:rPr>
          <w:sz w:val="28"/>
          <w:szCs w:val="28"/>
        </w:rPr>
      </w:pPr>
      <w:r>
        <w:rPr>
          <w:sz w:val="28"/>
          <w:szCs w:val="28"/>
        </w:rPr>
        <w:t xml:space="preserve">Целью предоставления субсидии является </w:t>
      </w:r>
      <w:r>
        <w:rPr>
          <w:rFonts w:eastAsia="Calibri" w:eastAsiaTheme="minorHAnsi"/>
          <w:sz w:val="28"/>
          <w:szCs w:val="28"/>
          <w:lang w:eastAsia="en-US"/>
        </w:rPr>
        <w:t>возмещение  затрат</w:t>
      </w:r>
      <w:r>
        <w:rPr>
          <w:sz w:val="28"/>
          <w:szCs w:val="28"/>
        </w:rPr>
        <w:t xml:space="preserve"> (</w:t>
      </w:r>
      <w:r>
        <w:rPr>
          <w:rFonts w:eastAsia="Calibri" w:eastAsiaTheme="minorHAnsi"/>
          <w:sz w:val="28"/>
          <w:szCs w:val="28"/>
          <w:lang w:eastAsia="en-US"/>
        </w:rPr>
        <w:t>части</w:t>
      </w:r>
      <w:r>
        <w:rPr>
          <w:sz w:val="28"/>
          <w:szCs w:val="28"/>
        </w:rPr>
        <w:t xml:space="preserve"> затрат) в связи с осуществлением </w:t>
      </w:r>
      <w:r>
        <w:rPr>
          <w:rFonts w:eastAsia="Calibri" w:eastAsiaTheme="minorHAnsi"/>
          <w:sz w:val="28"/>
          <w:szCs w:val="28"/>
          <w:lang w:eastAsia="en-US"/>
        </w:rPr>
        <w:t>регулярных пассажирских перевозок по регулярным муниципальным маршрутам наземным электрическим транспортом,</w:t>
      </w:r>
      <w:r>
        <w:rPr>
          <w:sz w:val="28"/>
          <w:szCs w:val="28"/>
        </w:rPr>
        <w:t xml:space="preserve"> в части приобретения терминального оборудования, системы учета пассажиропотока (системы автоматического подсчета пассажиров) за период с 01.10.2025 по 31.12.2025. </w:t>
      </w:r>
    </w:p>
    <w:p>
      <w:pPr>
        <w:pStyle w:val="NoSpacing"/>
        <w:ind w:firstLine="567"/>
        <w:jc w:val="both"/>
        <w:rPr>
          <w:sz w:val="28"/>
          <w:szCs w:val="28"/>
        </w:rPr>
      </w:pPr>
      <w:r>
        <w:rPr>
          <w:sz w:val="28"/>
          <w:szCs w:val="28"/>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соглашения о предоставлении субсидии.</w:t>
      </w:r>
    </w:p>
    <w:p>
      <w:pPr>
        <w:pStyle w:val="ListParagraph"/>
        <w:spacing w:lineRule="auto" w:line="240" w:before="0" w:after="0"/>
        <w:ind w:left="0" w:firstLine="567"/>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Категория участников отбора - юридические лица, индивидуальные предприниматели, </w:t>
      </w:r>
      <w:r>
        <w:rPr>
          <w:rFonts w:cs="Times New Roman" w:ascii="Times New Roman" w:hAnsi="Times New Roman"/>
          <w:sz w:val="28"/>
          <w:szCs w:val="28"/>
        </w:rPr>
        <w:t>оказывающие</w:t>
      </w:r>
      <w:r>
        <w:rPr>
          <w:rFonts w:cs="Times New Roman" w:ascii="Times New Roman" w:hAnsi="Times New Roman"/>
          <w:color w:val="000000" w:themeColor="text1"/>
          <w:sz w:val="28"/>
          <w:szCs w:val="28"/>
        </w:rPr>
        <w:t xml:space="preserve"> услуги по </w:t>
      </w:r>
      <w:r>
        <w:rPr>
          <w:rFonts w:cs="Times New Roman" w:ascii="Times New Roman" w:hAnsi="Times New Roman"/>
          <w:sz w:val="28"/>
          <w:szCs w:val="28"/>
        </w:rPr>
        <w:t xml:space="preserve">осуществлению </w:t>
      </w:r>
      <w:r>
        <w:rPr>
          <w:rFonts w:cs="Times New Roman" w:ascii="Times New Roman" w:hAnsi="Times New Roman"/>
          <w:color w:val="000000"/>
          <w:sz w:val="28"/>
          <w:szCs w:val="28"/>
        </w:rPr>
        <w:t xml:space="preserve">регулярных пассажирских </w:t>
      </w:r>
      <w:r>
        <w:rPr>
          <w:rFonts w:eastAsia="Times New Roman" w:cs="Times New Roman" w:ascii="Times New Roman" w:hAnsi="Times New Roman"/>
          <w:sz w:val="28"/>
          <w:szCs w:val="28"/>
        </w:rPr>
        <w:t>перевозок по регулярным муниципальным маршрутам наземным электрическим транспортом</w:t>
      </w:r>
      <w:r>
        <w:rPr>
          <w:rFonts w:cs="Times New Roman" w:ascii="Times New Roman" w:hAnsi="Times New Roman"/>
          <w:color w:val="000000" w:themeColor="text1"/>
          <w:sz w:val="28"/>
          <w:szCs w:val="28"/>
        </w:rPr>
        <w:t>.</w:t>
      </w:r>
    </w:p>
    <w:p>
      <w:pPr>
        <w:pStyle w:val="ListParagraph"/>
        <w:spacing w:lineRule="auto" w:line="240" w:before="0" w:after="0"/>
        <w:ind w:left="0" w:firstLine="567"/>
        <w:contextualSpacing/>
        <w:jc w:val="both"/>
        <w:rPr>
          <w:rFonts w:ascii="Times New Roman" w:hAnsi="Times New Roman" w:cs="Times New Roman"/>
          <w:sz w:val="28"/>
          <w:szCs w:val="28"/>
        </w:rPr>
      </w:pPr>
      <w:r>
        <w:rPr>
          <w:rFonts w:cs="Times New Roman" w:ascii="Times New Roman" w:hAnsi="Times New Roman"/>
          <w:sz w:val="28"/>
          <w:szCs w:val="28"/>
        </w:rPr>
        <w:t>Критериями отбора получателей субсидии – юридических лиц, индивидуальных предпринимателей</w:t>
      </w:r>
      <w:r>
        <w:rPr>
          <w:rFonts w:cs="Times New Roman" w:ascii="Times New Roman" w:hAnsi="Times New Roman"/>
          <w:b/>
          <w:sz w:val="28"/>
          <w:szCs w:val="28"/>
        </w:rPr>
        <w:t xml:space="preserve"> </w:t>
      </w:r>
      <w:r>
        <w:rPr>
          <w:rFonts w:cs="Times New Roman" w:ascii="Times New Roman" w:hAnsi="Times New Roman"/>
          <w:sz w:val="28"/>
          <w:szCs w:val="28"/>
        </w:rPr>
        <w:t>являются: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вид деятельности – осуществление регулярных пассажирских перевозок по регулярным муниципальным маршрутам наземным электрическим транспортом в соответствии с заключенным с Исполнительным комитетом муниципальным контрактом;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наличие затрат  в связи с осуществлением регулярных пассажирских перевозок по регулярным муниципальным маршрутам наземным электрическим транспортом в части приобретени</w:t>
      </w:r>
      <w:r>
        <w:rPr>
          <w:sz w:val="28"/>
          <w:szCs w:val="28"/>
        </w:rPr>
        <w:t>я</w:t>
      </w:r>
      <w:r>
        <w:rPr>
          <w:rFonts w:cs="Times New Roman" w:ascii="Times New Roman" w:hAnsi="Times New Roman"/>
          <w:sz w:val="28"/>
          <w:szCs w:val="28"/>
        </w:rPr>
        <w:t xml:space="preserve"> терминального оборудования, системы учета пассажиропотока (системы автоматического подсчета пассажиров) за период с 01.10.2025 по 31.12.2025.</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определения получателя субсидии - запрос предложений (далее-заявка</w:t>
      </w:r>
      <w:bookmarkStart w:id="0" w:name="_GoBack"/>
      <w:bookmarkEnd w:id="0"/>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Способ предоставления субсидии –</w:t>
      </w:r>
      <w:r>
        <w:rPr>
          <w:rFonts w:eastAsia="Calibri" w:cs="Times New Roman" w:ascii="Times New Roman" w:hAnsi="Times New Roman" w:eastAsiaTheme="minorHAnsi"/>
          <w:sz w:val="28"/>
          <w:szCs w:val="28"/>
          <w:lang w:eastAsia="en-US"/>
        </w:rPr>
        <w:t>возмещение затрат</w:t>
      </w:r>
      <w:r>
        <w:rPr>
          <w:rFonts w:cs="Times New Roman" w:ascii="Times New Roman" w:hAnsi="Times New Roman"/>
          <w:sz w:val="28"/>
          <w:szCs w:val="28"/>
        </w:rPr>
        <w:t>.</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cs="Times New Roman" w:ascii="Times New Roman" w:hAnsi="Times New Roman"/>
          <w:sz w:val="28"/>
          <w:szCs w:val="28"/>
        </w:rPr>
        <w:t>Сведения о субсидии размещаются на официальном сайте муниципального образования город Набережные Челны в сети «Интернет» (далее - сайт города) и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Отбор осуществляется Исполнительным комитетом в </w:t>
      </w:r>
      <w:r>
        <w:rPr>
          <w:rFonts w:cs="Times New Roman" w:ascii="Times New Roman" w:hAnsi="Times New Roman"/>
          <w:sz w:val="28"/>
          <w:szCs w:val="28"/>
        </w:rPr>
        <w:t>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либо комиссией по рассмотрению и оценке заявок  участников отбора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Взаимодействие Исполнительного комитета с участниками отбора осуществляется с использованием документов в электронной форме     в системе «Электронный бюджет» при наличии технической возможности либо с использованием документов на бумажном и электронном носителе      в соответствии с настоящим Порядком.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Участники отбора должны соответствовать на дату официального опубликования Порядка</w:t>
      </w:r>
      <w:r>
        <w:rPr>
          <w:rFonts w:cs="Times New Roman" w:ascii="Times New Roman" w:hAnsi="Times New Roman"/>
          <w:color w:val="FF0000"/>
          <w:sz w:val="28"/>
          <w:szCs w:val="28"/>
        </w:rPr>
        <w:t xml:space="preserve"> </w:t>
      </w:r>
      <w:r>
        <w:rPr>
          <w:rFonts w:cs="Times New Roman" w:ascii="Times New Roman" w:hAnsi="Times New Roman"/>
          <w:sz w:val="28"/>
          <w:szCs w:val="28"/>
        </w:rPr>
        <w:t>предоставления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w:t>
      </w:r>
      <w:r>
        <w:rPr>
          <w:rFonts w:cs="Times New Roman" w:ascii="Times New Roman" w:hAnsi="Times New Roman"/>
          <w:color w:val="000000"/>
          <w:sz w:val="28"/>
          <w:szCs w:val="28"/>
        </w:rPr>
        <w:t xml:space="preserve">, утвержденного постановлением Исполнительного комитета от _________№_____ </w:t>
      </w:r>
      <w:r>
        <w:rPr>
          <w:rFonts w:cs="Times New Roman" w:ascii="Times New Roman" w:hAnsi="Times New Roman"/>
          <w:sz w:val="28"/>
          <w:szCs w:val="28"/>
        </w:rPr>
        <w:t>следующим требованиям: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7" w:tgtFrame="https://login.consultant.ru/link/?req=doc&amp;base=LAW&amp;n=420230&amp;dst=100010">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8" w:tgtFrame="https://login.consultant.ru/link/?req=doc&amp;base=LAW&amp;n=121087&amp;dst=100142">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Порядка;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19" w:tgtFrame="https://login.consultant.ru/link/?req=doc&amp;base=LAW&amp;n=452913">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0" w:tgtFrame="https://login.consultant.ru/link/?req=doc&amp;base=LAW&amp;n=451215&amp;dst=5769">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w:t>
      </w:r>
      <w:r>
        <w:rPr>
          <w:rFonts w:cs="Times New Roman" w:ascii="Times New Roman" w:hAnsi="Times New Roman"/>
          <w:sz w:val="28"/>
          <w:szCs w:val="28"/>
        </w:rPr>
        <w:t>лично или через доверенное лицо представляет в Исполнительный комитет следующие документы:</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1) заявку  по форме согласно приложению № 2 к настоящему Порядку;</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 копию документа, удостоверяющего личность заявителя (представителя заявителя);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наличие затрат, возникших в связи с осуществлением регулярных пассажирских перевозок по регулярным муниципальным маршрутам наземным электрическим транспортом в части приобретени</w:t>
      </w:r>
      <w:r>
        <w:rPr>
          <w:sz w:val="28"/>
          <w:szCs w:val="28"/>
        </w:rPr>
        <w:t>я</w:t>
      </w:r>
      <w:r>
        <w:rPr>
          <w:rFonts w:cs="Times New Roman" w:ascii="Times New Roman" w:hAnsi="Times New Roman"/>
          <w:sz w:val="28"/>
          <w:szCs w:val="28"/>
        </w:rPr>
        <w:t xml:space="preserve"> терминального оборудования, системы учета пассажиропотока (системы автоматического подсчета пассажиров) за период с 01.10.2025 по 31.12.2025;</w:t>
      </w:r>
    </w:p>
    <w:p>
      <w:pPr>
        <w:pStyle w:val="Normal"/>
        <w:spacing w:lineRule="auto" w:line="240" w:before="0" w:after="0"/>
        <w:ind w:firstLine="567"/>
        <w:jc w:val="both"/>
        <w:rPr>
          <w:rFonts w:ascii="Times New Roman" w:hAnsi="Times New Roman" w:eastAsia="Calibri" w:cs="Times New Roman" w:eastAsiaTheme="minorHAnsi"/>
          <w:sz w:val="28"/>
          <w:szCs w:val="28"/>
          <w:lang w:eastAsia="en-US"/>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1" w:tgtFrame="https://login.consultant.ru/link/?req=doc&amp;base=LAW&amp;n=451215&amp;dst=5769">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вправе внести изменения в заявку  на участие в отборе до окончания срока подачи заявок  на участие в отборе. При этом ранее направленная таким участником отбора заявка  отзывается.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Участник отбора, подавший заявку на участие в запросе заявок, вправе отозвать такую заявку  до окончания срока подачи заявок на участие в отборе.</w:t>
      </w:r>
    </w:p>
    <w:p>
      <w:pPr>
        <w:pStyle w:val="Normal"/>
        <w:spacing w:lineRule="auto" w:line="240" w:before="0" w:after="0"/>
        <w:ind w:firstLine="709"/>
        <w:jc w:val="both"/>
        <w:rPr>
          <w:rStyle w:val="11"/>
          <w:rFonts w:eastAsia="Calibri" w:eastAsiaTheme="minorHAnsi"/>
          <w:b w:val="false"/>
          <w:bCs w:val="false"/>
          <w:sz w:val="28"/>
          <w:szCs w:val="28"/>
          <w:lang w:eastAsia="en-US"/>
        </w:rPr>
      </w:pPr>
      <w:r>
        <w:rPr>
          <w:rStyle w:val="Blk"/>
          <w:rFonts w:cs="Times New Roman" w:ascii="Times New Roman" w:hAnsi="Times New Roman"/>
          <w:sz w:val="28"/>
          <w:szCs w:val="28"/>
        </w:rPr>
        <w:t>Вскрытие конвертов с заявками  участников отбора осуществляется на следующий рабочий день после даты завершения проведения запроса заявок и фиксируется в протоколе.</w:t>
      </w:r>
      <w:r>
        <w:rPr>
          <w:rStyle w:val="11"/>
          <w:rFonts w:eastAsia="Calibri" w:eastAsiaTheme="minorHAnsi"/>
          <w:sz w:val="28"/>
          <w:szCs w:val="28"/>
        </w:rPr>
        <w:t xml:space="preserve"> </w:t>
      </w:r>
    </w:p>
    <w:p>
      <w:pPr>
        <w:pStyle w:val="Normal"/>
        <w:spacing w:lineRule="auto" w:line="240" w:before="0" w:after="0"/>
        <w:ind w:firstLine="708"/>
        <w:jc w:val="both"/>
        <w:rPr>
          <w:rFonts w:ascii="Times New Roman" w:hAnsi="Times New Roman" w:cs="Times New Roman"/>
          <w:sz w:val="28"/>
          <w:szCs w:val="28"/>
        </w:rPr>
      </w:pPr>
      <w:r>
        <w:rPr>
          <w:rStyle w:val="Blk"/>
          <w:rFonts w:cs="Times New Roman" w:ascii="Times New Roman" w:hAnsi="Times New Roman"/>
          <w:sz w:val="28"/>
          <w:szCs w:val="28"/>
        </w:rPr>
        <w:t>Получателями субсидии являются участники отбора заявки которых соответствуют критериям, категориям, условиям, установленным   в объявлении о проведении отбора</w:t>
      </w:r>
      <w:r>
        <w:rPr>
          <w:rFonts w:cs="Times New Roman" w:ascii="Times New Roman" w:hAnsi="Times New Roman"/>
          <w:sz w:val="28"/>
          <w:szCs w:val="28"/>
        </w:rPr>
        <w:t xml:space="preserve"> по результатам ранжирования поступивших заявок в пределах объема распределяемой субсидии, указанного в объявлении о проведении отбора. Ранжирование поступивших заявок осуществляется исходя из очередности их поступления.</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Основаниями для возврата заявок  участников отбора являются: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отсутствие подписи уполномоченного лица участника отбора  в заявке;</w:t>
      </w:r>
    </w:p>
    <w:p>
      <w:pPr>
        <w:pStyle w:val="Normal"/>
        <w:spacing w:lineRule="auto" w:line="240" w:before="0" w:after="0"/>
        <w:ind w:firstLine="709"/>
        <w:jc w:val="both"/>
        <w:rPr>
          <w:rFonts w:ascii="Times New Roman" w:hAnsi="Times New Roman" w:cs="Times New Roman"/>
          <w:sz w:val="28"/>
          <w:szCs w:val="28"/>
        </w:rPr>
      </w:pPr>
      <w:r>
        <w:rPr>
          <w:rFonts w:eastAsia="Times New Roman" w:cs="Times New Roman" w:ascii="Times New Roman" w:hAnsi="Times New Roman"/>
          <w:sz w:val="28"/>
          <w:szCs w:val="28"/>
        </w:rPr>
        <w:t>2)</w:t>
      </w:r>
      <w:r>
        <w:rPr>
          <w:rFonts w:cs="Times New Roman" w:ascii="Times New Roman" w:hAnsi="Times New Roman"/>
          <w:sz w:val="28"/>
          <w:szCs w:val="28"/>
        </w:rPr>
        <w:t xml:space="preserve"> подачи одним участником отбора двух и более заявок  при условии, что поданные ранее заявки  этим участником не отозваны. В указанном случае этому участнику возвращаются все заявки  на участие в таком отборе.</w:t>
      </w:r>
    </w:p>
    <w:p>
      <w:pPr>
        <w:pStyle w:val="ListParagraph"/>
        <w:spacing w:lineRule="auto" w:line="240" w:before="0" w:after="0"/>
        <w:ind w:left="0" w:firstLine="709"/>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Основания для отклонения заявки  участника отбора на стадии рассмотрения и оценки заявок:</w:t>
      </w:r>
    </w:p>
    <w:p>
      <w:pPr>
        <w:pStyle w:val="Normal"/>
        <w:spacing w:lineRule="auto" w:line="240" w:before="0" w:after="0"/>
        <w:ind w:firstLine="567"/>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несоответствие участника отбора требованиям, установленным в </w:t>
      </w:r>
      <w:r>
        <w:fldChar w:fldCharType="begin"/>
      </w:r>
      <w:r>
        <w:rPr>
          <w:sz w:val="28"/>
          <w:szCs w:val="28"/>
          <w:rFonts w:eastAsia="Times New Roman" w:cs="Times New Roman" w:ascii="Times New Roman" w:hAnsi="Times New Roman"/>
        </w:rPr>
        <w:instrText xml:space="preserve"> HYPERLINK "https://www.garant.ru/products/ipo/prime/doc/74581710/" \l "1043"</w:instrText>
      </w:r>
      <w:r>
        <w:rPr>
          <w:sz w:val="28"/>
          <w:szCs w:val="28"/>
          <w:rFonts w:eastAsia="Times New Roman" w:cs="Times New Roman" w:ascii="Times New Roman" w:hAnsi="Times New Roman"/>
        </w:rPr>
        <w:fldChar w:fldCharType="separate"/>
      </w:r>
      <w:r>
        <w:rPr>
          <w:rFonts w:eastAsia="Times New Roman" w:cs="Times New Roman" w:ascii="Times New Roman" w:hAnsi="Times New Roman"/>
          <w:sz w:val="28"/>
          <w:szCs w:val="28"/>
        </w:rPr>
        <w:t>пункте</w:t>
      </w:r>
      <w:r>
        <w:rPr>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rPr>
        <w:t xml:space="preserve"> 14 Порядка;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 непредставление (представление не в полном объеме) документов, указанных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3) несоответствие представленных участником отбора заявок и (или) документов требованиям, установленным в объявлении о проведении отбора;</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4) недостоверность информации, содержащейся в документах, представленных участником отбора в целях подтверждения соответствия установленным требованиям;</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5) подачу участником отбора заявки после даты и (или) времени, определенных для подачи заявок.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Рассмотрение заявок осуществляется  в следующие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в системе «Электронный бюджет» в течение 10 рабочих дней, следующих за днем открытия доступа Исполнительному комитету для рассмотрения заявок. Доступ Исполнительному комитету в систему «Электронный бюджет» открывается не позднее одного рабочего дня, следующего за днем окончания срока подачи заявок, установленного в объявлении о проведении отбора при наличии технической возможности;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комиссией не более 10 рабочих дней со дня окончания приема заявок  от участников отбора в соответствии с  настоящим порядком.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вправе направить в Исполнительный комитет путем формирования в системе «Электронный бюджет» соответствующего запроса при технической возможности либо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заявок на участие в запросе заявок путем формирования в системе «Электронный бюджет» соответствующего запроса при технической возможности либо в письменной форме. Разъяснения положений объявления о проведении отбора не должны изменять ее суть.</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В случае, если победитель отбора не подписывает соглашение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соглашения  о предоставлении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pPr>
        <w:pStyle w:val="Normal"/>
        <w:tabs>
          <w:tab w:val="clear" w:pos="708"/>
          <w:tab w:val="left" w:pos="2835" w:leader="none"/>
        </w:tabs>
        <w:spacing w:lineRule="auto" w:line="240" w:before="0" w:after="0"/>
        <w:ind w:firstLine="567"/>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Заявки участников отбора принимаются </w:t>
      </w:r>
      <w:r>
        <w:rPr>
          <w:rFonts w:eastAsia="Calibri" w:cs="Times New Roman" w:ascii="Times New Roman" w:hAnsi="Times New Roman" w:eastAsiaTheme="minorHAnsi"/>
          <w:sz w:val="28"/>
          <w:szCs w:val="28"/>
          <w:lang w:eastAsia="en-US"/>
        </w:rPr>
        <w:t>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w:t>
      </w:r>
      <w:r>
        <w:rPr>
          <w:rFonts w:cs="Times New Roman" w:ascii="Times New Roman" w:hAnsi="Times New Roman"/>
          <w:sz w:val="28"/>
          <w:szCs w:val="28"/>
        </w:rPr>
        <w:t xml:space="preserve"> Исполнительным комитетом по адресу город Набережные Челны, проспект Хасана Туфана, дом 23 или на сайте города, а также по адресу электронной почты: kancel.chelny@tatar.ru</w:t>
      </w:r>
      <w:r>
        <w:rPr>
          <w:rFonts w:cs="Times New Roman" w:ascii="Times New Roman" w:hAnsi="Times New Roman"/>
          <w:color w:val="000000" w:themeColor="text1"/>
          <w:sz w:val="28"/>
          <w:szCs w:val="28"/>
        </w:rPr>
        <w:t>с _____________с 8:00 до _____________ до 17:00 часов.</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Срок заключения соглашения о предоставлении субсидии-___________</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Руководитель</w:t>
      </w:r>
    </w:p>
    <w:p>
      <w:pPr>
        <w:pStyle w:val="Normal"/>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Исполнительного комитета</w:t>
        <w:tab/>
        <w:tab/>
        <w:tab/>
        <w:tab/>
        <w:t>____________________</w:t>
      </w:r>
    </w:p>
    <w:p>
      <w:pPr>
        <w:pStyle w:val="Normal"/>
        <w:spacing w:lineRule="auto" w:line="240" w:before="0" w:after="0"/>
        <w:ind w:firstLine="4536"/>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4536" w:hanging="0"/>
        <w:jc w:val="both"/>
        <w:rPr>
          <w:rFonts w:ascii="Times New Roman" w:hAnsi="Times New Roman" w:cs="Times New Roman"/>
          <w:color w:val="000000" w:themeColor="text1"/>
          <w:sz w:val="28"/>
          <w:szCs w:val="28"/>
        </w:rPr>
      </w:pPr>
      <w:r>
        <w:rPr/>
      </w:r>
      <w:r>
        <w:br w:type="page"/>
      </w:r>
    </w:p>
    <w:p>
      <w:pPr>
        <w:pStyle w:val="Normal"/>
        <w:spacing w:lineRule="auto" w:line="240" w:before="0" w:after="0"/>
        <w:ind w:left="4536" w:hanging="0"/>
        <w:jc w:val="both"/>
        <w:rPr>
          <w:rFonts w:ascii="Times New Roman" w:hAnsi="Times New Roman" w:cs="Times New Roman"/>
          <w:sz w:val="26"/>
          <w:szCs w:val="26"/>
        </w:rPr>
      </w:pPr>
      <w:r>
        <w:rPr>
          <w:rFonts w:cs="Times New Roman" w:ascii="Times New Roman" w:hAnsi="Times New Roman"/>
          <w:color w:val="000000" w:themeColor="text1"/>
          <w:sz w:val="26"/>
          <w:szCs w:val="26"/>
        </w:rPr>
        <w:t xml:space="preserve">  </w:t>
      </w:r>
      <w:r>
        <w:rPr>
          <w:rFonts w:cs="Times New Roman" w:ascii="Times New Roman" w:hAnsi="Times New Roman"/>
          <w:color w:val="000000" w:themeColor="text1"/>
          <w:sz w:val="26"/>
          <w:szCs w:val="26"/>
        </w:rPr>
        <w:t xml:space="preserve">Приложение № 2 </w:t>
      </w:r>
    </w:p>
    <w:p>
      <w:pPr>
        <w:pStyle w:val="Normal"/>
        <w:spacing w:lineRule="auto" w:line="240" w:before="0" w:after="0"/>
        <w:ind w:left="4678" w:hanging="0"/>
        <w:jc w:val="both"/>
        <w:rPr>
          <w:rFonts w:ascii="Times New Roman" w:hAnsi="Times New Roman" w:cs="Times New Roman"/>
          <w:sz w:val="26"/>
          <w:szCs w:val="26"/>
        </w:rPr>
      </w:pPr>
      <w:r>
        <w:rPr>
          <w:rFonts w:cs="Times New Roman" w:ascii="Times New Roman" w:hAnsi="Times New Roman"/>
          <w:sz w:val="26"/>
          <w:szCs w:val="26"/>
        </w:rPr>
        <w:t xml:space="preserve">к порядку предоставления </w:t>
      </w:r>
    </w:p>
    <w:p>
      <w:pPr>
        <w:pStyle w:val="Normal"/>
        <w:spacing w:lineRule="auto" w:line="240" w:before="0" w:after="0"/>
        <w:ind w:left="4678" w:hanging="0"/>
        <w:jc w:val="both"/>
        <w:rPr>
          <w:rFonts w:ascii="Times New Roman" w:hAnsi="Times New Roman" w:cs="Times New Roman"/>
          <w:sz w:val="26"/>
          <w:szCs w:val="26"/>
        </w:rPr>
      </w:pPr>
      <w:r>
        <w:rPr>
          <w:rFonts w:cs="Times New Roman" w:ascii="Times New Roman" w:hAnsi="Times New Roman"/>
          <w:sz w:val="26"/>
          <w:szCs w:val="26"/>
        </w:rPr>
        <w:t xml:space="preserve">из бюджета города Набережные </w:t>
      </w:r>
    </w:p>
    <w:p>
      <w:pPr>
        <w:pStyle w:val="Normal"/>
        <w:spacing w:lineRule="auto" w:line="240" w:before="0" w:after="0"/>
        <w:ind w:left="4678" w:hanging="0"/>
        <w:jc w:val="both"/>
        <w:rPr>
          <w:rFonts w:ascii="Times New Roman" w:hAnsi="Times New Roman" w:cs="Times New Roman"/>
          <w:sz w:val="26"/>
          <w:szCs w:val="26"/>
        </w:rPr>
      </w:pPr>
      <w:r>
        <w:rPr>
          <w:rFonts w:cs="Times New Roman" w:ascii="Times New Roman" w:hAnsi="Times New Roman"/>
          <w:sz w:val="26"/>
          <w:szCs w:val="26"/>
        </w:rPr>
        <w:t xml:space="preserve">Челны субсидии в целях </w:t>
      </w:r>
    </w:p>
    <w:p>
      <w:pPr>
        <w:pStyle w:val="Normal"/>
        <w:spacing w:lineRule="auto" w:line="240" w:before="0" w:after="0"/>
        <w:ind w:left="4678" w:hanging="0"/>
        <w:jc w:val="both"/>
        <w:rPr>
          <w:rFonts w:ascii="Times New Roman" w:hAnsi="Times New Roman" w:cs="Times New Roman"/>
          <w:sz w:val="26"/>
          <w:szCs w:val="26"/>
        </w:rPr>
      </w:pPr>
      <w:r>
        <w:rPr>
          <w:rFonts w:eastAsia="Calibri" w:cs="Times New Roman" w:ascii="Times New Roman" w:hAnsi="Times New Roman" w:eastAsiaTheme="minorHAnsi"/>
          <w:sz w:val="26"/>
          <w:szCs w:val="26"/>
          <w:lang w:eastAsia="en-US"/>
        </w:rPr>
        <w:t>возмещения затрат</w:t>
      </w:r>
      <w:r>
        <w:rPr>
          <w:rFonts w:cs="Times New Roman" w:ascii="Times New Roman" w:hAnsi="Times New Roman"/>
          <w:sz w:val="26"/>
          <w:szCs w:val="26"/>
        </w:rPr>
        <w:t xml:space="preserve"> (</w:t>
      </w:r>
      <w:r>
        <w:rPr>
          <w:rFonts w:eastAsia="Calibri" w:cs="Times New Roman" w:ascii="Times New Roman" w:hAnsi="Times New Roman" w:eastAsiaTheme="minorHAnsi"/>
          <w:sz w:val="26"/>
          <w:szCs w:val="26"/>
          <w:lang w:eastAsia="en-US"/>
        </w:rPr>
        <w:t>части</w:t>
      </w:r>
      <w:r>
        <w:rPr>
          <w:rFonts w:cs="Times New Roman" w:ascii="Times New Roman" w:hAnsi="Times New Roman"/>
          <w:sz w:val="26"/>
          <w:szCs w:val="26"/>
        </w:rPr>
        <w:t xml:space="preserve"> затрат) в связи с осуществлением регулярных пассажирских перевозок по регулярным муниципальным маршрутам наземным электрическим транспортом </w:t>
      </w:r>
    </w:p>
    <w:p>
      <w:pPr>
        <w:pStyle w:val="Normal"/>
        <w:spacing w:lineRule="auto" w:line="240" w:before="0" w:after="0"/>
        <w:ind w:left="4536" w:hanging="0"/>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color w:val="000000" w:themeColor="text1"/>
          <w:sz w:val="28"/>
          <w:szCs w:val="28"/>
        </w:rPr>
        <w:t>ЗАЯВКА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на участие в запросе заявок </w:t>
      </w:r>
      <w:r>
        <w:rPr>
          <w:rFonts w:cs="Times New Roman" w:ascii="Times New Roman" w:hAnsi="Times New Roman"/>
          <w:sz w:val="28"/>
          <w:szCs w:val="28"/>
        </w:rPr>
        <w:t>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color w:val="000000" w:themeColor="text1"/>
          <w:sz w:val="28"/>
          <w:szCs w:val="28"/>
        </w:rPr>
        <w:t>1. Информация об участнике запроса заявок:</w:t>
      </w:r>
    </w:p>
    <w:tbl>
      <w:tblPr>
        <w:tblW w:w="9071"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5498"/>
        <w:gridCol w:w="3572"/>
      </w:tblGrid>
      <w:tr>
        <w:trPr/>
        <w:tc>
          <w:tcPr>
            <w:tcW w:w="5498"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color w:val="000000" w:themeColor="text1"/>
                <w:sz w:val="28"/>
                <w:szCs w:val="28"/>
              </w:rPr>
              <w:t>Наименование:</w:t>
            </w:r>
          </w:p>
        </w:tc>
        <w:tc>
          <w:tcPr>
            <w:tcW w:w="3572" w:type="dxa"/>
            <w:tcBorders>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c>
          <w:tcPr>
            <w:tcW w:w="5498"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color w:val="000000" w:themeColor="text1"/>
                <w:sz w:val="28"/>
                <w:szCs w:val="28"/>
              </w:rPr>
              <w:t>Фирменное наименование:</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c>
          <w:tcPr>
            <w:tcW w:w="5498"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color w:val="000000" w:themeColor="text1"/>
                <w:sz w:val="28"/>
                <w:szCs w:val="28"/>
              </w:rPr>
              <w:t>Место нахождения:</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c>
          <w:tcPr>
            <w:tcW w:w="5498"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color w:val="000000" w:themeColor="text1"/>
                <w:sz w:val="28"/>
                <w:szCs w:val="28"/>
              </w:rPr>
              <w:t>Фамилия, имя, отчество:</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c>
          <w:tcPr>
            <w:tcW w:w="5498" w:type="dxa"/>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c>
          <w:tcPr>
            <w:tcW w:w="5498"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color w:val="000000" w:themeColor="text1"/>
                <w:sz w:val="28"/>
                <w:szCs w:val="28"/>
              </w:rPr>
              <w:t>Почтовый адрес:</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c>
          <w:tcPr>
            <w:tcW w:w="5498"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color w:val="000000" w:themeColor="text1"/>
                <w:sz w:val="28"/>
                <w:szCs w:val="28"/>
              </w:rPr>
              <w:t>Адрес электронной почты:</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c>
          <w:tcPr>
            <w:tcW w:w="5498"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color w:val="000000" w:themeColor="text1"/>
                <w:sz w:val="28"/>
                <w:szCs w:val="28"/>
              </w:rPr>
              <w:t>Номер контактного телефона: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c>
          <w:tcPr>
            <w:tcW w:w="5498"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color w:val="000000" w:themeColor="text1"/>
                <w:sz w:val="28"/>
                <w:szCs w:val="28"/>
              </w:rPr>
              <w:t>Идентификационный номер налогоплательщика: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r>
        <w:trPr/>
        <w:tc>
          <w:tcPr>
            <w:tcW w:w="5498" w:type="dxa"/>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color w:val="000000" w:themeColor="text1"/>
                <w:sz w:val="28"/>
                <w:szCs w:val="28"/>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отбора:</w:t>
            </w:r>
          </w:p>
        </w:tc>
        <w:tc>
          <w:tcPr>
            <w:tcW w:w="3572" w:type="dxa"/>
            <w:tcBorders>
              <w:top w:val="single" w:sz="4" w:space="0" w:color="000000"/>
              <w:bottom w:val="single" w:sz="4" w:space="0" w:color="000000"/>
            </w:tcBorders>
          </w:tcPr>
          <w:p>
            <w:pPr>
              <w:pStyle w:val="Normal"/>
              <w:widowControl w:val="false"/>
              <w:spacing w:lineRule="auto" w:line="240" w:before="0" w:after="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2. Участник отбора_________________________________________________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(наименование организации) </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 </w:t>
      </w:r>
      <w:r>
        <w:rPr>
          <w:rFonts w:eastAsia="Calibri" w:cs="Times New Roman" w:ascii="Times New Roman" w:hAnsi="Times New Roman" w:eastAsiaTheme="minorHAnsi"/>
          <w:sz w:val="28"/>
          <w:szCs w:val="28"/>
          <w:lang w:eastAsia="en-US"/>
        </w:rPr>
        <w:t>соответствует на дату официального опубликования Порядка предоставления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 утвержденному постановлением Исполнительного комитета от _________№_____ следующим требованиям: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2" w:tgtFrame="https://login.consultant.ru/link/?req=doc&amp;base=LAW&amp;n=420230&amp;dst=100010">
        <w:r>
          <w:rPr>
            <w:rFonts w:eastAsia="Calibri" w:cs="Times New Roman" w:ascii="Times New Roman" w:hAnsi="Times New Roman" w:eastAsiaTheme="minorHAnsi"/>
            <w:sz w:val="28"/>
            <w:szCs w:val="28"/>
            <w:lang w:eastAsia="en-US"/>
          </w:rPr>
          <w:t>перечень</w:t>
        </w:r>
      </w:hyperlink>
      <w:r>
        <w:rPr>
          <w:rFonts w:eastAsia="Calibri" w:cs="Times New Roman" w:ascii="Times New Roman" w:hAnsi="Times New Roman" w:eastAsiaTheme="minorHAnsi"/>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3" w:tgtFrame="https://login.consultant.ru/link/?req=doc&amp;base=LAW&amp;n=121087&amp;dst=100142">
        <w:r>
          <w:rPr>
            <w:rFonts w:eastAsia="Calibri" w:cs="Times New Roman" w:ascii="Times New Roman" w:hAnsi="Times New Roman" w:eastAsiaTheme="minorHAnsi"/>
            <w:sz w:val="28"/>
            <w:szCs w:val="28"/>
            <w:lang w:eastAsia="en-US"/>
          </w:rPr>
          <w:t>главой VII</w:t>
        </w:r>
      </w:hyperlink>
      <w:r>
        <w:rPr>
          <w:rFonts w:eastAsia="Calibri" w:cs="Times New Roman" w:ascii="Times New Roman" w:hAnsi="Times New Roman" w:eastAsiaTheme="minorHAnsi"/>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4) получатель субсидии (участник отбора) не получает средства из бюджета города  на цели, установленные пунктом 3 настоящего Порядка;</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5) получатель субсидии (участник отбора) не является иностранным агентом в соответствии с Федеральным </w:t>
      </w:r>
      <w:hyperlink r:id="rId24" w:tgtFrame="https://login.consultant.ru/link/?req=doc&amp;base=LAW&amp;n=452913">
        <w:r>
          <w:rPr>
            <w:rFonts w:eastAsia="Calibri" w:cs="Times New Roman" w:ascii="Times New Roman" w:hAnsi="Times New Roman" w:eastAsiaTheme="minorHAnsi"/>
            <w:sz w:val="28"/>
            <w:szCs w:val="28"/>
            <w:lang w:eastAsia="en-US"/>
          </w:rPr>
          <w:t>законом</w:t>
        </w:r>
      </w:hyperlink>
      <w:r>
        <w:rPr>
          <w:rFonts w:eastAsia="Calibri" w:cs="Times New Roman" w:ascii="Times New Roman" w:hAnsi="Times New Roman" w:eastAsiaTheme="minorHAnsi"/>
          <w:sz w:val="28"/>
          <w:szCs w:val="28"/>
          <w:lang w:eastAsia="en-US"/>
        </w:rPr>
        <w:t xml:space="preserve"> «О контроле за деятельностью лиц, находящихся под иностранным влиянием»;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5" w:tgtFrame="https://login.consultant.ru/link/?req=doc&amp;base=LAW&amp;n=451215&amp;dst=5769">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7) у получателя субсидии (участника отбора) отсутствуют просроченная задолженность по возврату в бюджет города,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Normal"/>
        <w:spacing w:lineRule="auto" w:line="240" w:before="0" w:after="0"/>
        <w:ind w:firstLine="540"/>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10) у получателя субсидии (участника отбора) отсутствует задолженность по неналоговым платежам в бюджет города.</w:t>
      </w:r>
    </w:p>
    <w:p>
      <w:pPr>
        <w:pStyle w:val="Normal"/>
        <w:spacing w:lineRule="auto" w:line="240" w:before="0" w:after="0"/>
        <w:ind w:firstLine="567"/>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 либо лично или через доверенное лицо представляет   в Исполнительный комитет следующие документы:</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1) заявку  по форме согласно приложению № 2 к настоящему Порядку;</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2) копию документа, удостоверяющего личность заявителя (представителя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документ, подтверждающий полномочия представителя (если от имени заявителя действует представитель);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документы, подтверждающие наличие затрат, возникших в связи с осуществлением регулярных пассажирских перевозок по регулярным муниципальным маршрутам наземным электрическим транспортом, в части приобретени</w:t>
      </w:r>
      <w:r>
        <w:rPr>
          <w:sz w:val="28"/>
          <w:szCs w:val="28"/>
        </w:rPr>
        <w:t>я</w:t>
      </w:r>
      <w:r>
        <w:rPr>
          <w:rFonts w:cs="Times New Roman" w:ascii="Times New Roman" w:hAnsi="Times New Roman"/>
          <w:sz w:val="28"/>
          <w:szCs w:val="28"/>
        </w:rPr>
        <w:t xml:space="preserve"> терминального оборудования, системы учета пассажиропотока (системы автоматического подсчета пассажиров) за период с 01.10.2025 по 31.12.2025;</w:t>
      </w:r>
    </w:p>
    <w:p>
      <w:pPr>
        <w:pStyle w:val="Normal"/>
        <w:spacing w:lineRule="auto" w:line="240" w:before="0" w:after="0"/>
        <w:ind w:firstLine="709"/>
        <w:jc w:val="both"/>
        <w:rPr>
          <w:rFonts w:ascii="Times New Roman" w:hAnsi="Times New Roman" w:cs="Times New Roman"/>
          <w:sz w:val="28"/>
          <w:szCs w:val="28"/>
        </w:rPr>
      </w:pPr>
      <w:r>
        <w:rPr>
          <w:rFonts w:eastAsia="Calibri" w:cs="Times New Roman" w:ascii="Times New Roman" w:hAnsi="Times New Roman" w:eastAsiaTheme="minorHAnsi"/>
          <w:sz w:val="28"/>
          <w:szCs w:val="28"/>
          <w:lang w:eastAsia="en-US"/>
        </w:rPr>
        <w:t xml:space="preserve">6) информацию о том, что на едином налоговом счете отсутствует или не превышает размер, определенный </w:t>
      </w:r>
      <w:hyperlink r:id="rId26" w:tgtFrame="https://login.consultant.ru/link/?req=doc&amp;base=LAW&amp;n=451215&amp;dst=5769">
        <w:r>
          <w:rPr>
            <w:rFonts w:eastAsia="Calibri" w:cs="Times New Roman" w:ascii="Times New Roman" w:hAnsi="Times New Roman" w:eastAsiaTheme="minorHAnsi"/>
            <w:sz w:val="28"/>
            <w:szCs w:val="28"/>
            <w:lang w:eastAsia="en-US"/>
          </w:rPr>
          <w:t>пунктом 3 статьи 47</w:t>
        </w:r>
      </w:hyperlink>
      <w:r>
        <w:rPr>
          <w:rFonts w:eastAsia="Calibri" w:cs="Times New Roman" w:ascii="Times New Roman" w:hAnsi="Times New Roman" w:eastAsiaTheme="minorHAnsi"/>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бухгалтерский баланс, отчет о финансовых результатах и приложения к ним;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8)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отбором, а также согласие на обработку персональных данных (для физического лица).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Участник отбора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 иной информации об участнике отбора, связанной с соответствующим отбором.</w:t>
      </w:r>
    </w:p>
    <w:p>
      <w:pPr>
        <w:pStyle w:val="Normal"/>
        <w:numPr>
          <w:ilvl w:val="0"/>
          <w:numId w:val="0"/>
        </w:numPr>
        <w:spacing w:lineRule="auto" w:line="240" w:before="0" w:after="0"/>
        <w:jc w:val="both"/>
        <w:outlineLvl w:val="0"/>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color w:val="000000" w:themeColor="text1"/>
          <w:sz w:val="28"/>
          <w:szCs w:val="28"/>
        </w:rPr>
        <w:t>Должность уполномоченного лица</w:t>
        <w:tab/>
        <w:tab/>
        <w:tab/>
        <w:t>_________________________</w:t>
      </w:r>
    </w:p>
    <w:p>
      <w:pPr>
        <w:pStyle w:val="Normal"/>
        <w:spacing w:lineRule="auto" w:line="240" w:before="0" w:after="0"/>
        <w:ind w:left="5670" w:hanging="5670"/>
        <w:rPr>
          <w:rFonts w:ascii="Times New Roman" w:hAnsi="Times New Roman" w:cs="Times New Roman"/>
          <w:sz w:val="28"/>
          <w:szCs w:val="28"/>
        </w:rPr>
      </w:pPr>
      <w:r>
        <w:rPr>
          <w:rFonts w:cs="Times New Roman" w:ascii="Times New Roman" w:hAnsi="Times New Roman"/>
          <w:color w:val="000000" w:themeColor="text1"/>
          <w:sz w:val="28"/>
          <w:szCs w:val="28"/>
        </w:rPr>
        <w:t xml:space="preserve">Подпись </w:t>
      </w:r>
    </w:p>
    <w:p>
      <w:pPr>
        <w:pStyle w:val="Normal"/>
        <w:spacing w:lineRule="auto" w:line="240" w:before="0" w:after="0"/>
        <w:ind w:left="5670" w:hanging="5670"/>
        <w:rPr>
          <w:rFonts w:ascii="Times New Roman" w:hAnsi="Times New Roman" w:cs="Times New Roman"/>
          <w:sz w:val="28"/>
          <w:szCs w:val="28"/>
        </w:rPr>
      </w:pPr>
      <w:r>
        <w:rPr>
          <w:rFonts w:cs="Times New Roman" w:ascii="Times New Roman" w:hAnsi="Times New Roman"/>
          <w:color w:val="000000" w:themeColor="text1"/>
          <w:sz w:val="28"/>
          <w:szCs w:val="28"/>
        </w:rPr>
        <w:t>М.П.</w:t>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ind w:left="3970" w:firstLine="708"/>
        <w:jc w:val="both"/>
        <w:rPr>
          <w:rFonts w:ascii="Times New Roman" w:hAnsi="Times New Roman" w:cs="Times New Roman"/>
          <w:sz w:val="24"/>
          <w:szCs w:val="24"/>
        </w:rPr>
      </w:pPr>
      <w:r>
        <w:rPr>
          <w:rFonts w:cs="Times New Roman" w:ascii="Times New Roman" w:hAnsi="Times New Roman"/>
          <w:color w:val="000000" w:themeColor="text1"/>
          <w:sz w:val="24"/>
          <w:szCs w:val="24"/>
        </w:rPr>
        <w:t xml:space="preserve">Приложение № 3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к порядку предоставления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из бюджета города Набережные </w:t>
      </w:r>
    </w:p>
    <w:p>
      <w:pPr>
        <w:pStyle w:val="Normal"/>
        <w:spacing w:lineRule="auto" w:line="240" w:before="0" w:after="0"/>
        <w:ind w:left="4678" w:hanging="0"/>
        <w:jc w:val="both"/>
        <w:rPr>
          <w:rFonts w:ascii="Times New Roman" w:hAnsi="Times New Roman" w:cs="Times New Roman"/>
          <w:sz w:val="24"/>
          <w:szCs w:val="24"/>
        </w:rPr>
      </w:pPr>
      <w:r>
        <w:rPr>
          <w:rFonts w:cs="Times New Roman" w:ascii="Times New Roman" w:hAnsi="Times New Roman"/>
          <w:sz w:val="24"/>
          <w:szCs w:val="24"/>
        </w:rPr>
        <w:t xml:space="preserve">Челны субсидии в целях </w:t>
      </w:r>
    </w:p>
    <w:p>
      <w:pPr>
        <w:pStyle w:val="Normal"/>
        <w:spacing w:lineRule="auto" w:line="240" w:before="0" w:after="0"/>
        <w:ind w:left="4678" w:hanging="0"/>
        <w:jc w:val="both"/>
        <w:rPr>
          <w:rFonts w:ascii="Times New Roman" w:hAnsi="Times New Roman" w:cs="Times New Roman"/>
          <w:sz w:val="24"/>
          <w:szCs w:val="24"/>
        </w:rPr>
      </w:pPr>
      <w:r>
        <w:rPr>
          <w:rFonts w:eastAsia="Calibri" w:cs="Times New Roman" w:ascii="Times New Roman" w:hAnsi="Times New Roman" w:eastAsiaTheme="minorHAnsi"/>
          <w:sz w:val="24"/>
          <w:szCs w:val="24"/>
          <w:lang w:eastAsia="en-US"/>
        </w:rPr>
        <w:t>возмещения затрат</w:t>
      </w:r>
      <w:r>
        <w:rPr>
          <w:rFonts w:cs="Times New Roman" w:ascii="Times New Roman" w:hAnsi="Times New Roman"/>
          <w:sz w:val="24"/>
          <w:szCs w:val="24"/>
        </w:rPr>
        <w:t xml:space="preserve"> (</w:t>
      </w:r>
      <w:r>
        <w:rPr>
          <w:rFonts w:eastAsia="Calibri" w:cs="Times New Roman" w:ascii="Times New Roman" w:hAnsi="Times New Roman" w:eastAsiaTheme="minorHAnsi"/>
          <w:sz w:val="24"/>
          <w:szCs w:val="24"/>
          <w:lang w:eastAsia="en-US"/>
        </w:rPr>
        <w:t>части</w:t>
      </w:r>
      <w:r>
        <w:rPr>
          <w:rFonts w:cs="Times New Roman" w:ascii="Times New Roman" w:hAnsi="Times New Roman"/>
          <w:sz w:val="24"/>
          <w:szCs w:val="24"/>
        </w:rPr>
        <w:t xml:space="preserve"> затрат) в связи с осуществлением регулярных пассажирских перевозок по регулярным муниципальным маршрутам наземным электрическим транспортом </w:t>
      </w:r>
    </w:p>
    <w:p>
      <w:pPr>
        <w:pStyle w:val="Normal"/>
        <w:spacing w:lineRule="auto" w:line="240" w:before="0" w:after="0"/>
        <w:ind w:left="4536" w:hanging="0"/>
        <w:jc w:val="both"/>
        <w:rPr>
          <w:rFonts w:ascii="Times New Roman" w:hAnsi="Times New Roman" w:eastAsia="Calibri" w:cs="Times New Roman" w:eastAsiaTheme="minorHAnsi"/>
          <w:sz w:val="28"/>
          <w:szCs w:val="28"/>
          <w:lang w:eastAsia="en-US"/>
        </w:rPr>
      </w:pPr>
      <w:r>
        <w:rPr>
          <w:rFonts w:eastAsia="Calibri" w:cs="Times New Roman" w:eastAsiaTheme="minorHAnsi" w:ascii="Times New Roman" w:hAnsi="Times New Roman"/>
          <w:sz w:val="28"/>
          <w:szCs w:val="28"/>
          <w:lang w:eastAsia="en-US"/>
        </w:rPr>
      </w:r>
    </w:p>
    <w:p>
      <w:pPr>
        <w:pStyle w:val="Normal"/>
        <w:spacing w:lineRule="auto" w:line="240" w:before="0" w:after="0"/>
        <w:ind w:left="4962" w:hanging="0"/>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bCs/>
          <w:color w:val="000000" w:themeColor="text1"/>
          <w:sz w:val="26"/>
          <w:szCs w:val="26"/>
        </w:rPr>
        <w:t>ПРОТОКОЛ</w:t>
      </w:r>
      <w:r>
        <w:rPr>
          <w:rFonts w:cs="Times New Roman" w:ascii="Times New Roman" w:hAnsi="Times New Roman"/>
          <w:color w:val="000000" w:themeColor="text1"/>
          <w:sz w:val="26"/>
          <w:szCs w:val="26"/>
        </w:rPr>
        <w:t xml:space="preserve"> </w:t>
      </w:r>
      <w:hyperlink r:id="rId27" w:tgtFrame="consultantplus://offline/ref=96361687B3CF6EED1ED926D01F562E33811BAFD51548A196BC2259B4C424B69284A9DCA381355510EE0D958AA397E94A9568F5D17889E5J3z2P">
        <w:r>
          <w:rPr>
            <w:rFonts w:cs="Times New Roman" w:ascii="Times New Roman" w:hAnsi="Times New Roman"/>
            <w:color w:val="000000" w:themeColor="text1"/>
            <w:sz w:val="26"/>
            <w:szCs w:val="26"/>
          </w:rPr>
          <w:t>№_________</w:t>
        </w:r>
      </w:hyperlink>
      <w:r>
        <w:rPr>
          <w:rFonts w:cs="Times New Roman" w:ascii="Times New Roman" w:hAnsi="Times New Roman"/>
          <w:color w:val="000000" w:themeColor="text1"/>
          <w:sz w:val="26"/>
          <w:szCs w:val="26"/>
        </w:rPr>
        <w:t>заседания комиссии по рассмотрению и оценке заявок  участников отбора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color w:val="000000" w:themeColor="text1"/>
          <w:sz w:val="26"/>
          <w:szCs w:val="26"/>
        </w:rPr>
        <w:t>от___________________</w:t>
        <w:tab/>
        <w:tab/>
        <w:tab/>
        <w:tab/>
        <w:t>город Набережные Челны</w:t>
      </w:r>
    </w:p>
    <w:p>
      <w:pPr>
        <w:pStyle w:val="Normal"/>
        <w:spacing w:lineRule="auto" w:line="240" w:before="0" w:after="0"/>
        <w:ind w:firstLine="540"/>
        <w:jc w:val="both"/>
        <w:rPr>
          <w:rFonts w:ascii="Times New Roman" w:hAnsi="Times New Roman" w:cs="Times New Roman"/>
          <w:b/>
          <w:bCs/>
          <w:color w:val="000000" w:themeColor="text1"/>
          <w:sz w:val="26"/>
          <w:szCs w:val="26"/>
        </w:rPr>
      </w:pPr>
      <w:r>
        <w:rPr>
          <w:rFonts w:cs="Times New Roman" w:ascii="Times New Roman" w:hAnsi="Times New Roman"/>
          <w:b/>
          <w:bCs/>
          <w:color w:val="000000" w:themeColor="text1"/>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val="000000" w:themeColor="text1"/>
          <w:sz w:val="26"/>
          <w:szCs w:val="26"/>
        </w:rPr>
        <w:t>1.</w:t>
      </w:r>
      <w:r>
        <w:rPr>
          <w:rFonts w:cs="Times New Roman" w:ascii="Times New Roman" w:hAnsi="Times New Roman"/>
          <w:b/>
          <w:bCs/>
          <w:color w:val="000000" w:themeColor="text1"/>
          <w:sz w:val="26"/>
          <w:szCs w:val="26"/>
        </w:rPr>
        <w:t xml:space="preserve"> </w:t>
      </w:r>
      <w:r>
        <w:rPr>
          <w:rFonts w:eastAsia="Times New Roman" w:cs="Times New Roman" w:ascii="Times New Roman" w:hAnsi="Times New Roman"/>
          <w:color w:val="000000" w:themeColor="text1"/>
          <w:sz w:val="26"/>
          <w:szCs w:val="26"/>
        </w:rPr>
        <w:t>дата, время и место проведения рассмотрения заявок  участников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val="000000" w:themeColor="text1"/>
          <w:sz w:val="26"/>
          <w:szCs w:val="26"/>
        </w:rPr>
        <w:t xml:space="preserve">2. </w:t>
      </w:r>
      <w:r>
        <w:rPr>
          <w:rFonts w:cs="Times New Roman" w:ascii="Times New Roman" w:hAnsi="Times New Roman"/>
          <w:color w:val="000000" w:themeColor="text1"/>
          <w:sz w:val="26"/>
          <w:szCs w:val="26"/>
        </w:rPr>
        <w:t>Присутствующие члены комиссии:</w:t>
      </w:r>
    </w:p>
    <w:p>
      <w:pPr>
        <w:pStyle w:val="Normal"/>
        <w:spacing w:lineRule="auto" w:line="240" w:before="0" w:after="0"/>
        <w:ind w:firstLine="540"/>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tbl>
      <w:tblPr>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86"/>
        <w:gridCol w:w="4924"/>
      </w:tblGrid>
      <w:tr>
        <w:trPr/>
        <w:tc>
          <w:tcPr>
            <w:tcW w:w="4986" w:type="dxa"/>
            <w:tcBorders/>
          </w:tcPr>
          <w:p>
            <w:pPr>
              <w:pStyle w:val="Normal"/>
              <w:widowControl w:val="false"/>
              <w:spacing w:before="0" w:after="200"/>
              <w:ind w:hanging="284"/>
              <w:jc w:val="center"/>
              <w:rPr>
                <w:rFonts w:ascii="Times New Roman" w:hAnsi="Times New Roman" w:cs="Times New Roman"/>
                <w:sz w:val="26"/>
                <w:szCs w:val="26"/>
              </w:rPr>
            </w:pPr>
            <w:r>
              <w:rPr>
                <w:rFonts w:cs="Times New Roman" w:ascii="Times New Roman" w:hAnsi="Times New Roman"/>
                <w:color w:val="000000" w:themeColor="text1"/>
                <w:sz w:val="26"/>
                <w:szCs w:val="26"/>
              </w:rPr>
              <w:t>Ф.И.О. должностного лица</w:t>
            </w:r>
          </w:p>
        </w:tc>
        <w:tc>
          <w:tcPr>
            <w:tcW w:w="4924" w:type="dxa"/>
            <w:tcBorders/>
          </w:tcPr>
          <w:p>
            <w:pPr>
              <w:pStyle w:val="Normal"/>
              <w:widowControl w:val="false"/>
              <w:spacing w:before="0" w:after="200"/>
              <w:ind w:hanging="284"/>
              <w:jc w:val="center"/>
              <w:rPr>
                <w:rFonts w:ascii="Times New Roman" w:hAnsi="Times New Roman" w:cs="Times New Roman"/>
                <w:sz w:val="26"/>
                <w:szCs w:val="26"/>
              </w:rPr>
            </w:pPr>
            <w:r>
              <w:rPr>
                <w:rFonts w:cs="Times New Roman" w:ascii="Times New Roman" w:hAnsi="Times New Roman"/>
                <w:color w:val="000000" w:themeColor="text1"/>
                <w:sz w:val="26"/>
                <w:szCs w:val="26"/>
              </w:rPr>
              <w:t>Должность</w:t>
            </w:r>
          </w:p>
        </w:tc>
      </w:tr>
    </w:tbl>
    <w:p>
      <w:pPr>
        <w:pStyle w:val="Normal"/>
        <w:spacing w:lineRule="auto" w:line="240" w:before="0" w:after="0"/>
        <w:ind w:firstLine="567"/>
        <w:jc w:val="both"/>
        <w:rPr>
          <w:rFonts w:ascii="Times New Roman" w:hAnsi="Times New Roman" w:cs="Times New Roman"/>
          <w:sz w:val="26"/>
          <w:szCs w:val="26"/>
        </w:rPr>
      </w:pPr>
      <w:r>
        <w:rPr>
          <w:rFonts w:cs="Times New Roman" w:ascii="Times New Roman" w:hAnsi="Times New Roman"/>
          <w:color w:val="000000" w:themeColor="text1"/>
          <w:sz w:val="26"/>
          <w:szCs w:val="26"/>
        </w:rPr>
        <w:t>Кворум для принятия решения имеется.</w:t>
      </w:r>
    </w:p>
    <w:p>
      <w:pPr>
        <w:pStyle w:val="Normal"/>
        <w:spacing w:lineRule="auto" w:line="240" w:before="0" w:after="0"/>
        <w:ind w:firstLine="567"/>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val="000000" w:themeColor="text1"/>
          <w:sz w:val="26"/>
          <w:szCs w:val="26"/>
        </w:rPr>
        <w:t>3. Поступили заявки  от нижеследующих участников отбора:</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val="000000" w:themeColor="text1"/>
          <w:sz w:val="26"/>
          <w:szCs w:val="26"/>
        </w:rPr>
        <w:t>1)____________________________________________________________;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val="000000" w:themeColor="text1"/>
          <w:sz w:val="26"/>
          <w:szCs w:val="26"/>
        </w:rPr>
        <w:t>2)____________________________________________________________.</w:t>
      </w:r>
    </w:p>
    <w:p>
      <w:pPr>
        <w:pStyle w:val="Normal"/>
        <w:spacing w:lineRule="auto" w:line="240" w:before="0" w:after="0"/>
        <w:ind w:firstLine="709"/>
        <w:jc w:val="both"/>
        <w:rPr>
          <w:rFonts w:ascii="Times New Roman" w:hAnsi="Times New Roman" w:cs="Times New Roman"/>
          <w:sz w:val="26"/>
          <w:szCs w:val="26"/>
        </w:rPr>
      </w:pPr>
      <w:r>
        <w:rPr>
          <w:rFonts w:cs="Times New Roman" w:ascii="Times New Roman" w:hAnsi="Times New Roman"/>
          <w:bCs/>
          <w:color w:val="000000" w:themeColor="text1"/>
          <w:sz w:val="26"/>
          <w:szCs w:val="26"/>
        </w:rPr>
        <w:t>4. И</w:t>
      </w:r>
      <w:r>
        <w:rPr>
          <w:rFonts w:eastAsia="Times New Roman" w:cs="Times New Roman" w:ascii="Times New Roman" w:hAnsi="Times New Roman"/>
          <w:color w:val="000000" w:themeColor="text1"/>
          <w:sz w:val="26"/>
          <w:szCs w:val="26"/>
        </w:rPr>
        <w:t>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spacing w:lineRule="auto" w:line="240" w:before="0" w:after="0"/>
        <w:jc w:val="both"/>
        <w:rPr>
          <w:rFonts w:ascii="Times New Roman" w:hAnsi="Times New Roman" w:eastAsia="Times New Roman" w:cs="Times New Roman"/>
          <w:color w:val="000000" w:themeColor="text1"/>
          <w:sz w:val="26"/>
          <w:szCs w:val="26"/>
        </w:rPr>
      </w:pPr>
      <w:r>
        <w:rPr>
          <w:rFonts w:eastAsia="Times New Roman" w:cs="Times New Roman" w:ascii="Times New Roman" w:hAnsi="Times New Roman"/>
          <w:color w:val="000000" w:themeColor="text1"/>
          <w:sz w:val="26"/>
          <w:szCs w:val="26"/>
        </w:rPr>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104"/>
        <w:gridCol w:w="5239"/>
      </w:tblGrid>
      <w:tr>
        <w:trPr/>
        <w:tc>
          <w:tcPr>
            <w:tcW w:w="4104" w:type="dxa"/>
            <w:tcBorders/>
          </w:tcPr>
          <w:p>
            <w:pPr>
              <w:pStyle w:val="Normal"/>
              <w:widowControl w:val="false"/>
              <w:spacing w:before="0" w:after="200"/>
              <w:ind w:hanging="284"/>
              <w:jc w:val="center"/>
              <w:rPr>
                <w:rFonts w:ascii="Times New Roman" w:hAnsi="Times New Roman" w:cs="Times New Roman"/>
                <w:sz w:val="26"/>
                <w:szCs w:val="26"/>
              </w:rPr>
            </w:pPr>
            <w:r>
              <w:rPr>
                <w:rFonts w:cs="Times New Roman" w:ascii="Times New Roman" w:hAnsi="Times New Roman"/>
                <w:bCs/>
                <w:color w:val="000000" w:themeColor="text1"/>
                <w:sz w:val="26"/>
                <w:szCs w:val="26"/>
              </w:rPr>
              <w:t>Наименование участника отбора</w:t>
            </w:r>
          </w:p>
        </w:tc>
        <w:tc>
          <w:tcPr>
            <w:tcW w:w="5239" w:type="dxa"/>
            <w:tcBorders/>
          </w:tcPr>
          <w:p>
            <w:pPr>
              <w:pStyle w:val="Normal"/>
              <w:widowControl w:val="false"/>
              <w:spacing w:before="0" w:after="200"/>
              <w:ind w:hanging="284"/>
              <w:jc w:val="center"/>
              <w:rPr>
                <w:rFonts w:ascii="Times New Roman" w:hAnsi="Times New Roman" w:cs="Times New Roman"/>
                <w:sz w:val="26"/>
                <w:szCs w:val="26"/>
              </w:rPr>
            </w:pPr>
            <w:r>
              <w:rPr>
                <w:rFonts w:cs="Times New Roman" w:ascii="Times New Roman" w:hAnsi="Times New Roman"/>
                <w:bCs/>
                <w:color w:val="000000" w:themeColor="text1"/>
                <w:sz w:val="26"/>
                <w:szCs w:val="26"/>
              </w:rPr>
              <w:t>Основания отклонения заявки</w:t>
            </w:r>
          </w:p>
        </w:tc>
      </w:tr>
      <w:tr>
        <w:trPr/>
        <w:tc>
          <w:tcPr>
            <w:tcW w:w="4104" w:type="dxa"/>
            <w:tcBorders/>
          </w:tcPr>
          <w:p>
            <w:pPr>
              <w:pStyle w:val="Normal"/>
              <w:widowControl w:val="false"/>
              <w:spacing w:before="0" w:after="200"/>
              <w:ind w:hanging="284"/>
              <w:jc w:val="both"/>
              <w:rPr>
                <w:rFonts w:ascii="Times New Roman" w:hAnsi="Times New Roman" w:cs="Times New Roman"/>
                <w:bCs/>
                <w:color w:val="000000" w:themeColor="text1"/>
                <w:sz w:val="26"/>
                <w:szCs w:val="26"/>
              </w:rPr>
            </w:pPr>
            <w:r>
              <w:rPr>
                <w:rFonts w:cs="Times New Roman" w:ascii="Times New Roman" w:hAnsi="Times New Roman"/>
                <w:bCs/>
                <w:color w:val="000000" w:themeColor="text1"/>
                <w:sz w:val="26"/>
                <w:szCs w:val="26"/>
              </w:rPr>
            </w:r>
          </w:p>
        </w:tc>
        <w:tc>
          <w:tcPr>
            <w:tcW w:w="5239" w:type="dxa"/>
            <w:tcBorders/>
          </w:tcPr>
          <w:p>
            <w:pPr>
              <w:pStyle w:val="Normal"/>
              <w:widowControl w:val="false"/>
              <w:spacing w:before="0" w:after="200"/>
              <w:ind w:hanging="284"/>
              <w:jc w:val="both"/>
              <w:rPr>
                <w:rFonts w:ascii="Times New Roman" w:hAnsi="Times New Roman" w:cs="Times New Roman"/>
                <w:bCs/>
                <w:color w:val="000000" w:themeColor="text1"/>
                <w:sz w:val="26"/>
                <w:szCs w:val="26"/>
              </w:rPr>
            </w:pPr>
            <w:r>
              <w:rPr>
                <w:rFonts w:cs="Times New Roman" w:ascii="Times New Roman" w:hAnsi="Times New Roman"/>
                <w:bCs/>
                <w:color w:val="000000" w:themeColor="text1"/>
                <w:sz w:val="26"/>
                <w:szCs w:val="26"/>
              </w:rPr>
            </w:r>
          </w:p>
        </w:tc>
      </w:tr>
    </w:tbl>
    <w:p>
      <w:pPr>
        <w:pStyle w:val="Normal"/>
        <w:spacing w:lineRule="auto" w:line="240" w:before="0" w:after="0"/>
        <w:ind w:firstLine="709"/>
        <w:jc w:val="both"/>
        <w:rPr>
          <w:rFonts w:ascii="Times New Roman" w:hAnsi="Times New Roman" w:cs="Times New Roman"/>
          <w:sz w:val="26"/>
          <w:szCs w:val="26"/>
        </w:rPr>
      </w:pPr>
      <w:r>
        <w:rPr>
          <w:rFonts w:eastAsia="Times New Roman" w:cs="Times New Roman" w:ascii="Times New Roman" w:hAnsi="Times New Roman"/>
          <w:color w:val="000000" w:themeColor="text1"/>
          <w:sz w:val="26"/>
          <w:szCs w:val="26"/>
        </w:rPr>
        <w:t>5.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pPr>
        <w:pStyle w:val="ListParagraph"/>
        <w:spacing w:lineRule="auto" w:line="240" w:before="0" w:after="0"/>
        <w:ind w:left="0" w:hanging="0"/>
        <w:contextualSpacing/>
        <w:jc w:val="both"/>
        <w:rPr>
          <w:rFonts w:ascii="Times New Roman" w:hAnsi="Times New Roman" w:cs="Times New Roman"/>
          <w:sz w:val="26"/>
          <w:szCs w:val="26"/>
        </w:rPr>
      </w:pPr>
      <w:r>
        <w:rPr>
          <w:rFonts w:eastAsia="Times New Roman" w:cs="Times New Roman" w:ascii="Times New Roman" w:hAnsi="Times New Roman"/>
          <w:color w:val="000000" w:themeColor="text1"/>
          <w:sz w:val="26"/>
          <w:szCs w:val="26"/>
        </w:rPr>
        <w:t>_______________________________________________________________</w:t>
      </w:r>
    </w:p>
    <w:p>
      <w:pPr>
        <w:pStyle w:val="Normal"/>
        <w:spacing w:lineRule="auto" w:line="240" w:before="0" w:after="0"/>
        <w:ind w:firstLine="540"/>
        <w:jc w:val="center"/>
        <w:rPr>
          <w:rFonts w:ascii="Times New Roman" w:hAnsi="Times New Roman" w:cs="Times New Roman"/>
          <w:sz w:val="26"/>
          <w:szCs w:val="26"/>
        </w:rPr>
      </w:pPr>
      <w:r>
        <w:rPr>
          <w:rFonts w:cs="Times New Roman" w:ascii="Times New Roman" w:hAnsi="Times New Roman"/>
          <w:bCs/>
          <w:color w:val="000000" w:themeColor="text1"/>
          <w:sz w:val="26"/>
          <w:szCs w:val="26"/>
        </w:rPr>
        <w:t>Подписи членов комиссии:</w:t>
      </w:r>
    </w:p>
    <w:p>
      <w:pPr>
        <w:pStyle w:val="Normal"/>
        <w:spacing w:lineRule="auto" w:line="259" w:before="0" w:after="160"/>
        <w:rPr>
          <w:rFonts w:ascii="Times New Roman" w:hAnsi="Times New Roman" w:cs="Times New Roman"/>
          <w:sz w:val="26"/>
          <w:szCs w:val="26"/>
        </w:rPr>
      </w:pPr>
      <w:r>
        <w:rPr>
          <w:rFonts w:cs="Times New Roman" w:ascii="Times New Roman" w:hAnsi="Times New Roman"/>
          <w:sz w:val="26"/>
          <w:szCs w:val="26"/>
        </w:rPr>
      </w:r>
      <w:r>
        <w:br w:type="page"/>
      </w:r>
    </w:p>
    <w:p>
      <w:pPr>
        <w:pStyle w:val="Normal"/>
        <w:spacing w:lineRule="auto" w:line="240" w:before="0" w:after="0"/>
        <w:ind w:left="4678" w:hanging="0"/>
        <w:jc w:val="both"/>
        <w:rPr>
          <w:rFonts w:ascii="Times New Roman" w:hAnsi="Times New Roman" w:cs="Times New Roman"/>
          <w:sz w:val="26"/>
          <w:szCs w:val="26"/>
        </w:rPr>
      </w:pPr>
      <w:r>
        <w:rPr>
          <w:rFonts w:cs="Times New Roman" w:ascii="Times New Roman" w:hAnsi="Times New Roman"/>
          <w:sz w:val="26"/>
          <w:szCs w:val="26"/>
        </w:rPr>
        <w:t>Приложение № 4</w:t>
      </w:r>
    </w:p>
    <w:p>
      <w:pPr>
        <w:pStyle w:val="Normal"/>
        <w:spacing w:lineRule="auto" w:line="240" w:before="0" w:after="0"/>
        <w:ind w:left="4678" w:hanging="0"/>
        <w:jc w:val="both"/>
        <w:rPr>
          <w:rFonts w:ascii="Times New Roman" w:hAnsi="Times New Roman" w:cs="Times New Roman"/>
          <w:sz w:val="26"/>
          <w:szCs w:val="26"/>
        </w:rPr>
      </w:pPr>
      <w:r>
        <w:rPr>
          <w:rFonts w:cs="Times New Roman" w:ascii="Times New Roman" w:hAnsi="Times New Roman"/>
          <w:sz w:val="26"/>
          <w:szCs w:val="26"/>
        </w:rPr>
        <w:t xml:space="preserve">к порядку предоставления </w:t>
      </w:r>
    </w:p>
    <w:p>
      <w:pPr>
        <w:pStyle w:val="Normal"/>
        <w:spacing w:lineRule="auto" w:line="240" w:before="0" w:after="0"/>
        <w:ind w:left="4678" w:hanging="0"/>
        <w:jc w:val="both"/>
        <w:rPr>
          <w:rFonts w:ascii="Times New Roman" w:hAnsi="Times New Roman" w:cs="Times New Roman"/>
          <w:sz w:val="26"/>
          <w:szCs w:val="26"/>
        </w:rPr>
      </w:pPr>
      <w:r>
        <w:rPr>
          <w:rFonts w:cs="Times New Roman" w:ascii="Times New Roman" w:hAnsi="Times New Roman"/>
          <w:sz w:val="26"/>
          <w:szCs w:val="26"/>
        </w:rPr>
        <w:t xml:space="preserve">из бюджета города Набережные </w:t>
      </w:r>
    </w:p>
    <w:p>
      <w:pPr>
        <w:pStyle w:val="Normal"/>
        <w:spacing w:lineRule="auto" w:line="240" w:before="0" w:after="0"/>
        <w:ind w:left="4678" w:hanging="0"/>
        <w:jc w:val="both"/>
        <w:rPr>
          <w:rFonts w:ascii="Times New Roman" w:hAnsi="Times New Roman" w:cs="Times New Roman"/>
          <w:sz w:val="26"/>
          <w:szCs w:val="26"/>
        </w:rPr>
      </w:pPr>
      <w:r>
        <w:rPr>
          <w:rFonts w:cs="Times New Roman" w:ascii="Times New Roman" w:hAnsi="Times New Roman"/>
          <w:sz w:val="26"/>
          <w:szCs w:val="26"/>
        </w:rPr>
        <w:t xml:space="preserve">Челны субсидии в целях  </w:t>
      </w:r>
      <w:r>
        <w:rPr>
          <w:rFonts w:eastAsia="Calibri" w:cs="Times New Roman" w:ascii="Times New Roman" w:hAnsi="Times New Roman" w:eastAsiaTheme="minorHAnsi"/>
          <w:sz w:val="26"/>
          <w:szCs w:val="26"/>
          <w:lang w:eastAsia="en-US"/>
        </w:rPr>
        <w:t>возмещения затрат</w:t>
      </w:r>
      <w:r>
        <w:rPr>
          <w:rFonts w:cs="Times New Roman" w:ascii="Times New Roman" w:hAnsi="Times New Roman"/>
          <w:sz w:val="26"/>
          <w:szCs w:val="26"/>
        </w:rPr>
        <w:t xml:space="preserve"> (</w:t>
      </w:r>
      <w:r>
        <w:rPr>
          <w:rFonts w:eastAsia="Calibri" w:cs="Times New Roman" w:ascii="Times New Roman" w:hAnsi="Times New Roman" w:eastAsiaTheme="minorHAnsi"/>
          <w:sz w:val="26"/>
          <w:szCs w:val="26"/>
          <w:lang w:eastAsia="en-US"/>
        </w:rPr>
        <w:t>части</w:t>
      </w:r>
      <w:r>
        <w:rPr>
          <w:rFonts w:cs="Times New Roman" w:ascii="Times New Roman" w:hAnsi="Times New Roman"/>
          <w:sz w:val="26"/>
          <w:szCs w:val="26"/>
        </w:rPr>
        <w:t xml:space="preserve"> затрат) в связи с осуществлением регулярных пассажирских перевозок по регулярным муниципальным маршрутам наземным электрическим транспортом </w:t>
      </w:r>
    </w:p>
    <w:p>
      <w:pPr>
        <w:pStyle w:val="Normal"/>
        <w:spacing w:lineRule="auto" w:line="240" w:before="0" w:after="0"/>
        <w:ind w:left="4820"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387" w:hanging="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Соглашение № ________</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о предоставлении из бюджета города Набережные Челны субсидии </w:t>
      </w:r>
      <w:r>
        <w:rPr>
          <w:rFonts w:cs="Times New Roman" w:ascii="Times New Roman" w:hAnsi="Times New Roman"/>
          <w:color w:val="000000" w:themeColor="text1"/>
          <w:sz w:val="28"/>
          <w:szCs w:val="28"/>
        </w:rPr>
        <w:t>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г. Набережные Челны                                                            «____» __________ 2026</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color w:val="000000" w:themeColor="text1"/>
          <w:sz w:val="28"/>
          <w:szCs w:val="28"/>
        </w:rPr>
        <w:t>Муниципальное казенное учреждение «Исполнительный комитет 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именуемый(ое) в дальнейшем «Получатель», в лице _______________, действующего на  основании  ________, с другой стороны, вместе именуемые «Стороны», на основании протокола комиссии по рассмотрению и оценке заявок участников отбора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 от ___________ № _____ заключили настоящее Соглашение  о нижеследующем:</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t>1. Предмет Соглашения</w:t>
      </w:r>
    </w:p>
    <w:p>
      <w:pPr>
        <w:pStyle w:val="Normal"/>
        <w:numPr>
          <w:ilvl w:val="0"/>
          <w:numId w:val="0"/>
        </w:numPr>
        <w:spacing w:lineRule="auto" w:line="240" w:before="0" w:after="0"/>
        <w:jc w:val="center"/>
        <w:outlineLvl w:val="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37"/>
        <w:jc w:val="both"/>
        <w:rPr>
          <w:rFonts w:ascii="Times New Roman" w:hAnsi="Times New Roman" w:cs="Times New Roman"/>
          <w:sz w:val="28"/>
          <w:szCs w:val="28"/>
        </w:rPr>
      </w:pPr>
      <w:bookmarkStart w:id="1" w:name="Par57"/>
      <w:bookmarkEnd w:id="1"/>
      <w:r>
        <w:rPr>
          <w:rFonts w:cs="Times New Roman" w:ascii="Times New Roman" w:hAnsi="Times New Roman"/>
          <w:sz w:val="28"/>
          <w:szCs w:val="28"/>
        </w:rPr>
        <w:t>1.1. Уполномоченный орган предоставляет Получателю из бюджета города Набережные Челны субсидию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 в части приобретени</w:t>
      </w:r>
      <w:r>
        <w:rPr>
          <w:sz w:val="28"/>
          <w:szCs w:val="28"/>
        </w:rPr>
        <w:t>я</w:t>
      </w:r>
      <w:r>
        <w:rPr>
          <w:rFonts w:cs="Times New Roman" w:ascii="Times New Roman" w:hAnsi="Times New Roman"/>
          <w:sz w:val="28"/>
          <w:szCs w:val="28"/>
        </w:rPr>
        <w:t xml:space="preserve"> терминального оборудования, системы учета пассажиропотока (системы автоматического подсчета пассажиров) за период с 01.10.2025 по 31.12.2025 в порядке и в сроки, установленные настоящим Соглашением.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Общий объем субсидии составляет _________________________.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Субсидия направляется Получателем на возмещение затрат на приобретение терминального оборудования, системы учета пассажиропотока (системы автоматического подсчета пассажиров) за период с 01.10.2025 по 31.12.2025.</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tgtFrame="#Par57">
        <w:r>
          <w:rPr>
            <w:rFonts w:cs="Times New Roman" w:ascii="Times New Roman" w:hAnsi="Times New Roman"/>
            <w:sz w:val="28"/>
            <w:szCs w:val="28"/>
          </w:rPr>
          <w:t>пунктом 1.1</w:t>
        </w:r>
      </w:hyperlink>
      <w:r>
        <w:rPr>
          <w:rFonts w:cs="Times New Roman" w:ascii="Times New Roman" w:hAnsi="Times New Roman"/>
          <w:sz w:val="28"/>
          <w:szCs w:val="28"/>
        </w:rPr>
        <w:t xml:space="preserve"> настоящего Соглашения.</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1.3. Субсидия предоставляется в пределах лимитов, предусмотренных в бюджете города на 2026 год.</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1.4. Правовые акты, регулирующие предоставление из бюджета города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пункт 18 Решения Городского Совета от 03.12.2025 № 3/5 «О бюджете муниципального образования город Набережные Челны на 2026 год и плановый период 2027 и 2028 годов»;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постановление Исполнительного комитета от ________________ №____ «О предоставлении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2.  Права и обязанности Сторон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2.1. Уполномоченный орган имеет право:</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2.1.1. осуществлять контроль за целевым и эффективным использованием Получателем субсидии, предоставляемой по настоящему Соглашению;</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2.1.2. запрашивать и получать от Получателя дополнительную информацию по вопросам, связанным с исполнением настоящего Соглашения.</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 Уполномоченный орган обязан:</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2.2.1. перечислить Получателю субсидию в размере, порядке и на условиях, предусмотренных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2.2.2. принять решение о возврате субсидии в случае нарушения порядка, целей  и условий предоставления субсидии.</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2.3. Получатель имеет право на получение субсидии за счет средств бюджета города при выполнении условий ее предоставления в течение десяти рабочих дней со дня заключения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 Получатель обязан:</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2.4.1. достигнуть показателей результативности использования субсидии, предусмотренных Порядком предоставления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 утвержденным постановлением Исполнительного комитета от «___» ________20____ №___________.</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2.4.2. предоставлять Уполномоченному органу годовой отчет о достижении показателей результативности использования субсидии по форме согласно приложению к настоящему Соглашению, с обосновывающими документами;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2.4.3. обеспечить целевое использование субсидии, предоставляемой по настоящему Соглашению;</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2.4.4. возвратить в доход бюджета города субсидию в случае нарушения Получателем порядка, целей и условий предоставления субсидии, предусмотренных Порядком предоставления из бюджета города Набережные Челны субсидии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 утвержденным постановлением Исполнительного комитета от «___»_______20____№_________ и настоящим Соглашением;</w:t>
      </w:r>
    </w:p>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3. Порядок и условия предоставления субсидии, требования к отчетности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0"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3.1. Субсидия перечисляется на счет, указанный в разделе 8 настоящего Соглашения не позднее 10-го рабочего дня, следующего за днем подписания настоящего Соглашения.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3.3. Получатель в срок до  01 августа текущего  года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Соглашению.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3.4. Обязательными условиями предоставления субсидии, указанной в пункте 1.1 настоящего Соглашения, являются: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согласие Получателя субсидии, лица, получающие средства на основании Соглашения,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 о предоставлении субсидии;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 Срок действия Соглашения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4.1. Настоящее Соглашение вступает в силу с момента его подписания обеими Сторонами и действует до полного исполнения Сторонами своих обязательств.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4.2. Настоящее Соглашение может быть расторгнуто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spacing w:lineRule="auto" w:line="240" w:before="0" w:after="0"/>
        <w:ind w:left="0" w:hanging="0"/>
        <w:contextualSpacing/>
        <w:jc w:val="center"/>
        <w:outlineLvl w:val="1"/>
        <w:rPr>
          <w:rFonts w:ascii="Times New Roman" w:hAnsi="Times New Roman" w:cs="Times New Roman"/>
          <w:sz w:val="28"/>
          <w:szCs w:val="28"/>
        </w:rPr>
      </w:pPr>
      <w:r>
        <w:rPr>
          <w:rFonts w:cs="Times New Roman" w:ascii="Times New Roman" w:hAnsi="Times New Roman"/>
          <w:sz w:val="28"/>
          <w:szCs w:val="28"/>
        </w:rPr>
        <w:t>5. Ответственность Сторон</w:t>
      </w:r>
    </w:p>
    <w:p>
      <w:pPr>
        <w:pStyle w:val="ListParagraph"/>
        <w:numPr>
          <w:ilvl w:val="0"/>
          <w:numId w:val="0"/>
        </w:numPr>
        <w:spacing w:lineRule="auto" w:line="240" w:before="0" w:after="0"/>
        <w:ind w:left="1287" w:hanging="0"/>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5.1. В случае нецелевого использования Получателем субсидии, указанной в </w:t>
      </w:r>
      <w:hyperlink w:anchor="Par57" w:tgtFrame="#Par57">
        <w:r>
          <w:rPr>
            <w:rFonts w:cs="Times New Roman" w:ascii="Times New Roman" w:hAnsi="Times New Roman"/>
            <w:sz w:val="28"/>
            <w:szCs w:val="28"/>
          </w:rPr>
          <w:t>пункте 1.1</w:t>
        </w:r>
      </w:hyperlink>
      <w:r>
        <w:rPr>
          <w:rFonts w:cs="Times New Roman" w:ascii="Times New Roman" w:hAnsi="Times New Roman"/>
          <w:sz w:val="28"/>
          <w:szCs w:val="28"/>
        </w:rPr>
        <w:t xml:space="preserve"> настоящего Соглашения, Получатель несет ответственность, предусмотренную Бюджетным </w:t>
      </w:r>
      <w:hyperlink r:id="rId28" w:tgtFrame="consultantplus://offline/ref=70394CBEEEC41CA054350093BE67AE88B617DBCFE02413D8F0DEE33669c2j8O">
        <w:r>
          <w:rPr>
            <w:rFonts w:cs="Times New Roman" w:ascii="Times New Roman" w:hAnsi="Times New Roman"/>
            <w:sz w:val="28"/>
            <w:szCs w:val="28"/>
          </w:rPr>
          <w:t>кодексом</w:t>
        </w:r>
      </w:hyperlink>
      <w:r>
        <w:rPr>
          <w:rFonts w:cs="Times New Roman" w:ascii="Times New Roman" w:hAnsi="Times New Roman"/>
          <w:sz w:val="28"/>
          <w:szCs w:val="28"/>
        </w:rPr>
        <w:t xml:space="preserve"> Российской Федерации, за нецелевое использование бюджетных средств.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требование о возврате субсидии в бюджет города.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pPr>
        <w:pStyle w:val="Normal"/>
        <w:numPr>
          <w:ilvl w:val="0"/>
          <w:numId w:val="0"/>
        </w:numPr>
        <w:spacing w:lineRule="auto" w:line="240" w:before="0" w:after="0"/>
        <w:ind w:left="360" w:hanging="0"/>
        <w:jc w:val="center"/>
        <w:outlineLvl w:val="1"/>
        <w:rPr>
          <w:rFonts w:ascii="Times New Roman" w:hAnsi="Times New Roman" w:cs="Times New Roman"/>
          <w:sz w:val="28"/>
          <w:szCs w:val="28"/>
        </w:rPr>
      </w:pPr>
      <w:r>
        <w:rPr>
          <w:rFonts w:cs="Times New Roman" w:ascii="Times New Roman" w:hAnsi="Times New Roman"/>
          <w:sz w:val="28"/>
          <w:szCs w:val="28"/>
        </w:rPr>
        <w:t>6. Порядок рассмотрения споров</w:t>
      </w:r>
    </w:p>
    <w:p>
      <w:pPr>
        <w:pStyle w:val="ListParagraph"/>
        <w:numPr>
          <w:ilvl w:val="0"/>
          <w:numId w:val="0"/>
        </w:numPr>
        <w:spacing w:lineRule="auto" w:line="240" w:before="0" w:after="0"/>
        <w:ind w:left="1287" w:hanging="0"/>
        <w:contextualSpacing/>
        <w:outlineLvl w:val="1"/>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6.1. Настоящее Соглашение может быть расторгнуто по соглашению Сторон.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6.2. Все разногласия и споры по настоящему Соглашению решаются Сторонами путем переговоров.</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pPr>
        <w:pStyle w:val="Normal"/>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7. Прочие условия</w:t>
      </w:r>
    </w:p>
    <w:p>
      <w:p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7.1. Все изменения и дополнения к настоящему Соглашению считаются действительными, если они оформлены в письменном виде, подписаны уполномоченными лицами и заверены печатями обеих Сторон.</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7.2. Настоящее Соглашение, дополнительное соглашение к Соглашению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Соглашением о предоставлении субсидии, между сторонами Соглашения о предоставлении субсидии согласовываются новые условия Соглашения или расторгают Соглашение при  не достижении согласия по новым условиям.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7.3. Основаниями для внесения изменений в настоящее Соглашение являются уменьшение главному распорядителю как получателю бюджетных средств ранее доведенных лимитов бюджетных обязательств на предоставление субсидии.</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7.4. Настоящее Соглашения составлено в четырех экземплярах, имеющих равную юридическую силу, два экземпляра - Уполномоченному органу, один экземпляр - Получателю, один экземпляр -  Территориальному отделению Департамента казначейства Министерства финансов Республики Татарстан по городу Набережные Челны.</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t>7.5.  Остаток субсидии, не использованный в отчетном финансовом году, по состоянию на 01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pPr>
        <w:pStyle w:val="Normal"/>
        <w:numPr>
          <w:ilvl w:val="0"/>
          <w:numId w:val="0"/>
        </w:numPr>
        <w:spacing w:lineRule="auto" w:line="240" w:before="0" w:after="0"/>
        <w:ind w:firstLine="709"/>
        <w:jc w:val="both"/>
        <w:outlineLvl w:val="0"/>
        <w:rPr>
          <w:rFonts w:ascii="Times New Roman" w:hAnsi="Times New Roman" w:cs="Times New Roman"/>
          <w:sz w:val="28"/>
          <w:szCs w:val="28"/>
        </w:rPr>
      </w:pPr>
      <w:r>
        <w:rPr>
          <w:rFonts w:cs="Times New Roman" w:ascii="Times New Roman" w:hAnsi="Times New Roman"/>
          <w:sz w:val="28"/>
          <w:szCs w:val="28"/>
        </w:rPr>
      </w:r>
    </w:p>
    <w:p>
      <w:pPr>
        <w:sectPr>
          <w:headerReference w:type="even" r:id="rId29"/>
          <w:headerReference w:type="default" r:id="rId30"/>
          <w:headerReference w:type="first" r:id="rId31"/>
          <w:footerReference w:type="even" r:id="rId32"/>
          <w:footerReference w:type="default" r:id="rId33"/>
          <w:footerReference w:type="first" r:id="rId34"/>
          <w:type w:val="nextPage"/>
          <w:pgSz w:w="11906" w:h="16838"/>
          <w:pgMar w:left="1134" w:right="850" w:gutter="0" w:header="1134" w:top="1191" w:footer="1134" w:bottom="1191"/>
          <w:pgNumType w:fmt="decimal"/>
          <w:formProt w:val="false"/>
          <w:titlePg/>
          <w:textDirection w:val="lrTb"/>
          <w:docGrid w:type="default" w:linePitch="360" w:charSpace="4096"/>
        </w:sectPr>
        <w:pStyle w:val="Normal"/>
        <w:numPr>
          <w:ilvl w:val="0"/>
          <w:numId w:val="0"/>
        </w:numPr>
        <w:spacing w:lineRule="auto" w:line="240" w:before="0" w:after="0"/>
        <w:jc w:val="center"/>
        <w:outlineLvl w:val="1"/>
        <w:rPr>
          <w:rFonts w:ascii="Times New Roman" w:hAnsi="Times New Roman" w:cs="Times New Roman"/>
          <w:sz w:val="28"/>
          <w:szCs w:val="28"/>
        </w:rPr>
      </w:pPr>
      <w:r>
        <w:rPr>
          <w:rFonts w:cs="Times New Roman" w:ascii="Times New Roman" w:hAnsi="Times New Roman"/>
          <w:sz w:val="28"/>
          <w:szCs w:val="28"/>
        </w:rPr>
        <w:t>8. Юридические адреса и реквизиты Сторон</w:t>
      </w:r>
    </w:p>
    <w:p>
      <w:pPr>
        <w:pStyle w:val="Normal"/>
        <w:spacing w:lineRule="auto" w:line="240" w:before="0" w:after="0"/>
        <w:ind w:firstLine="6094"/>
        <w:jc w:val="both"/>
        <w:rPr>
          <w:rFonts w:ascii="Times New Roman" w:hAnsi="Times New Roman" w:cs="Times New Roman"/>
          <w:sz w:val="24"/>
          <w:szCs w:val="24"/>
        </w:rPr>
      </w:pPr>
      <w:r>
        <w:rPr>
          <w:rFonts w:cs="Times New Roman" w:ascii="Times New Roman" w:hAnsi="Times New Roman"/>
          <w:sz w:val="24"/>
          <w:szCs w:val="24"/>
        </w:rPr>
        <w:t>Приложение</w:t>
      </w:r>
    </w:p>
    <w:p>
      <w:pPr>
        <w:pStyle w:val="Normal"/>
        <w:spacing w:lineRule="auto" w:line="240" w:before="0" w:after="0"/>
        <w:ind w:firstLine="6094"/>
        <w:rPr>
          <w:rFonts w:ascii="Times New Roman" w:hAnsi="Times New Roman" w:cs="Times New Roman"/>
          <w:sz w:val="24"/>
          <w:szCs w:val="24"/>
        </w:rPr>
      </w:pPr>
      <w:r>
        <w:rPr>
          <w:rFonts w:cs="Times New Roman" w:ascii="Times New Roman" w:hAnsi="Times New Roman"/>
          <w:sz w:val="24"/>
          <w:szCs w:val="24"/>
        </w:rPr>
        <w:t xml:space="preserve">к Соглашению о предоставлении из бюджета </w:t>
      </w:r>
    </w:p>
    <w:p>
      <w:pPr>
        <w:pStyle w:val="Normal"/>
        <w:spacing w:lineRule="auto" w:line="240" w:before="0" w:after="0"/>
        <w:ind w:firstLine="6094"/>
        <w:rPr>
          <w:rFonts w:ascii="Times New Roman" w:hAnsi="Times New Roman" w:cs="Times New Roman"/>
          <w:sz w:val="24"/>
          <w:szCs w:val="24"/>
        </w:rPr>
      </w:pPr>
      <w:r>
        <w:rPr>
          <w:rFonts w:cs="Times New Roman" w:ascii="Times New Roman" w:hAnsi="Times New Roman"/>
          <w:sz w:val="24"/>
          <w:szCs w:val="24"/>
        </w:rPr>
        <w:t xml:space="preserve">города Набережные Челны субсидии в целях </w:t>
      </w:r>
    </w:p>
    <w:p>
      <w:pPr>
        <w:pStyle w:val="Normal"/>
        <w:spacing w:lineRule="auto" w:line="240" w:before="0" w:after="0"/>
        <w:ind w:left="6094" w:hanging="0"/>
        <w:jc w:val="both"/>
        <w:rPr>
          <w:rFonts w:ascii="Times New Roman" w:hAnsi="Times New Roman" w:cs="Times New Roman"/>
          <w:sz w:val="24"/>
          <w:szCs w:val="24"/>
        </w:rPr>
      </w:pPr>
      <w:r>
        <w:rPr>
          <w:rFonts w:cs="Times New Roman" w:ascii="Times New Roman" w:hAnsi="Times New Roman"/>
          <w:sz w:val="24"/>
          <w:szCs w:val="24"/>
        </w:rPr>
        <w:t xml:space="preserve">возмещения затрат (части затрат) в связи с осуществлением </w:t>
      </w:r>
    </w:p>
    <w:p>
      <w:pPr>
        <w:pStyle w:val="Normal"/>
        <w:spacing w:lineRule="auto" w:line="240" w:before="0" w:after="0"/>
        <w:ind w:left="6094" w:hanging="0"/>
        <w:jc w:val="both"/>
        <w:rPr>
          <w:rFonts w:ascii="Times New Roman" w:hAnsi="Times New Roman" w:cs="Times New Roman"/>
          <w:sz w:val="24"/>
          <w:szCs w:val="24"/>
        </w:rPr>
      </w:pPr>
      <w:r>
        <w:rPr>
          <w:rFonts w:cs="Times New Roman" w:ascii="Times New Roman" w:hAnsi="Times New Roman"/>
          <w:sz w:val="24"/>
          <w:szCs w:val="24"/>
        </w:rPr>
        <w:t xml:space="preserve">регулярных пассажирских перевозок по регулярным </w:t>
      </w:r>
    </w:p>
    <w:p>
      <w:pPr>
        <w:pStyle w:val="Normal"/>
        <w:spacing w:lineRule="auto" w:line="240" w:before="0" w:after="0"/>
        <w:ind w:left="6094" w:hanging="0"/>
        <w:jc w:val="both"/>
        <w:rPr>
          <w:rFonts w:ascii="Times New Roman" w:hAnsi="Times New Roman" w:cs="Times New Roman"/>
          <w:sz w:val="24"/>
          <w:szCs w:val="24"/>
        </w:rPr>
      </w:pPr>
      <w:r>
        <w:rPr>
          <w:rFonts w:cs="Times New Roman" w:ascii="Times New Roman" w:hAnsi="Times New Roman"/>
          <w:sz w:val="24"/>
          <w:szCs w:val="24"/>
        </w:rPr>
        <w:t xml:space="preserve">муниципальным маршрутам наземным </w:t>
      </w:r>
    </w:p>
    <w:p>
      <w:pPr>
        <w:pStyle w:val="Normal"/>
        <w:spacing w:lineRule="auto" w:line="240" w:before="0" w:after="0"/>
        <w:ind w:left="6094" w:hanging="0"/>
        <w:jc w:val="both"/>
        <w:rPr>
          <w:rFonts w:ascii="Times New Roman" w:hAnsi="Times New Roman" w:cs="Times New Roman"/>
          <w:sz w:val="24"/>
          <w:szCs w:val="24"/>
        </w:rPr>
      </w:pPr>
      <w:r>
        <w:rPr>
          <w:rFonts w:cs="Times New Roman" w:ascii="Times New Roman" w:hAnsi="Times New Roman"/>
          <w:sz w:val="24"/>
          <w:szCs w:val="24"/>
        </w:rPr>
        <w:t xml:space="preserve">электрическим   транспортом </w:t>
      </w:r>
    </w:p>
    <w:p>
      <w:pPr>
        <w:pStyle w:val="Normal"/>
        <w:spacing w:lineRule="auto" w:line="240" w:before="0" w:after="0"/>
        <w:ind w:firstLine="6094"/>
        <w:jc w:val="both"/>
        <w:rPr>
          <w:rFonts w:ascii="Times New Roman" w:hAnsi="Times New Roman" w:cs="Times New Roman"/>
          <w:sz w:val="24"/>
          <w:szCs w:val="24"/>
        </w:rPr>
      </w:pPr>
      <w:r>
        <w:rPr>
          <w:rFonts w:cs="Times New Roman" w:ascii="Times New Roman" w:hAnsi="Times New Roman"/>
          <w:sz w:val="24"/>
          <w:szCs w:val="24"/>
        </w:rPr>
        <w:t>от «____» ______________ № _____</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Отчет</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 достижении показателей результативности использования субсидии</w:t>
      </w:r>
    </w:p>
    <w:tbl>
      <w:tblPr>
        <w:tblW w:w="14111" w:type="dxa"/>
        <w:jc w:val="left"/>
        <w:tblInd w:w="379" w:type="dxa"/>
        <w:tblLayout w:type="fixed"/>
        <w:tblCellMar>
          <w:top w:w="102" w:type="dxa"/>
          <w:left w:w="62" w:type="dxa"/>
          <w:bottom w:w="102" w:type="dxa"/>
          <w:right w:w="62" w:type="dxa"/>
        </w:tblCellMar>
        <w:tblLook w:val="0000" w:noHBand="0" w:noVBand="0" w:firstColumn="0" w:lastRow="0" w:lastColumn="0" w:firstRow="0"/>
      </w:tblPr>
      <w:tblGrid>
        <w:gridCol w:w="626"/>
        <w:gridCol w:w="2197"/>
        <w:gridCol w:w="2671"/>
        <w:gridCol w:w="2893"/>
        <w:gridCol w:w="2835"/>
        <w:gridCol w:w="1692"/>
        <w:gridCol w:w="1196"/>
      </w:tblGrid>
      <w:tr>
        <w:trPr/>
        <w:tc>
          <w:tcPr>
            <w:tcW w:w="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t>п/п</w:t>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получателя субсидии</w:t>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Наименование показателя результативности</w:t>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Значение показателя</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результативности на дату заключения Соглашения</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Фактический показатель результативности</w:t>
            </w:r>
          </w:p>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 отчетную дату</w:t>
            </w:r>
          </w:p>
        </w:tc>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Направление использования субсидии</w:t>
            </w:r>
          </w:p>
        </w:tc>
        <w:tc>
          <w:tcPr>
            <w:tcW w:w="11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3" w:right="57" w:hanging="0"/>
              <w:jc w:val="center"/>
              <w:rPr>
                <w:rFonts w:ascii="Times New Roman" w:hAnsi="Times New Roman" w:cs="Times New Roman"/>
                <w:sz w:val="28"/>
                <w:szCs w:val="28"/>
              </w:rPr>
            </w:pPr>
            <w:r>
              <w:rPr>
                <w:rFonts w:cs="Times New Roman" w:ascii="Times New Roman" w:hAnsi="Times New Roman"/>
                <w:sz w:val="28"/>
                <w:szCs w:val="28"/>
              </w:rPr>
              <w:t>примечание</w:t>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3" w:right="57" w:hanging="0"/>
              <w:jc w:val="center"/>
              <w:rPr>
                <w:rFonts w:ascii="Times New Roman" w:hAnsi="Times New Roman" w:cs="Times New Roman"/>
                <w:sz w:val="28"/>
                <w:szCs w:val="28"/>
              </w:rPr>
            </w:pPr>
            <w:r>
              <w:rPr>
                <w:rFonts w:cs="Times New Roman" w:ascii="Times New Roman" w:hAnsi="Times New Roman"/>
                <w:sz w:val="28"/>
                <w:szCs w:val="28"/>
              </w:rPr>
            </w:r>
          </w:p>
        </w:tc>
      </w:tr>
      <w:tr>
        <w:trPr/>
        <w:tc>
          <w:tcPr>
            <w:tcW w:w="62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19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6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6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11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113" w:right="57" w:hanging="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Приложение: копии подтверждающих документов.</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Должность</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уполномоченного лица                              подпись                 расшифровка подписи</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Исполнитель __________________   _____________________ _______________________________</w:t>
      </w:r>
    </w:p>
    <w:p>
      <w:p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(подпись)                      (должность)                  (расшифровка подписи)</w:t>
      </w:r>
    </w:p>
    <w:p>
      <w:pPr>
        <w:sectPr>
          <w:headerReference w:type="default" r:id="rId35"/>
          <w:headerReference w:type="first" r:id="rId36"/>
          <w:footerReference w:type="default" r:id="rId37"/>
          <w:footerReference w:type="first" r:id="rId38"/>
          <w:type w:val="nextPage"/>
          <w:pgSz w:orient="landscape" w:w="16838" w:h="11906"/>
          <w:pgMar w:left="1701" w:right="850" w:gutter="0" w:header="1134" w:top="1701" w:footer="1134" w:bottom="1985"/>
          <w:pgNumType w:fmt="decimal"/>
          <w:formProt w:val="false"/>
          <w:textDirection w:val="lrTb"/>
          <w:docGrid w:type="default" w:linePitch="360" w:charSpace="4096"/>
        </w:sectPr>
        <w:pStyle w:val="Normal"/>
        <w:numPr>
          <w:ilvl w:val="0"/>
          <w:numId w:val="0"/>
        </w:numPr>
        <w:spacing w:lineRule="auto" w:line="240" w:before="0" w:after="0"/>
        <w:ind w:firstLine="567"/>
        <w:jc w:val="both"/>
        <w:outlineLvl w:val="0"/>
        <w:rPr>
          <w:rFonts w:ascii="Times New Roman" w:hAnsi="Times New Roman" w:cs="Times New Roman"/>
          <w:sz w:val="28"/>
          <w:szCs w:val="28"/>
        </w:rPr>
      </w:pPr>
      <w:r>
        <w:rPr>
          <w:rFonts w:cs="Times New Roman" w:ascii="Times New Roman" w:hAnsi="Times New Roman"/>
          <w:sz w:val="28"/>
          <w:szCs w:val="28"/>
        </w:rPr>
        <w:t>М.П.</w:t>
      </w:r>
    </w:p>
    <w:p>
      <w:pPr>
        <w:pStyle w:val="ListParagraph"/>
        <w:tabs>
          <w:tab w:val="clear" w:pos="708"/>
          <w:tab w:val="left" w:pos="426" w:leader="none"/>
          <w:tab w:val="left" w:pos="567" w:leader="none"/>
          <w:tab w:val="center" w:pos="5031" w:leader="none"/>
        </w:tabs>
        <w:spacing w:lineRule="auto" w:line="240" w:before="0" w:after="0"/>
        <w:ind w:left="0" w:firstLine="5670"/>
        <w:contextualSpacing/>
        <w:jc w:val="both"/>
        <w:rPr>
          <w:rFonts w:ascii="Times New Roman" w:hAnsi="Times New Roman" w:cs="Times New Roman"/>
          <w:sz w:val="28"/>
          <w:szCs w:val="28"/>
        </w:rPr>
      </w:pPr>
      <w:r>
        <w:rPr>
          <w:rFonts w:cs="Times New Roman" w:ascii="Times New Roman" w:hAnsi="Times New Roman"/>
          <w:sz w:val="28"/>
          <w:szCs w:val="28"/>
        </w:rPr>
        <w:t>Приложение № 2</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к постановлению</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Исполнительного комитета</w:t>
      </w:r>
    </w:p>
    <w:p>
      <w:pPr>
        <w:pStyle w:val="Normal"/>
        <w:tabs>
          <w:tab w:val="clear" w:pos="708"/>
          <w:tab w:val="left" w:pos="5954" w:leader="none"/>
        </w:tabs>
        <w:spacing w:lineRule="auto" w:line="240" w:before="0" w:after="0"/>
        <w:ind w:firstLine="5670"/>
        <w:jc w:val="both"/>
        <w:rPr>
          <w:rFonts w:ascii="Times New Roman" w:hAnsi="Times New Roman" w:cs="Times New Roman"/>
          <w:sz w:val="28"/>
          <w:szCs w:val="28"/>
        </w:rPr>
      </w:pPr>
      <w:r>
        <w:rPr>
          <w:rFonts w:cs="Times New Roman" w:ascii="Times New Roman" w:hAnsi="Times New Roman"/>
          <w:sz w:val="28"/>
          <w:szCs w:val="28"/>
        </w:rPr>
        <w:t xml:space="preserve">от «___» _______ 2026 № </w:t>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ind w:hanging="7088"/>
        <w:rPr>
          <w:rFonts w:ascii="Times New Roman" w:hAnsi="Times New Roman" w:cs="Times New Roman"/>
          <w:sz w:val="28"/>
          <w:szCs w:val="28"/>
        </w:rPr>
      </w:pPr>
      <w:r>
        <w:rPr>
          <w:rFonts w:cs="Times New Roman" w:ascii="Times New Roman" w:hAnsi="Times New Roman"/>
          <w:sz w:val="28"/>
          <w:szCs w:val="28"/>
        </w:rPr>
        <w:t>Состав</w:t>
      </w:r>
    </w:p>
    <w:p>
      <w:pPr>
        <w:pStyle w:val="Normal"/>
        <w:tabs>
          <w:tab w:val="clear" w:pos="708"/>
          <w:tab w:val="left" w:pos="5954"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Комиссия</w:t>
      </w:r>
    </w:p>
    <w:p>
      <w:pPr>
        <w:pStyle w:val="Normal"/>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по рассмотрению и оценке заявок участников отбора в целях   возмещения затрат (части затрат) в связи с осуществлением регулярных пассажирских перевозок по регулярным муниципальным маршрутам  наземным электрическим транспортом</w:t>
      </w:r>
    </w:p>
    <w:p>
      <w:pPr>
        <w:pStyle w:val="Normal"/>
        <w:tabs>
          <w:tab w:val="clear" w:pos="708"/>
          <w:tab w:val="left" w:pos="5954" w:leader="none"/>
        </w:tabs>
        <w:spacing w:lineRule="auto" w:line="240" w:before="0" w:after="0"/>
        <w:jc w:val="center"/>
        <w:rPr>
          <w:rFonts w:ascii="Times New Roman" w:hAnsi="Times New Roman" w:cs="Times New Roman"/>
          <w:color w:val="000000"/>
          <w:sz w:val="26"/>
          <w:szCs w:val="26"/>
        </w:rPr>
      </w:pPr>
      <w:r>
        <w:rPr>
          <w:rFonts w:cs="Times New Roman" w:ascii="Times New Roman" w:hAnsi="Times New Roman"/>
          <w:color w:val="000000"/>
          <w:sz w:val="26"/>
          <w:szCs w:val="26"/>
        </w:rPr>
      </w:r>
    </w:p>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tbl>
      <w:tblPr>
        <w:tblW w:w="9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684"/>
        <w:gridCol w:w="5529"/>
      </w:tblGrid>
      <w:tr>
        <w:trPr>
          <w:trHeight w:val="652" w:hRule="atLeast"/>
        </w:trPr>
        <w:tc>
          <w:tcPr>
            <w:tcW w:w="3684" w:type="dxa"/>
            <w:tcBorders/>
            <w:vAlign w:val="center"/>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Ф.И.О. должностного лица</w:t>
            </w:r>
          </w:p>
        </w:tc>
        <w:tc>
          <w:tcPr>
            <w:tcW w:w="5529" w:type="dxa"/>
            <w:tcBorders/>
            <w:vAlign w:val="center"/>
          </w:tcPr>
          <w:p>
            <w:pPr>
              <w:pStyle w:val="Normal"/>
              <w:widowControl w:val="false"/>
              <w:spacing w:before="0" w:after="200"/>
              <w:jc w:val="center"/>
              <w:rPr>
                <w:rFonts w:ascii="Times New Roman" w:hAnsi="Times New Roman" w:cs="Times New Roman"/>
                <w:sz w:val="26"/>
                <w:szCs w:val="26"/>
              </w:rPr>
            </w:pPr>
            <w:r>
              <w:rPr>
                <w:rFonts w:cs="Times New Roman" w:ascii="Times New Roman" w:hAnsi="Times New Roman"/>
                <w:sz w:val="26"/>
                <w:szCs w:val="26"/>
              </w:rPr>
              <w:t>Должность</w:t>
            </w:r>
          </w:p>
        </w:tc>
      </w:tr>
      <w:tr>
        <w:trPr>
          <w:trHeight w:val="562" w:hRule="atLeast"/>
        </w:trPr>
        <w:tc>
          <w:tcPr>
            <w:tcW w:w="3684" w:type="dxa"/>
            <w:tcBorders/>
            <w:vAlign w:val="center"/>
          </w:tcPr>
          <w:p>
            <w:pPr>
              <w:pStyle w:val="Normal"/>
              <w:widowControl w:val="false"/>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Салахов Фарид Шавкатович</w:t>
            </w:r>
          </w:p>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председатель комиссии, Руководитель Исполнительного комитета</w:t>
            </w:r>
          </w:p>
        </w:tc>
      </w:tr>
      <w:tr>
        <w:trPr/>
        <w:tc>
          <w:tcPr>
            <w:tcW w:w="3684" w:type="dxa"/>
            <w:tcBorders/>
            <w:vAlign w:val="center"/>
          </w:tcPr>
          <w:p>
            <w:pPr>
              <w:pStyle w:val="Normal"/>
              <w:widowControl w:val="false"/>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Вильданов Руслан Флерович</w:t>
            </w:r>
          </w:p>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widowControl w:val="false"/>
              <w:spacing w:lineRule="auto" w:line="240" w:before="0" w:after="0"/>
              <w:jc w:val="both"/>
              <w:rPr>
                <w:rFonts w:ascii="Times New Roman" w:hAnsi="Times New Roman" w:cs="Times New Roman"/>
                <w:sz w:val="26"/>
                <w:szCs w:val="26"/>
              </w:rPr>
            </w:pPr>
            <w:r>
              <w:rPr>
                <w:rFonts w:cs="Times New Roman" w:ascii="Times New Roman" w:hAnsi="Times New Roman"/>
                <w:sz w:val="26"/>
                <w:szCs w:val="26"/>
                <w:shd w:fill="FFFFFF" w:val="clear"/>
              </w:rPr>
              <w:t>заместитель председателя комиссии, начальник управления городского хозяйства и жизнеобеспечения населения Исполнительного комитета</w:t>
            </w:r>
          </w:p>
        </w:tc>
      </w:tr>
      <w:tr>
        <w:trPr>
          <w:trHeight w:val="1132" w:hRule="atLeast"/>
        </w:trPr>
        <w:tc>
          <w:tcPr>
            <w:tcW w:w="3684" w:type="dxa"/>
            <w:tcBorders/>
          </w:tcPr>
          <w:p>
            <w:pPr>
              <w:pStyle w:val="Normal"/>
              <w:widowControl w:val="false"/>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Мухаметдинова Алиса Наилевна</w:t>
            </w:r>
          </w:p>
        </w:tc>
        <w:tc>
          <w:tcPr>
            <w:tcW w:w="5529" w:type="dxa"/>
            <w:tcBorders/>
          </w:tcPr>
          <w:p>
            <w:pPr>
              <w:pStyle w:val="Normal"/>
              <w:widowControl w:val="false"/>
              <w:numPr>
                <w:ilvl w:val="0"/>
                <w:numId w:val="0"/>
              </w:numPr>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секретарь комиссии, главный специалист отдела транспорта и связи управления городского хозяйства и жизнеобеспечения населения Исполнительного комитета</w:t>
            </w:r>
          </w:p>
        </w:tc>
      </w:tr>
      <w:tr>
        <w:trPr>
          <w:trHeight w:val="401" w:hRule="atLeast"/>
        </w:trPr>
        <w:tc>
          <w:tcPr>
            <w:tcW w:w="9213" w:type="dxa"/>
            <w:gridSpan w:val="2"/>
            <w:tcBorders/>
            <w:vAlign w:val="center"/>
          </w:tcPr>
          <w:p>
            <w:pPr>
              <w:pStyle w:val="Normal"/>
              <w:widowControl w:val="false"/>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t>члены комиссии:</w:t>
            </w:r>
          </w:p>
        </w:tc>
      </w:tr>
      <w:tr>
        <w:trPr/>
        <w:tc>
          <w:tcPr>
            <w:tcW w:w="3684" w:type="dxa"/>
            <w:tcBorders/>
            <w:vAlign w:val="center"/>
          </w:tcPr>
          <w:p>
            <w:pPr>
              <w:pStyle w:val="Normal"/>
              <w:widowControl w:val="false"/>
              <w:numPr>
                <w:ilvl w:val="0"/>
                <w:numId w:val="0"/>
              </w:numPr>
              <w:spacing w:lineRule="auto" w:line="240" w:before="0" w:after="0"/>
              <w:outlineLvl w:val="0"/>
              <w:rPr>
                <w:rFonts w:ascii="Times New Roman" w:hAnsi="Times New Roman" w:eastAsia="Times New Roman" w:cs="Times New Roman"/>
                <w:bCs/>
                <w:sz w:val="26"/>
                <w:szCs w:val="26"/>
              </w:rPr>
            </w:pPr>
            <w:r>
              <w:rPr>
                <w:rFonts w:eastAsia="Times New Roman" w:cs="Times New Roman" w:ascii="Times New Roman" w:hAnsi="Times New Roman"/>
                <w:bCs/>
                <w:sz w:val="26"/>
                <w:szCs w:val="26"/>
              </w:rPr>
              <w:t>Мулюкова Светлана Рафаильевна</w:t>
            </w:r>
          </w:p>
          <w:p>
            <w:pPr>
              <w:pStyle w:val="Normal"/>
              <w:widowControl w:val="false"/>
              <w:spacing w:lineRule="auto" w:line="240" w:before="0" w:after="0"/>
              <w:rPr>
                <w:rFonts w:ascii="Times New Roman" w:hAnsi="Times New Roman" w:cs="Times New Roman"/>
                <w:sz w:val="26"/>
                <w:szCs w:val="26"/>
              </w:rPr>
            </w:pPr>
            <w:r>
              <w:rPr>
                <w:rFonts w:cs="Times New Roman" w:ascii="Times New Roman" w:hAnsi="Times New Roman"/>
                <w:sz w:val="26"/>
                <w:szCs w:val="26"/>
              </w:rPr>
            </w:r>
          </w:p>
        </w:tc>
        <w:tc>
          <w:tcPr>
            <w:tcW w:w="5529" w:type="dxa"/>
            <w:tcBorders/>
            <w:vAlign w:val="center"/>
          </w:tcPr>
          <w:p>
            <w:pPr>
              <w:pStyle w:val="Normal"/>
              <w:widowControl w:val="false"/>
              <w:numPr>
                <w:ilvl w:val="0"/>
                <w:numId w:val="0"/>
              </w:numPr>
              <w:shd w:val="clear" w:color="auto" w:fill="FFFFFF"/>
              <w:spacing w:lineRule="auto" w:line="240" w:before="0" w:after="0"/>
              <w:jc w:val="both"/>
              <w:outlineLvl w:val="0"/>
              <w:rPr>
                <w:rFonts w:ascii="Times New Roman" w:hAnsi="Times New Roman" w:eastAsia="Times New Roman" w:cs="Times New Roman"/>
                <w:bCs/>
                <w:sz w:val="26"/>
                <w:szCs w:val="26"/>
              </w:rPr>
            </w:pPr>
            <w:r>
              <w:rPr>
                <w:rFonts w:eastAsia="Times New Roman" w:cs="Times New Roman" w:ascii="Times New Roman" w:hAnsi="Times New Roman"/>
                <w:sz w:val="26"/>
                <w:szCs w:val="26"/>
              </w:rPr>
              <w:t>заместитель Руководителя Исполнительного комитета, начальник управления финансов</w:t>
            </w:r>
          </w:p>
        </w:tc>
      </w:tr>
      <w:tr>
        <w:trPr/>
        <w:tc>
          <w:tcPr>
            <w:tcW w:w="3684" w:type="dxa"/>
            <w:tcBorders/>
          </w:tcPr>
          <w:p>
            <w:pPr>
              <w:pStyle w:val="1"/>
              <w:widowControl w:val="false"/>
              <w:shd w:val="clear" w:color="auto" w:fill="FFFFFF"/>
              <w:spacing w:beforeAutospacing="0" w:before="0" w:afterAutospacing="0" w:after="0"/>
              <w:jc w:val="both"/>
              <w:rPr>
                <w:b w:val="false"/>
                <w:sz w:val="26"/>
                <w:szCs w:val="26"/>
              </w:rPr>
            </w:pPr>
            <w:r>
              <w:rPr>
                <w:b w:val="false"/>
                <w:sz w:val="26"/>
                <w:szCs w:val="26"/>
              </w:rPr>
              <w:t xml:space="preserve">Максимова Регина </w:t>
            </w:r>
          </w:p>
          <w:p>
            <w:pPr>
              <w:pStyle w:val="1"/>
              <w:widowControl w:val="false"/>
              <w:shd w:val="clear" w:color="auto" w:fill="FFFFFF"/>
              <w:spacing w:beforeAutospacing="0" w:before="0" w:afterAutospacing="0" w:after="0"/>
              <w:jc w:val="both"/>
              <w:rPr>
                <w:sz w:val="26"/>
                <w:szCs w:val="26"/>
                <w:shd w:fill="FFFFFF" w:val="clear"/>
              </w:rPr>
            </w:pPr>
            <w:r>
              <w:rPr>
                <w:b w:val="false"/>
                <w:sz w:val="26"/>
                <w:szCs w:val="26"/>
              </w:rPr>
              <w:t>Геннадьевна</w:t>
            </w:r>
          </w:p>
        </w:tc>
        <w:tc>
          <w:tcPr>
            <w:tcW w:w="5529" w:type="dxa"/>
            <w:tcBorders/>
            <w:vAlign w:val="center"/>
          </w:tcPr>
          <w:p>
            <w:pPr>
              <w:pStyle w:val="1"/>
              <w:widowControl w:val="false"/>
              <w:shd w:val="clear" w:color="auto" w:fill="FFFFFF"/>
              <w:spacing w:beforeAutospacing="0" w:before="0" w:afterAutospacing="0" w:after="0"/>
              <w:jc w:val="both"/>
              <w:rPr>
                <w:b w:val="false"/>
                <w:sz w:val="26"/>
                <w:szCs w:val="26"/>
              </w:rPr>
            </w:pPr>
            <w:r>
              <w:rPr>
                <w:b w:val="false"/>
                <w:bCs w:val="false"/>
                <w:sz w:val="26"/>
                <w:szCs w:val="26"/>
              </w:rPr>
              <w:t xml:space="preserve">заместитель начальника управления, начальник отдела экономического анализа и прогнозирования </w:t>
            </w:r>
            <w:r>
              <w:rPr>
                <w:b w:val="false"/>
                <w:sz w:val="26"/>
                <w:szCs w:val="26"/>
              </w:rPr>
              <w:t>управления городского хозяйства и жизнеобеспечения населения Исполнительного комитета</w:t>
            </w:r>
          </w:p>
        </w:tc>
      </w:tr>
    </w:tbl>
    <w:p>
      <w:pPr>
        <w:pStyle w:val="Normal"/>
        <w:tabs>
          <w:tab w:val="clear" w:pos="708"/>
          <w:tab w:val="left" w:pos="5954" w:leader="none"/>
        </w:tabs>
        <w:spacing w:lineRule="auto" w:line="240" w:before="0" w:after="0"/>
        <w:jc w:val="center"/>
        <w:rPr>
          <w:rFonts w:ascii="Times New Roman" w:hAnsi="Times New Roman" w:cs="Times New Roman"/>
          <w:sz w:val="26"/>
          <w:szCs w:val="26"/>
        </w:rPr>
      </w:pPr>
      <w:r>
        <w:rPr>
          <w:rFonts w:cs="Times New Roman" w:ascii="Times New Roman" w:hAnsi="Times New Roman"/>
          <w:sz w:val="26"/>
          <w:szCs w:val="26"/>
        </w:rPr>
      </w:r>
    </w:p>
    <w:p>
      <w:pPr>
        <w:pStyle w:val="ListParagraph"/>
        <w:spacing w:lineRule="auto" w:line="240" w:before="0" w:after="0"/>
        <w:ind w:left="0" w:hanging="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t xml:space="preserve">Заместитель Руководителя Аппарата, </w:t>
      </w:r>
    </w:p>
    <w:p>
      <w:pPr>
        <w:pStyle w:val="ListParagraph"/>
        <w:spacing w:lineRule="auto" w:line="240" w:before="0" w:after="0"/>
        <w:ind w:left="0" w:hanging="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начальник управления делопроизводством </w:t>
      </w:r>
    </w:p>
    <w:p>
      <w:pPr>
        <w:pStyle w:val="ListParagraph"/>
        <w:spacing w:lineRule="auto" w:line="240" w:before="0" w:after="0"/>
        <w:ind w:left="0" w:hanging="0"/>
        <w:contextualSpacing/>
        <w:jc w:val="both"/>
        <w:rPr>
          <w:rFonts w:ascii="Times New Roman" w:hAnsi="Times New Roman" w:cs="Times New Roman"/>
          <w:color w:val="FF0000"/>
          <w:sz w:val="28"/>
          <w:szCs w:val="28"/>
        </w:rPr>
      </w:pPr>
      <w:r>
        <w:rPr>
          <w:rFonts w:cs="Times New Roman" w:ascii="Times New Roman" w:hAnsi="Times New Roman"/>
          <w:color w:val="000000" w:themeColor="text1"/>
          <w:sz w:val="28"/>
          <w:szCs w:val="28"/>
        </w:rPr>
        <w:t>Исполнительного комитета                                                     Н.И. Галиева</w:t>
      </w:r>
    </w:p>
    <w:p>
      <w:pPr>
        <w:pStyle w:val="Normal"/>
        <w:spacing w:lineRule="auto" w:line="240" w:before="0" w:after="0"/>
        <w:ind w:hanging="567"/>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sectPr>
      <w:headerReference w:type="default" r:id="rId39"/>
      <w:headerReference w:type="first" r:id="rId40"/>
      <w:footerReference w:type="default" r:id="rId41"/>
      <w:footerReference w:type="first" r:id="rId42"/>
      <w:type w:val="nextPage"/>
      <w:pgSz w:w="11906" w:h="16838"/>
      <w:pgMar w:left="1701" w:right="850" w:gutter="0" w:header="1134" w:top="1560" w:footer="1134" w:bottom="156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PT Astra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0</w:t>
    </w:r>
    <w:r>
      <w:rPr>
        <w:sz w:val="16"/>
        <w:szCs w:val="16"/>
        <w:rFonts w:cs="Times New Roman" w:ascii="Times New Roman" w:hAnsi="Times New Roman"/>
        <w:color w:val="999999"/>
      </w:rPr>
      <w:fldChar w:fldCharType="end"/>
    </w:r>
  </w:p>
  <w:p>
    <w:pPr>
      <w:pStyle w:val="Style22"/>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0</w:t>
    </w:r>
    <w:r>
      <w:rPr>
        <w:sz w:val="16"/>
        <w:szCs w:val="16"/>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color w:val="999999"/>
      </w:rPr>
    </w:pPr>
    <w:r>
      <w:rPr>
        <w:rFonts w:cs="Times New Roman" w:ascii="Times New Roman" w:hAnsi="Times New Roman"/>
        <w:color w:val="999999"/>
        <w:sz w:val="16"/>
        <w:szCs w:val="16"/>
      </w:rPr>
      <w:fldChar w:fldCharType="begin"/>
    </w:r>
    <w:r>
      <w:rPr>
        <w:sz w:val="16"/>
        <w:szCs w:val="16"/>
        <w:rFonts w:cs="Times New Roman" w:ascii="Times New Roman" w:hAnsi="Times New Roman"/>
        <w:color w:val="999999"/>
      </w:rPr>
      <w:instrText xml:space="preserve"> PAGE </w:instrText>
    </w:r>
    <w:r>
      <w:rPr>
        <w:sz w:val="16"/>
        <w:szCs w:val="16"/>
        <w:rFonts w:cs="Times New Roman" w:ascii="Times New Roman" w:hAnsi="Times New Roman"/>
        <w:color w:val="999999"/>
      </w:rPr>
      <w:fldChar w:fldCharType="separate"/>
    </w:r>
    <w:r>
      <w:rPr>
        <w:sz w:val="16"/>
        <w:szCs w:val="16"/>
        <w:rFonts w:cs="Times New Roman" w:ascii="Times New Roman" w:hAnsi="Times New Roman"/>
        <w:color w:val="999999"/>
      </w:rPr>
      <w:t>32</w:t>
    </w:r>
    <w:r>
      <w:rPr>
        <w:sz w:val="16"/>
        <w:szCs w:val="16"/>
        <w:rFonts w:cs="Times New Roman" w:ascii="Times New Roman" w:hAnsi="Times New Roman"/>
        <w:color w:val="999999"/>
      </w:rPr>
      <w:fldChar w:fldCharType="end"/>
    </w:r>
  </w:p>
  <w:p>
    <w:pPr>
      <w:pStyle w:val="Style22"/>
      <w:jc w:val="center"/>
      <w:rPr>
        <w:rFonts w:ascii="Times New Roman" w:hAnsi="Times New Roman" w:cs="Times New Roman"/>
        <w:sz w:val="16"/>
        <w:szCs w:val="16"/>
      </w:rPr>
    </w:pPr>
    <w:r>
      <w:rPr>
        <w:rFonts w:cs="Times New Roman" w:ascii="Times New Roman" w:hAnsi="Times New Roman"/>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rFonts w:ascii="Times New Roman" w:hAnsi="Times New Roman"/>
        <w:sz w:val="16"/>
        <w:szCs w:val="16"/>
      </w:rPr>
    </w:pPr>
    <w:r>
      <w:rPr>
        <w:rFonts w:ascii="Times New Roman" w:hAnsi="Times New Roman"/>
        <w:sz w:val="16"/>
        <w:szCs w:val="16"/>
      </w:rPr>
      <w:fldChar w:fldCharType="begin"/>
    </w:r>
    <w:r>
      <w:rPr>
        <w:sz w:val="16"/>
        <w:szCs w:val="16"/>
        <w:rFonts w:ascii="Times New Roman" w:hAnsi="Times New Roman"/>
      </w:rPr>
      <w:instrText xml:space="preserve"> PAGE </w:instrText>
    </w:r>
    <w:r>
      <w:rPr>
        <w:sz w:val="16"/>
        <w:szCs w:val="16"/>
        <w:rFonts w:ascii="Times New Roman" w:hAnsi="Times New Roman"/>
      </w:rPr>
      <w:fldChar w:fldCharType="separate"/>
    </w:r>
    <w:r>
      <w:rPr>
        <w:sz w:val="16"/>
        <w:szCs w:val="16"/>
        <w:rFonts w:ascii="Times New Roman" w:hAnsi="Times New Roman"/>
      </w:rPr>
      <w:t>1</w:t>
    </w:r>
    <w:r>
      <w:rPr>
        <w:sz w:val="16"/>
        <w:szCs w:val="16"/>
        <w:rFonts w:ascii="Times New Roman" w:hAnsi="Times New Roman"/>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33</w:t>
    </w:r>
    <w:r>
      <w:rPr>
        <w:sz w:val="16"/>
        <w:szCs w:val="16"/>
        <w:rFonts w:cs="Times New Roman" w:ascii="Times New Roman" w:hAnsi="Times New Roman"/>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r>
  </w:p>
  <w:p>
    <w:pPr>
      <w:pStyle w:val="Style22"/>
      <w:jc w:val="cen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PAGE </w:instrText>
    </w:r>
    <w:r>
      <w:rPr>
        <w:sz w:val="16"/>
        <w:szCs w:val="16"/>
        <w:rFonts w:cs="Times New Roman" w:ascii="Times New Roman" w:hAnsi="Times New Roman"/>
      </w:rPr>
      <w:fldChar w:fldCharType="separate"/>
    </w:r>
    <w:r>
      <w:rPr>
        <w:sz w:val="16"/>
        <w:szCs w:val="16"/>
        <w:rFonts w:cs="Times New Roman" w:ascii="Times New Roman" w:hAnsi="Times New Roman"/>
      </w:rPr>
      <w:t>34</w:t>
    </w:r>
    <w:r>
      <w:rPr>
        <w:sz w:val="16"/>
        <w:szCs w:val="16"/>
        <w:rFonts w:cs="Times New Roman" w:ascii="Times New Roman" w:hAnsi="Times New Roman"/>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1287" w:hanging="360"/>
      </w:pPr>
      <w:rPr>
        <w:sz w:val="28"/>
        <w:szCs w:val="28"/>
        <w:rFonts w:ascii="Times New Roman" w:hAnsi="Times New Roman"/>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27f2"/>
    <w:pPr>
      <w:widowControl/>
      <w:suppressAutoHyphens w:val="true"/>
      <w:bidi w:val="0"/>
      <w:spacing w:lineRule="auto" w:line="276" w:before="0" w:after="200"/>
      <w:jc w:val="left"/>
    </w:pPr>
    <w:rPr>
      <w:rFonts w:ascii="Calibri" w:hAnsi="Calibri" w:eastAsia="" w:cs="Arial" w:eastAsiaTheme="minorEastAsia"/>
      <w:color w:val="auto"/>
      <w:kern w:val="0"/>
      <w:sz w:val="22"/>
      <w:szCs w:val="22"/>
      <w:lang w:eastAsia="ru-RU" w:val="ru-RU" w:bidi="ar-SA"/>
    </w:rPr>
  </w:style>
  <w:style w:type="paragraph" w:styleId="1">
    <w:name w:val="Heading 1"/>
    <w:basedOn w:val="Normal"/>
    <w:link w:val="11"/>
    <w:uiPriority w:val="9"/>
    <w:qFormat/>
    <w:rsid w:val="00a527f2"/>
    <w:pPr>
      <w:spacing w:lineRule="auto" w:line="240" w:beforeAutospacing="1" w:afterAutospacing="1"/>
      <w:outlineLvl w:val="0"/>
    </w:pPr>
    <w:rPr>
      <w:rFonts w:ascii="Times New Roman" w:hAnsi="Times New Roman" w:eastAsia="Times New Roman" w:cs="Times New Roman"/>
      <w:b/>
      <w:bCs/>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sid w:val="00a527f2"/>
    <w:rPr>
      <w:rFonts w:ascii="Times New Roman" w:hAnsi="Times New Roman" w:eastAsia="Times New Roman" w:cs="Times New Roman"/>
      <w:b/>
      <w:bCs/>
      <w:sz w:val="48"/>
      <w:szCs w:val="48"/>
      <w:lang w:eastAsia="ru-RU"/>
    </w:rPr>
  </w:style>
  <w:style w:type="character" w:styleId="Doccaption" w:customStyle="1">
    <w:name w:val="doccaption"/>
    <w:basedOn w:val="DefaultParagraphFont"/>
    <w:qFormat/>
    <w:rsid w:val="00a527f2"/>
    <w:rPr/>
  </w:style>
  <w:style w:type="character" w:styleId="Blk" w:customStyle="1">
    <w:name w:val="blk"/>
    <w:basedOn w:val="DefaultParagraphFont"/>
    <w:qFormat/>
    <w:rsid w:val="00a527f2"/>
    <w:rPr/>
  </w:style>
  <w:style w:type="character" w:styleId="-">
    <w:name w:val="Hyperlink"/>
    <w:basedOn w:val="DefaultParagraphFont"/>
    <w:uiPriority w:val="99"/>
    <w:unhideWhenUsed/>
    <w:rsid w:val="00a527f2"/>
    <w:rPr>
      <w:color w:val="0563C1" w:themeColor="hyperlink"/>
      <w:u w:val="single"/>
    </w:rPr>
  </w:style>
  <w:style w:type="character" w:styleId="Style13" w:customStyle="1">
    <w:name w:val="Верхний колонтитул Знак"/>
    <w:basedOn w:val="DefaultParagraphFont"/>
    <w:uiPriority w:val="99"/>
    <w:qFormat/>
    <w:rsid w:val="00a527f2"/>
    <w:rPr>
      <w:rFonts w:ascii="Calibri" w:hAnsi="Calibri" w:eastAsia="" w:cs="Arial" w:eastAsiaTheme="minorEastAsia"/>
      <w:lang w:eastAsia="ru-RU"/>
    </w:rPr>
  </w:style>
  <w:style w:type="character" w:styleId="Style14" w:customStyle="1">
    <w:name w:val="Нижний колонтитул Знак"/>
    <w:basedOn w:val="DefaultParagraphFont"/>
    <w:uiPriority w:val="99"/>
    <w:qFormat/>
    <w:rsid w:val="00a527f2"/>
    <w:rPr>
      <w:rFonts w:ascii="Calibri" w:hAnsi="Calibri" w:eastAsia="" w:cs="Arial" w:eastAsiaTheme="minorEastAsia"/>
      <w:lang w:eastAsia="ru-RU"/>
    </w:rPr>
  </w:style>
  <w:style w:type="character" w:styleId="Style15" w:customStyle="1">
    <w:name w:val="Текст выноски Знак"/>
    <w:basedOn w:val="DefaultParagraphFont"/>
    <w:link w:val="BalloonText"/>
    <w:uiPriority w:val="99"/>
    <w:semiHidden/>
    <w:qFormat/>
    <w:rsid w:val="0036016b"/>
    <w:rPr>
      <w:rFonts w:ascii="Segoe UI" w:hAnsi="Segoe UI" w:eastAsia="" w:cs="Segoe UI" w:eastAsiaTheme="minorEastAsia"/>
      <w:sz w:val="18"/>
      <w:szCs w:val="18"/>
      <w:lang w:eastAsia="ru-RU"/>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34"/>
    <w:qFormat/>
    <w:rsid w:val="00a527f2"/>
    <w:pPr>
      <w:spacing w:before="0" w:after="200"/>
      <w:ind w:left="720" w:hanging="0"/>
      <w:contextualSpacing/>
    </w:pPr>
    <w:rPr/>
  </w:style>
  <w:style w:type="paragraph" w:styleId="Style21">
    <w:name w:val="Колонтитул"/>
    <w:basedOn w:val="Normal"/>
    <w:qFormat/>
    <w:pPr/>
    <w:rPr/>
  </w:style>
  <w:style w:type="paragraph" w:styleId="Style22">
    <w:name w:val="Header"/>
    <w:basedOn w:val="Normal"/>
    <w:link w:val="Style13"/>
    <w:uiPriority w:val="99"/>
    <w:unhideWhenUsed/>
    <w:rsid w:val="00a527f2"/>
    <w:pPr>
      <w:tabs>
        <w:tab w:val="clear" w:pos="708"/>
        <w:tab w:val="center" w:pos="4677" w:leader="none"/>
        <w:tab w:val="right" w:pos="9355" w:leader="none"/>
      </w:tabs>
      <w:spacing w:lineRule="auto" w:line="240" w:before="0" w:after="0"/>
    </w:pPr>
    <w:rPr/>
  </w:style>
  <w:style w:type="paragraph" w:styleId="Style23">
    <w:name w:val="Footer"/>
    <w:basedOn w:val="Normal"/>
    <w:link w:val="Style14"/>
    <w:uiPriority w:val="99"/>
    <w:unhideWhenUsed/>
    <w:rsid w:val="00a527f2"/>
    <w:pPr>
      <w:tabs>
        <w:tab w:val="clear" w:pos="708"/>
        <w:tab w:val="center" w:pos="4677" w:leader="none"/>
        <w:tab w:val="right" w:pos="9355" w:leader="none"/>
      </w:tabs>
      <w:spacing w:lineRule="auto" w:line="240" w:before="0" w:after="0"/>
    </w:pPr>
    <w:rPr/>
  </w:style>
  <w:style w:type="paragraph" w:styleId="NoSpacing">
    <w:name w:val="No Spacing"/>
    <w:uiPriority w:val="1"/>
    <w:qFormat/>
    <w:rsid w:val="00a527f2"/>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BalloonText">
    <w:name w:val="Balloon Text"/>
    <w:basedOn w:val="Normal"/>
    <w:link w:val="Style15"/>
    <w:uiPriority w:val="99"/>
    <w:semiHidden/>
    <w:unhideWhenUsed/>
    <w:qFormat/>
    <w:rsid w:val="0036016b"/>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isk.yandex.ru/d/8_WmBuxpSirUdQ" TargetMode="External"/><Relationship Id="rId3" Type="http://schemas.openxmlformats.org/officeDocument/2006/relationships/hyperlink" Target="http://pravo.tatarstan.ru/" TargetMode="External"/><Relationship Id="rId4" Type="http://schemas.openxmlformats.org/officeDocument/2006/relationships/hyperlink" Target="https://login.consultant.ru/link/?req=doc&amp;base=LAW&amp;n=420230&amp;dst=100010" TargetMode="External"/><Relationship Id="rId5" Type="http://schemas.openxmlformats.org/officeDocument/2006/relationships/hyperlink" Target="https://login.consultant.ru/link/?req=doc&amp;base=LAW&amp;n=121087&amp;dst=100142" TargetMode="External"/><Relationship Id="rId6" Type="http://schemas.openxmlformats.org/officeDocument/2006/relationships/hyperlink" Target="https://login.consultant.ru/link/?req=doc&amp;base=LAW&amp;n=452913" TargetMode="External"/><Relationship Id="rId7" Type="http://schemas.openxmlformats.org/officeDocument/2006/relationships/hyperlink" Target="https://login.consultant.ru/link/?req=doc&amp;base=LAW&amp;n=451215&amp;dst=5769" TargetMode="External"/><Relationship Id="rId8" Type="http://schemas.openxmlformats.org/officeDocument/2006/relationships/hyperlink" Target="https://login.consultant.ru/link/?req=doc&amp;base=LAW&amp;n=451215&amp;dst=5769" TargetMode="External"/><Relationship Id="rId9" Type="http://schemas.openxmlformats.org/officeDocument/2006/relationships/hyperlink" Target="https://login.consultant.ru/link/?req=doc&amp;base=LAW&amp;n=121087&amp;dst=100142" TargetMode="External"/><Relationship Id="rId10" Type="http://schemas.openxmlformats.org/officeDocument/2006/relationships/hyperlink" Target="https://login.consultant.ru/link/?req=doc&amp;base=LAW&amp;n=452913" TargetMode="External"/><Relationship Id="rId11" Type="http://schemas.openxmlformats.org/officeDocument/2006/relationships/hyperlink" Target="https://login.consultant.ru/link/?req=doc&amp;base=LAW&amp;n=434861&amp;dst=3704" TargetMode="External"/><Relationship Id="rId12" Type="http://schemas.openxmlformats.org/officeDocument/2006/relationships/hyperlink" Target="https://login.consultant.ru/link/?req=doc&amp;base=LAW&amp;n=434861&amp;dst=3722" TargetMode="External"/><Relationship Id="rId13" Type="http://schemas.openxmlformats.org/officeDocument/2006/relationships/hyperlink" Target="https://login.consultant.ru/link/?req=doc&amp;base=LAW&amp;n=452991&amp;dst=217" TargetMode="External"/><Relationship Id="rId14" Type="http://schemas.openxmlformats.org/officeDocument/2006/relationships/hyperlink" Target="consultantplus://offline/ref=639AE1CDC765E0042159FD9EE62D1D12B3803E596193CC7F6C03D21344AF8A8E6AB3C4D0126DD91A77E2D196C89F549A91376EF3EA6FJA69F" TargetMode="External"/><Relationship Id="rId15" Type="http://schemas.openxmlformats.org/officeDocument/2006/relationships/hyperlink" Target="consultantplus://offline/ref=639AE1CDC765E0042159FD9EE62D1D12B3803E596193CC7F6C03D21344AF8A8E6AB3C4D0126FDF1A77E2D196C89F549A91376EF3EA6FJA69F" TargetMode="External"/><Relationship Id="rId16" Type="http://schemas.openxmlformats.org/officeDocument/2006/relationships/hyperlink" Target="https://login.consultant.ru/link/?req=doc&amp;base=RLAW363&amp;n=183033&amp;dst=100124" TargetMode="External"/><Relationship Id="rId17" Type="http://schemas.openxmlformats.org/officeDocument/2006/relationships/hyperlink" Target="https://login.consultant.ru/link/?req=doc&amp;base=LAW&amp;n=420230&amp;dst=100010" TargetMode="External"/><Relationship Id="rId18" Type="http://schemas.openxmlformats.org/officeDocument/2006/relationships/hyperlink" Target="https://login.consultant.ru/link/?req=doc&amp;base=LAW&amp;n=121087&amp;dst=100142" TargetMode="External"/><Relationship Id="rId19" Type="http://schemas.openxmlformats.org/officeDocument/2006/relationships/hyperlink" Target="https://login.consultant.ru/link/?req=doc&amp;base=LAW&amp;n=452913" TargetMode="External"/><Relationship Id="rId20" Type="http://schemas.openxmlformats.org/officeDocument/2006/relationships/hyperlink" Target="https://login.consultant.ru/link/?req=doc&amp;base=LAW&amp;n=451215&amp;dst=5769" TargetMode="External"/><Relationship Id="rId21" Type="http://schemas.openxmlformats.org/officeDocument/2006/relationships/hyperlink" Target="https://login.consultant.ru/link/?req=doc&amp;base=LAW&amp;n=451215&amp;dst=5769" TargetMode="External"/><Relationship Id="rId22" Type="http://schemas.openxmlformats.org/officeDocument/2006/relationships/hyperlink" Target="https://login.consultant.ru/link/?req=doc&amp;base=LAW&amp;n=420230&amp;dst=100010" TargetMode="External"/><Relationship Id="rId23"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452913" TargetMode="External"/><Relationship Id="rId25" Type="http://schemas.openxmlformats.org/officeDocument/2006/relationships/hyperlink" Target="https://login.consultant.ru/link/?req=doc&amp;base=LAW&amp;n=451215&amp;dst=5769" TargetMode="External"/><Relationship Id="rId26" Type="http://schemas.openxmlformats.org/officeDocument/2006/relationships/hyperlink" Target="https://login.consultant.ru/link/?req=doc&amp;base=LAW&amp;n=451215&amp;dst=5769" TargetMode="External"/><Relationship Id="rId27" Type="http://schemas.openxmlformats.org/officeDocument/2006/relationships/hyperlink" Target="consultantplus://offline/ref=96361687B3CF6EED1ED926D01F562E33811BAFD51548A196BC2259B4C424B69284A9DCA381355510EE0D958AA397E94A9568F5D17889E5J3z2P" TargetMode="External"/><Relationship Id="rId28" Type="http://schemas.openxmlformats.org/officeDocument/2006/relationships/hyperlink" Target="consultantplus://offline/ref=70394CBEEEC41CA054350093BE67AE88B617DBCFE02413D8F0DEE33669c2j8O" TargetMode="External"/><Relationship Id="rId29" Type="http://schemas.openxmlformats.org/officeDocument/2006/relationships/header" Target="header1.xml"/><Relationship Id="rId30" Type="http://schemas.openxmlformats.org/officeDocument/2006/relationships/header" Target="header2.xml"/><Relationship Id="rId31" Type="http://schemas.openxmlformats.org/officeDocument/2006/relationships/header" Target="header3.xml"/><Relationship Id="rId32" Type="http://schemas.openxmlformats.org/officeDocument/2006/relationships/footer" Target="footer1.xml"/><Relationship Id="rId33" Type="http://schemas.openxmlformats.org/officeDocument/2006/relationships/footer" Target="footer2.xml"/><Relationship Id="rId34" Type="http://schemas.openxmlformats.org/officeDocument/2006/relationships/footer" Target="footer3.xml"/><Relationship Id="rId35" Type="http://schemas.openxmlformats.org/officeDocument/2006/relationships/header" Target="header4.xml"/><Relationship Id="rId36" Type="http://schemas.openxmlformats.org/officeDocument/2006/relationships/header" Target="header5.xml"/><Relationship Id="rId37" Type="http://schemas.openxmlformats.org/officeDocument/2006/relationships/footer" Target="footer4.xml"/><Relationship Id="rId38" Type="http://schemas.openxmlformats.org/officeDocument/2006/relationships/footer" Target="footer5.xml"/><Relationship Id="rId39" Type="http://schemas.openxmlformats.org/officeDocument/2006/relationships/header" Target="header6.xml"/><Relationship Id="rId40" Type="http://schemas.openxmlformats.org/officeDocument/2006/relationships/header" Target="header7.xml"/><Relationship Id="rId41" Type="http://schemas.openxmlformats.org/officeDocument/2006/relationships/footer" Target="footer6.xml"/><Relationship Id="rId42" Type="http://schemas.openxmlformats.org/officeDocument/2006/relationships/footer" Target="footer7.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3FFF5-33BB-40B3-994E-599BC148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Application>LibreOffice/7.5.6.2$Linux_X86_64 LibreOffice_project/50$Build-2</Application>
  <AppVersion>15.0000</AppVersion>
  <Pages>34</Pages>
  <Words>8663</Words>
  <Characters>64355</Characters>
  <CharactersWithSpaces>73357</CharactersWithSpaces>
  <Paragraphs>393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2025-09-02T12:08:00Z</dcterms:created>
  <dc:creator>Ляйсан Р. Галиева</dc:creator>
  <dc:description/>
  <dc:language>ru-RU</dc:language>
  <cp:lastModifiedBy/>
  <cp:lastPrinted>2026-02-12T05:34:00Z</cp:lastPrinted>
  <dcterms:modified xsi:type="dcterms:W3CDTF">2026-03-26T14:17:35Z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