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383E" w:rsidRDefault="0007597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34383E" w:rsidRDefault="003438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383E" w:rsidRDefault="000759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 МИНИСТРОВ РЕСПУБЛИКИ ТАТАРСТАН</w:t>
      </w:r>
    </w:p>
    <w:p w:rsidR="0034383E" w:rsidRDefault="003438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383E" w:rsidRDefault="000759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34383E" w:rsidRDefault="00075973">
      <w:pPr>
        <w:widowControl w:val="0"/>
        <w:tabs>
          <w:tab w:val="left" w:pos="2835"/>
          <w:tab w:val="center" w:pos="52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 № ___________</w:t>
      </w:r>
    </w:p>
    <w:p w:rsidR="0034383E" w:rsidRDefault="0034383E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83E" w:rsidRDefault="00075973">
      <w:pPr>
        <w:spacing w:after="0" w:line="240" w:lineRule="auto"/>
        <w:ind w:righ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отдельные постановления Кабинета Министров Республики Татарстан </w:t>
      </w:r>
    </w:p>
    <w:p w:rsidR="0034383E" w:rsidRDefault="0034383E">
      <w:pPr>
        <w:tabs>
          <w:tab w:val="left" w:pos="3969"/>
          <w:tab w:val="left" w:pos="4253"/>
        </w:tabs>
        <w:spacing w:after="0"/>
        <w:ind w:right="6235"/>
        <w:jc w:val="both"/>
        <w:rPr>
          <w:rFonts w:ascii="Times New Roman" w:hAnsi="Times New Roman" w:cs="Times New Roman"/>
          <w:sz w:val="24"/>
          <w:szCs w:val="24"/>
        </w:rPr>
      </w:pPr>
    </w:p>
    <w:p w:rsidR="0034383E" w:rsidRDefault="00075973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4383E" w:rsidRDefault="0034383E">
      <w:pPr>
        <w:tabs>
          <w:tab w:val="left" w:pos="42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383E" w:rsidRDefault="00075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31.03.2021 № 198 «О реализации пилотного проекта по созданию системы долговременного ухода за гражданами пожилого возраста и инвалидами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Республике Татарстан» (с изменениями, внесенными постановлениями Кабинета Министров Республики Татарстан от 29.05.2021 № 385, от 30.12.2021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№ 1356, от 25.04.2022 № 393, от 30.12.2022 № 1468, от 14.02.2023 № 143,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16.03.2023 № 260, от 15.12.2023 № 1623, от 11.03.2024 № 129, от 25.04.2024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277, от 21.12.2024 № 1180, от 21.12.2024 № 1181, от 07.05.2025 № 302,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27.12.2025 № 1169) следующие изменения: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преамбуле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«от 27 декабря 2024 г. № 732 «О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уходе» заменить словами «от 23 декабря 2025 г. № 731 «О реализации в Российской Федерации в 2026 году Типовой модели системы долговременного ухода за гражданами пожилого возраста и инвалидами, нуждающимися в уходе»;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реализации пилотного проекта по созданию системы долговременного ухода за гражданами пожилого возраста и инвалидами в Республике Татарстан в 2025 - 2027 годах, утвержденным указанным постановлением: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3.1 дополнить словами «</w:t>
      </w:r>
      <w:r w:rsidR="009B1195">
        <w:rPr>
          <w:rFonts w:ascii="Times New Roman" w:hAnsi="Times New Roman" w:cs="Times New Roman"/>
          <w:sz w:val="28"/>
          <w:szCs w:val="28"/>
        </w:rPr>
        <w:t>;</w:t>
      </w:r>
      <w:r w:rsidR="00401C39">
        <w:rPr>
          <w:rFonts w:ascii="Times New Roman" w:hAnsi="Times New Roman" w:cs="Times New Roman"/>
          <w:sz w:val="28"/>
          <w:szCs w:val="28"/>
        </w:rPr>
        <w:t xml:space="preserve"> </w:t>
      </w:r>
      <w:r w:rsidR="009B119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«Республиканский центр материальной помощи (компенсационных выплат)» в </w:t>
      </w:r>
      <w:r w:rsidRPr="00401C39">
        <w:rPr>
          <w:rFonts w:ascii="Times New Roman" w:hAnsi="Times New Roman" w:cs="Times New Roman"/>
          <w:sz w:val="28"/>
          <w:szCs w:val="28"/>
        </w:rPr>
        <w:t xml:space="preserve">лице отделений </w:t>
      </w:r>
      <w:r w:rsidR="00401C39" w:rsidRPr="00401C39">
        <w:rPr>
          <w:rFonts w:ascii="Times New Roman" w:hAnsi="Times New Roman" w:cs="Times New Roman"/>
          <w:sz w:val="28"/>
          <w:szCs w:val="28"/>
        </w:rPr>
        <w:t>Республиканского центра материальной помощи в муниципальном районе (городском округе) Республики Татарстан (далее – отделения Центра)»;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 слова «территориальный орган социальной защиты» заменить словами «отделение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6.1:</w:t>
      </w:r>
    </w:p>
    <w:p w:rsidR="0034383E" w:rsidRPr="00401C39" w:rsidRDefault="00075973" w:rsidP="00401C39">
      <w:pPr>
        <w:pStyle w:val="afb"/>
        <w:spacing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1C39">
        <w:rPr>
          <w:rFonts w:eastAsiaTheme="minorHAnsi"/>
          <w:sz w:val="28"/>
          <w:szCs w:val="28"/>
          <w:lang w:eastAsia="en-US"/>
        </w:rPr>
        <w:t>в абзаце первом слова «территориальными органами социальной защиты» заменить словами «отделениями Центра»</w:t>
      </w:r>
      <w:r w:rsidR="00401C39" w:rsidRPr="00401C39">
        <w:rPr>
          <w:rFonts w:eastAsiaTheme="minorHAnsi"/>
          <w:sz w:val="28"/>
          <w:szCs w:val="28"/>
          <w:lang w:eastAsia="en-US"/>
        </w:rPr>
        <w:t>, слова «в государственной информационной системе «Социальный регистр населения Республики Татарстан» заменить словами «в ведомственной информационной системе в сфере социального обслуживания (далее - информационная система)»</w:t>
      </w:r>
      <w:r w:rsidRPr="00401C39">
        <w:rPr>
          <w:rFonts w:eastAsiaTheme="minorHAnsi"/>
          <w:sz w:val="28"/>
          <w:szCs w:val="28"/>
          <w:lang w:eastAsia="en-US"/>
        </w:rPr>
        <w:t>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первом слова «территориальный орган социальной защиты» заменить словами «отделение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6.2 слова «территориальный орган социальной защиты» заменить словами «отделение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6.4 слова «территориального органа социальной защиты» заменить словами «отделения Центра»;</w:t>
      </w:r>
    </w:p>
    <w:p w:rsidR="00401C39" w:rsidRDefault="00401C39" w:rsidP="00401C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7.1 </w:t>
      </w:r>
      <w:r w:rsidRPr="00401C39">
        <w:rPr>
          <w:rFonts w:ascii="Times New Roman" w:hAnsi="Times New Roman" w:cs="Times New Roman"/>
          <w:sz w:val="28"/>
          <w:szCs w:val="28"/>
        </w:rPr>
        <w:t xml:space="preserve">слова «государственной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1C39">
        <w:rPr>
          <w:rFonts w:ascii="Times New Roman" w:hAnsi="Times New Roman" w:cs="Times New Roman"/>
          <w:sz w:val="28"/>
          <w:szCs w:val="28"/>
        </w:rPr>
        <w:t>Социальный регистр населения Республики Татарстан» заменить словами «информационн</w:t>
      </w:r>
      <w:r w:rsidR="00090414">
        <w:rPr>
          <w:rFonts w:ascii="Times New Roman" w:hAnsi="Times New Roman" w:cs="Times New Roman"/>
          <w:sz w:val="28"/>
          <w:szCs w:val="28"/>
        </w:rPr>
        <w:t>ой</w:t>
      </w:r>
      <w:r w:rsidRPr="00401C3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90414">
        <w:rPr>
          <w:rFonts w:ascii="Times New Roman" w:hAnsi="Times New Roman" w:cs="Times New Roman"/>
          <w:sz w:val="28"/>
          <w:szCs w:val="28"/>
        </w:rPr>
        <w:t>ы</w:t>
      </w:r>
      <w:r w:rsidRPr="00401C39">
        <w:rPr>
          <w:rFonts w:ascii="Times New Roman" w:hAnsi="Times New Roman" w:cs="Times New Roman"/>
          <w:sz w:val="28"/>
          <w:szCs w:val="28"/>
        </w:rPr>
        <w:t>»;</w:t>
      </w:r>
    </w:p>
    <w:p w:rsidR="00090414" w:rsidRDefault="00090414" w:rsidP="00401C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7.2 слова «</w:t>
      </w:r>
      <w:r w:rsidRPr="00090414">
        <w:rPr>
          <w:rFonts w:ascii="Times New Roman" w:hAnsi="Times New Roman" w:cs="Times New Roman"/>
          <w:sz w:val="28"/>
          <w:szCs w:val="28"/>
        </w:rPr>
        <w:t xml:space="preserve">в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414">
        <w:rPr>
          <w:rFonts w:ascii="Times New Roman" w:hAnsi="Times New Roman" w:cs="Times New Roman"/>
          <w:sz w:val="28"/>
          <w:szCs w:val="28"/>
        </w:rPr>
        <w:t xml:space="preserve">Социальный регистр населения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Татарстан» заменить словами «в </w:t>
      </w:r>
      <w:r w:rsidRPr="00090414">
        <w:rPr>
          <w:rFonts w:ascii="Times New Roman" w:hAnsi="Times New Roman" w:cs="Times New Roman"/>
          <w:sz w:val="28"/>
          <w:szCs w:val="28"/>
        </w:rPr>
        <w:t>информационную систему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4383E" w:rsidRPr="00090414" w:rsidRDefault="00075973" w:rsidP="00090414">
      <w:pPr>
        <w:pStyle w:val="afb"/>
        <w:spacing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90414">
        <w:rPr>
          <w:rFonts w:eastAsiaTheme="minorHAnsi"/>
          <w:sz w:val="28"/>
          <w:szCs w:val="28"/>
          <w:lang w:eastAsia="en-US"/>
        </w:rPr>
        <w:t>абзаце третьем</w:t>
      </w:r>
      <w:r w:rsidR="00090414" w:rsidRPr="00090414">
        <w:rPr>
          <w:rFonts w:eastAsiaTheme="minorHAnsi"/>
          <w:sz w:val="28"/>
          <w:szCs w:val="28"/>
          <w:lang w:eastAsia="en-US"/>
        </w:rPr>
        <w:t xml:space="preserve"> пункта 7.4</w:t>
      </w:r>
      <w:r w:rsidRPr="00090414">
        <w:rPr>
          <w:rFonts w:eastAsiaTheme="minorHAnsi"/>
          <w:sz w:val="28"/>
          <w:szCs w:val="28"/>
          <w:lang w:eastAsia="en-US"/>
        </w:rPr>
        <w:t xml:space="preserve"> слова «территориальный орган социальной защиты» заменить словами «отделение Центра»</w:t>
      </w:r>
      <w:r w:rsidR="00090414" w:rsidRPr="00090414">
        <w:rPr>
          <w:rFonts w:eastAsiaTheme="minorHAnsi"/>
          <w:sz w:val="28"/>
          <w:szCs w:val="28"/>
          <w:lang w:eastAsia="en-US"/>
        </w:rPr>
        <w:t>, слова «государственной информационной системы «Социальный регистр населения Республики Татарстан» заменить словами «информационной системы»;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7.5 слова «территориальный орган социальной защиты» заменить словами «отделение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8.1: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«Территориальный орган социальной защиты» заменить словами «Отделение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втором слова «заключения уполномоченной медицинской организации о наличии (отсутствии) медицинских противопоказаний, при наличии которых гражданину может быть отказано в предоставлении социальных услуг,» исключить;</w:t>
      </w:r>
    </w:p>
    <w:p w:rsidR="0034383E" w:rsidRDefault="0007597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пункте 9.4: </w:t>
      </w:r>
    </w:p>
    <w:p w:rsidR="0034383E" w:rsidRDefault="0007597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абзаце втором слова «от 7 до 14 часов» заменить словами «от 11 до 14 часов»;</w:t>
      </w:r>
    </w:p>
    <w:p w:rsidR="0034383E" w:rsidRDefault="0007597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абзаце третьем слова «от 14 до 21 часа» заменить словами «от 18 до 21 часа»;</w:t>
      </w:r>
    </w:p>
    <w:p w:rsidR="0034383E" w:rsidRDefault="0007597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«от 21 до 28 часов» заменить словами «от 25 до 28 часов в неделю»;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10.2 слова «от 27 декабря 2024 г. № 732 «О реализации в Российской Федерации в 2025 году Типовой модели системы долговременного ухода за гражданами пожилого возраста и инвалидами, нуждающимися в уходе» заменить словами «от 23 декабря 2025 г. № 731 «О реализации в Российской Федерации в 2026 году Типовой модели системы долговременного ухода за гражданами пожилого возраста и инвалидами, нуждающимися в уходе»;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пункта 10.5 слова «территориальные органы социальной защиты» заменить словами «отделения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10.7 слова «территориальным органом социальной защиты» заменить словами «отделениями Центра»;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11.4 слова «не позднее I квартала» заменить словами «не позднее 1 мая»;</w:t>
      </w:r>
    </w:p>
    <w:p w:rsidR="0034383E" w:rsidRDefault="000759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Положению о реализации пилотного проекта по созданию системы долговременного ухода за гражданами пожилого возраста и инвалидами в Республике Татарстан в 2025 - 2027 годах, утвержденному указанным постановлением: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5 пункта 4 слова «в отчетном периоде» заменить словами «на отчетную </w:t>
      </w:r>
      <w:r>
        <w:rPr>
          <w:rFonts w:ascii="Times New Roman" w:hAnsi="Times New Roman" w:cs="Times New Roman"/>
          <w:sz w:val="28"/>
          <w:szCs w:val="28"/>
        </w:rPr>
        <w:lastRenderedPageBreak/>
        <w:t>дату за отчетный период», слова «в периоде, предшествующем отчетному» заменить словами «на отчетную дату периода, предшествующего отчетному»;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5 пункта 6 слова «в отчетном периоде и периоде, предшествующем отчетному, соответственно» заменить словами «на отчетную дату</w:t>
      </w:r>
      <w:r w:rsidR="009B119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за отчетный период на отчетную дату периода, предшествующего отчетному»;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графе 5 пункта 7 слова «в отчетном периоде и периоде, предшествующем отчетному, соответственно» заменить словами «на отчетную дату</w:t>
      </w:r>
      <w:r w:rsidR="009B119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отчетный период на отчетную дату периода, предшествующего отчетному»;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изложить в следующей редакции:</w:t>
      </w:r>
    </w:p>
    <w:tbl>
      <w:tblPr>
        <w:tblStyle w:val="afc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4"/>
        <w:gridCol w:w="1985"/>
        <w:gridCol w:w="1131"/>
        <w:gridCol w:w="3402"/>
        <w:gridCol w:w="1559"/>
      </w:tblGrid>
      <w:tr w:rsidR="0034383E">
        <w:trPr>
          <w:jc w:val="center"/>
        </w:trPr>
        <w:tc>
          <w:tcPr>
            <w:tcW w:w="703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«9.</w:t>
            </w:r>
          </w:p>
        </w:tc>
        <w:tc>
          <w:tcPr>
            <w:tcW w:w="1704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Снижение расходов бюджета Республики Татарстан на уплату взносов на неработающих граждан, в связи с их трудоустройством в рамках системы долговременного ухода</w:t>
            </w:r>
          </w:p>
        </w:tc>
        <w:tc>
          <w:tcPr>
            <w:tcW w:w="1985" w:type="dxa"/>
          </w:tcPr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экономии расходов бюджета Республики Татарстан на уплату взносов за неработающих граждан, которые трудоустроены в рамках системы долговременного ухода в организации социального обслуживания </w:t>
            </w:r>
          </w:p>
        </w:tc>
        <w:tc>
          <w:tcPr>
            <w:tcW w:w="1131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Рубль</w:t>
            </w:r>
          </w:p>
        </w:tc>
        <w:tc>
          <w:tcPr>
            <w:tcW w:w="3402" w:type="dxa"/>
          </w:tcPr>
          <w:p w:rsidR="0034383E" w:rsidRDefault="008452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БР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TстрхKдxКуд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12</m:t>
                            </m:r>
                          </m:den>
                        </m:f>
                      </m:e>
                    </m:d>
                  </m:e>
                </m:nary>
              </m:oMath>
            </m:oMathPara>
          </w:p>
          <w:p w:rsidR="0034383E" w:rsidRDefault="0034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месяцев, отработанных гражданином, трудоустроенным в рамках системы долговременного ухода, на новом рабочем месте в организации социального обслуживания в течении отчетного периода;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тарифа страхового взноса на обязательное медицинское страхование неработающего населения, установленный Федеральным законом от 30 ноября 2011 г. № 354-ФЗ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 размере и порядке расчета тарифа страхового взноса на обязательное медицинское страхование неработающего населения»;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Кд – коэффициент дифференциации, ежегодно устанавливаемый федеральным законом о бюджете Федерального фонда обязательного медицинского страхования на очередной финансовый год и плановый период;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коэффициент удорожания стоимости медицинских услуг, ежегодно устанавливаемый федеральным законом о бюджете Федерального фонда обязательного медицинского страхования на очередной финансовый год и плановый период;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численность неработающих граждан, трудоустроенных в отчетном периоде в организации социального обслуживания и осуществляющих трудовую деятельность в должности помощника по уходу, эксперта по оценке нуждаемости, организатора ухода, являвшихся на начало отчетного периода застрахованными неработающими гражданами;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1….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индексы суммирования</w:t>
            </w:r>
          </w:p>
        </w:tc>
        <w:tc>
          <w:tcPr>
            <w:tcW w:w="1559" w:type="dxa"/>
          </w:tcPr>
          <w:p w:rsidR="0034383E" w:rsidRDefault="0007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Коорди-национный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 w:rsidR="009B1195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83E">
        <w:trPr>
          <w:jc w:val="center"/>
        </w:trPr>
        <w:tc>
          <w:tcPr>
            <w:tcW w:w="10484" w:type="dxa"/>
            <w:gridSpan w:val="6"/>
            <w:tcBorders>
              <w:top w:val="nil"/>
              <w:left w:val="nil"/>
              <w:right w:val="nil"/>
            </w:tcBorders>
          </w:tcPr>
          <w:p w:rsidR="0034383E" w:rsidRDefault="0034383E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33"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11 изложить в следующей редакции:</w:t>
            </w:r>
          </w:p>
          <w:p w:rsidR="0034383E" w:rsidRDefault="0034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383E">
        <w:trPr>
          <w:jc w:val="center"/>
        </w:trPr>
        <w:tc>
          <w:tcPr>
            <w:tcW w:w="703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«11.</w:t>
            </w:r>
          </w:p>
        </w:tc>
        <w:tc>
          <w:tcPr>
            <w:tcW w:w="1704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Рост стабильности кадров</w:t>
            </w:r>
          </w:p>
        </w:tc>
        <w:tc>
          <w:tcPr>
            <w:tcW w:w="1985" w:type="dxa"/>
          </w:tcPr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помощников по уходу, организаторов ухода, экспертов по оценке нуждаемости, отработавших год и более на данных должностях в системе долговременного ухода</w:t>
            </w:r>
          </w:p>
        </w:tc>
        <w:tc>
          <w:tcPr>
            <w:tcW w:w="1131" w:type="dxa"/>
          </w:tcPr>
          <w:p w:rsidR="0034383E" w:rsidRDefault="00075973">
            <w:pPr>
              <w:pStyle w:val="af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402" w:type="dxa"/>
          </w:tcPr>
          <w:p w:rsidR="0034383E" w:rsidRDefault="00075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о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ст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</m:t>
                    </m:r>
                  </m:sup>
                </m:sSubSup>
              </m:oMath>
            </m:oMathPara>
          </w:p>
          <w:p w:rsidR="0034383E" w:rsidRDefault="0034383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</w:rPr>
                    <m:t>о</m:t>
                  </m:r>
                </m:sup>
              </m:sSubSup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численность помощников по уходу, организаторов по уходу, экспертов по оценке нуждаемости, отработавших год и более на данных должностях в системе долговременного ухода в отчетном периоде;</w:t>
            </w:r>
          </w:p>
          <w:p w:rsidR="0034383E" w:rsidRDefault="000759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где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</w:rPr>
                    <m:t>ст</m:t>
                  </m:r>
                </m:sub>
                <m:sup>
                  <m:r>
                    <w:rPr>
                      <w:rFonts w:ascii="Cambria Math" w:hAnsi="Cambria Math"/>
                    </w:rPr>
                    <m:t>п</m:t>
                  </m:r>
                </m:sup>
              </m:sSubSup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численность помощников по уходу, организаторов ухода, экспертов по оценке нуждаемости, отработавших год и более на данных должностях в системе долговременного ухода в периоде, предшествующем отчетному.</w:t>
            </w:r>
          </w:p>
        </w:tc>
        <w:tc>
          <w:tcPr>
            <w:tcW w:w="1559" w:type="dxa"/>
          </w:tcPr>
          <w:p w:rsidR="0034383E" w:rsidRDefault="000759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Координа-ционный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</w:t>
            </w:r>
            <w:r w:rsidR="00401C3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4383E" w:rsidRDefault="0034383E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(с изменениями, внесенными постановлениями Кабинета Министров Республики Татарстан от 06.07.2015 </w:t>
      </w:r>
      <w:r>
        <w:rPr>
          <w:rFonts w:ascii="Times New Roman" w:hAnsi="Times New Roman" w:cs="Times New Roman"/>
          <w:sz w:val="28"/>
          <w:szCs w:val="28"/>
        </w:rPr>
        <w:br/>
        <w:t xml:space="preserve">№ 498, от 08.05.2016 № 287, от 18.06.2016 № 413, от 03.10.2016 № 705, </w:t>
      </w:r>
      <w:r>
        <w:rPr>
          <w:rFonts w:ascii="Times New Roman" w:hAnsi="Times New Roman" w:cs="Times New Roman"/>
          <w:sz w:val="28"/>
          <w:szCs w:val="28"/>
        </w:rPr>
        <w:br/>
        <w:t xml:space="preserve">от 08.02.2019 № 82, от 10.02.2020 № 84, от 08.06.2021 № 441, от 19.02.2022 № 138, от 14.12.2022 № 1324, от 16.03.2023 № 260, от 25.04.2023 № 524, от 02.05.2023 </w:t>
      </w:r>
      <w:r>
        <w:rPr>
          <w:rFonts w:ascii="Times New Roman" w:hAnsi="Times New Roman" w:cs="Times New Roman"/>
          <w:sz w:val="28"/>
          <w:szCs w:val="28"/>
        </w:rPr>
        <w:br/>
        <w:t xml:space="preserve">№ 555, от 03.07.2023 № 779, от 27.07.2023 № 899, от 19.12.2023 № 1645,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13.02.2024 № 76, от 25.05.2024 № 365, от 02.08.2024 № 614, от 17.03.2025 </w:t>
      </w:r>
      <w:r>
        <w:rPr>
          <w:rFonts w:ascii="Times New Roman" w:hAnsi="Times New Roman" w:cs="Times New Roman"/>
          <w:sz w:val="28"/>
          <w:szCs w:val="28"/>
        </w:rPr>
        <w:br/>
        <w:t>№ 153, от 12.05.2025 № 316), следующие изменения: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пункта 4.4 слова «с 8.00 до 18.00 часов» заменить словами </w:t>
      </w:r>
      <w:r>
        <w:rPr>
          <w:rFonts w:ascii="Times New Roman" w:hAnsi="Times New Roman" w:cs="Times New Roman"/>
          <w:sz w:val="28"/>
          <w:szCs w:val="28"/>
        </w:rPr>
        <w:br/>
        <w:t xml:space="preserve">«с 7.00 до </w:t>
      </w:r>
      <w:r w:rsidR="00401C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.00 часов»;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второй- шестой пункта 6.3.1 признать утратившими силу.</w:t>
      </w:r>
    </w:p>
    <w:p w:rsidR="0034383E" w:rsidRDefault="00075973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Установить, что настоящее постановление вступает в силу со дня его официального опубликования, за исключением </w:t>
      </w:r>
      <w:r w:rsidR="00401C39" w:rsidRPr="00401C39">
        <w:rPr>
          <w:rFonts w:ascii="Times New Roman" w:hAnsi="Times New Roman" w:cs="Times New Roman"/>
          <w:sz w:val="28"/>
          <w:szCs w:val="28"/>
        </w:rPr>
        <w:t>абзацев</w:t>
      </w:r>
      <w:r w:rsidR="00401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семнадцатого - двадцатого пункта 1 настоящего постановления, </w:t>
      </w:r>
      <w:r w:rsidR="00401C39" w:rsidRPr="00401C39">
        <w:rPr>
          <w:rFonts w:ascii="Times New Roman" w:hAnsi="Times New Roman" w:cs="Times New Roman"/>
          <w:sz w:val="28"/>
          <w:szCs w:val="28"/>
        </w:rPr>
        <w:t>вступающих</w:t>
      </w:r>
      <w:r w:rsidRPr="00401C3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силу с 1 июля 2026 года. </w:t>
      </w:r>
    </w:p>
    <w:p w:rsidR="0034383E" w:rsidRDefault="0034383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90414" w:rsidRDefault="00090414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383E" w:rsidRDefault="0034383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383E" w:rsidRDefault="0034383E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4383E" w:rsidRDefault="0007597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4383E" w:rsidRDefault="00075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bookmarkStart w:id="1" w:name="P559"/>
      <w:bookmarkEnd w:id="1"/>
      <w:proofErr w:type="spellEnd"/>
    </w:p>
    <w:p w:rsidR="0034383E" w:rsidRDefault="00343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383E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42" w:rsidRDefault="00845242">
      <w:pPr>
        <w:spacing w:after="0" w:line="240" w:lineRule="auto"/>
      </w:pPr>
      <w:r>
        <w:separator/>
      </w:r>
    </w:p>
  </w:endnote>
  <w:endnote w:type="continuationSeparator" w:id="0">
    <w:p w:rsidR="00845242" w:rsidRDefault="0084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42" w:rsidRDefault="00845242">
      <w:pPr>
        <w:spacing w:after="0" w:line="240" w:lineRule="auto"/>
      </w:pPr>
      <w:r>
        <w:separator/>
      </w:r>
    </w:p>
  </w:footnote>
  <w:footnote w:type="continuationSeparator" w:id="0">
    <w:p w:rsidR="00845242" w:rsidRDefault="0084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3E" w:rsidRDefault="003438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3E"/>
    <w:rsid w:val="00075973"/>
    <w:rsid w:val="00090414"/>
    <w:rsid w:val="0034383E"/>
    <w:rsid w:val="00401C39"/>
    <w:rsid w:val="004D2938"/>
    <w:rsid w:val="00845242"/>
    <w:rsid w:val="009B1195"/>
    <w:rsid w:val="00E7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CFDC2-7F4F-4747-A0B2-1DD06343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5BD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1E7FD1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91720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qFormat/>
    <w:rsid w:val="00D91720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91720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9172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1E7F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uiPriority w:val="99"/>
    <w:semiHidden/>
    <w:unhideWhenUsed/>
    <w:rsid w:val="001E7FD1"/>
    <w:rPr>
      <w:color w:val="0563C1"/>
      <w:u w:val="single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1E7FD1"/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1E7FD1"/>
    <w:rPr>
      <w:rFonts w:ascii="Calibri" w:eastAsia="Calibri" w:hAnsi="Calibri" w:cs="Times New Roman"/>
    </w:rPr>
  </w:style>
  <w:style w:type="character" w:customStyle="1" w:styleId="29f8f">
    <w:name w:val="_29f8f"/>
    <w:qFormat/>
    <w:rsid w:val="001E7FD1"/>
  </w:style>
  <w:style w:type="character" w:customStyle="1" w:styleId="cf01">
    <w:name w:val="cf01"/>
    <w:qFormat/>
    <w:rsid w:val="001E7FD1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f0"/>
    <w:uiPriority w:val="99"/>
    <w:semiHidden/>
    <w:qFormat/>
    <w:rsid w:val="003C7D20"/>
    <w:rPr>
      <w:sz w:val="20"/>
      <w:szCs w:val="20"/>
    </w:rPr>
  </w:style>
  <w:style w:type="character" w:customStyle="1" w:styleId="af1">
    <w:name w:val="Символ сноски"/>
    <w:uiPriority w:val="99"/>
    <w:semiHidden/>
    <w:unhideWhenUsed/>
    <w:qFormat/>
    <w:rsid w:val="003C7D20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styleId="af3">
    <w:name w:val="Placeholder Text"/>
    <w:basedOn w:val="a0"/>
    <w:uiPriority w:val="99"/>
    <w:semiHidden/>
    <w:qFormat/>
    <w:rsid w:val="003015FA"/>
    <w:rPr>
      <w:color w:val="808080"/>
    </w:rPr>
  </w:style>
  <w:style w:type="paragraph" w:styleId="af4">
    <w:name w:val="Title"/>
    <w:basedOn w:val="a"/>
    <w:next w:val="af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Page">
    <w:name w:val="ConsPlusTitlePage"/>
    <w:qFormat/>
    <w:rsid w:val="00A7067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A7067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70679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E6F0C"/>
    <w:pPr>
      <w:ind w:left="720"/>
      <w:contextualSpacing/>
    </w:pPr>
  </w:style>
  <w:style w:type="paragraph" w:styleId="a5">
    <w:name w:val="annotation text"/>
    <w:basedOn w:val="a"/>
    <w:link w:val="a4"/>
    <w:uiPriority w:val="99"/>
    <w:unhideWhenUsed/>
    <w:qFormat/>
    <w:rsid w:val="00D91720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91720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D917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unhideWhenUsed/>
    <w:rsid w:val="001E7FD1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customStyle="1" w:styleId="pf0">
    <w:name w:val="pf0"/>
    <w:basedOn w:val="a"/>
    <w:qFormat/>
    <w:rsid w:val="001E7F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3C7D20"/>
    <w:pPr>
      <w:spacing w:after="0" w:line="240" w:lineRule="auto"/>
      <w:ind w:firstLine="539"/>
      <w:jc w:val="both"/>
    </w:pPr>
    <w:rPr>
      <w:sz w:val="20"/>
      <w:szCs w:val="20"/>
    </w:rPr>
  </w:style>
  <w:style w:type="paragraph" w:styleId="afb">
    <w:name w:val="Normal (Web)"/>
    <w:basedOn w:val="a"/>
    <w:uiPriority w:val="99"/>
    <w:unhideWhenUsed/>
    <w:qFormat/>
    <w:rsid w:val="001D1A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uiPriority w:val="99"/>
    <w:semiHidden/>
    <w:unhideWhenUsed/>
    <w:qFormat/>
    <w:rsid w:val="001E7FD1"/>
  </w:style>
  <w:style w:type="numbering" w:customStyle="1" w:styleId="2">
    <w:name w:val="Нет списка2"/>
    <w:uiPriority w:val="99"/>
    <w:semiHidden/>
    <w:unhideWhenUsed/>
    <w:qFormat/>
    <w:rsid w:val="00F553BE"/>
  </w:style>
  <w:style w:type="numbering" w:customStyle="1" w:styleId="11">
    <w:name w:val="Нет списка11"/>
    <w:uiPriority w:val="99"/>
    <w:semiHidden/>
    <w:unhideWhenUsed/>
    <w:qFormat/>
    <w:rsid w:val="00F553BE"/>
  </w:style>
  <w:style w:type="numbering" w:customStyle="1" w:styleId="31">
    <w:name w:val="Нет списка3"/>
    <w:uiPriority w:val="99"/>
    <w:semiHidden/>
    <w:unhideWhenUsed/>
    <w:qFormat/>
    <w:rsid w:val="002E452E"/>
  </w:style>
  <w:style w:type="numbering" w:customStyle="1" w:styleId="12">
    <w:name w:val="Нет списка12"/>
    <w:uiPriority w:val="99"/>
    <w:semiHidden/>
    <w:unhideWhenUsed/>
    <w:qFormat/>
    <w:rsid w:val="002E452E"/>
  </w:style>
  <w:style w:type="table" w:styleId="afc">
    <w:name w:val="Table Grid"/>
    <w:basedOn w:val="a1"/>
    <w:uiPriority w:val="39"/>
    <w:rsid w:val="001E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F55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71131&amp;dst=10045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2D74F-AC2F-4BDF-8E72-662FA8A9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dc:description/>
  <cp:lastModifiedBy>Гинсбург Мария Владимировна</cp:lastModifiedBy>
  <cp:revision>3</cp:revision>
  <cp:lastPrinted>2023-02-09T10:46:00Z</cp:lastPrinted>
  <dcterms:created xsi:type="dcterms:W3CDTF">2026-04-09T14:27:00Z</dcterms:created>
  <dcterms:modified xsi:type="dcterms:W3CDTF">2026-04-09T16:00:00Z</dcterms:modified>
  <dc:language>ru-RU</dc:language>
</cp:coreProperties>
</file>