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ПРОЕКТ ПОСТАНОВЛЕНИЯ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Style16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Style16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11.05.2022</w:t>
      </w:r>
    </w:p>
    <w:p>
      <w:pPr>
        <w:pStyle w:val="Style16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 xml:space="preserve">2381 «Об утверждении Программы </w:t>
      </w:r>
    </w:p>
    <w:p>
      <w:pPr>
        <w:pStyle w:val="Style16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области энергосбережения и повышения</w:t>
      </w:r>
    </w:p>
    <w:p>
      <w:pPr>
        <w:pStyle w:val="Style16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энергетической эффективности города</w:t>
      </w:r>
    </w:p>
    <w:p>
      <w:pPr>
        <w:pStyle w:val="Style16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Набережные Челны на 2022-2027 годы»</w:t>
      </w:r>
    </w:p>
    <w:p>
      <w:pPr>
        <w:pStyle w:val="Style16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соответствии с пунктом 9.2 части 9 статьи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 О С Т А Н О В Л Я Ю:</w:t>
      </w:r>
    </w:p>
    <w:p>
      <w:pPr>
        <w:pStyle w:val="Style16"/>
        <w:ind w:left="0"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Внести в постановление Исполнительного комитета от 11.05.2022 № 2381 «Об утверждении Программы в области энергосбережения и повышения энергетической эффективности города Набережные Челны на 2022-2027 годы» ( в редакции постановлений Исполнительного комитета от 26.05.2023 № 4330, от 19.07.2024 № 4712 , от 07.05.2025 № 3318) следующие изменения:</w:t>
      </w:r>
    </w:p>
    <w:p>
      <w:pPr>
        <w:pStyle w:val="Style16"/>
        <w:ind w:left="0" w:right="0" w:firstLine="708"/>
        <w:jc w:val="both"/>
        <w:rPr>
          <w:rFonts w:ascii="Times New Roman" w:hAnsi="Times New Roman"/>
          <w:color w:val="181818"/>
          <w:spacing w:val="-8"/>
          <w:sz w:val="26"/>
          <w:szCs w:val="26"/>
        </w:rPr>
      </w:pPr>
      <w:r>
        <w:rPr>
          <w:rFonts w:ascii="Times New Roman" w:hAnsi="Times New Roman"/>
          <w:color w:val="181818"/>
          <w:spacing w:val="-8"/>
          <w:sz w:val="26"/>
          <w:szCs w:val="26"/>
        </w:rPr>
        <w:t>1) подпункт 1 пункт 2 изложить в новой редакции:</w:t>
      </w:r>
    </w:p>
    <w:p>
      <w:pPr>
        <w:pStyle w:val="Style16"/>
        <w:ind w:left="0" w:right="0" w:firstLine="708"/>
        <w:jc w:val="both"/>
        <w:rPr>
          <w:rFonts w:ascii="Times New Roman" w:hAnsi="Times New Roman"/>
          <w:color w:val="181818"/>
          <w:spacing w:val="-8"/>
          <w:sz w:val="26"/>
          <w:szCs w:val="26"/>
        </w:rPr>
      </w:pPr>
      <w:r>
        <w:rPr>
          <w:rFonts w:ascii="Times New Roman" w:hAnsi="Times New Roman"/>
          <w:color w:val="181818"/>
          <w:spacing w:val="-8"/>
          <w:sz w:val="26"/>
          <w:szCs w:val="26"/>
        </w:rPr>
        <w:t>«1) обеспечить выделение денежных средств на финансирование Программы за счет средств, предусмотренных в бюджете города на 2022 год в сумме  7 548,20 тыс.рублей, на 2023 год в сумме 7 666,60 тыс. рублей, на 2024 год в сумме 8 094,97 тыс. рублей, на 2025 год в сумме 8 200,05 тыс. рублей, на 2026 год в сумме 8 140,1 тыс. рублей, на 2027 год в сумме 8 140,1 тыс. рублей;»;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приложении: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главе 1 графу «Объемы финансирования» изложить в новой редакции:</w:t>
      </w:r>
    </w:p>
    <w:tbl>
      <w:tblPr>
        <w:tblW w:w="9615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65"/>
        <w:gridCol w:w="1146"/>
        <w:gridCol w:w="1642"/>
        <w:gridCol w:w="1651"/>
        <w:gridCol w:w="1603"/>
        <w:gridCol w:w="1607"/>
      </w:tblGrid>
      <w:tr>
        <w:trPr>
          <w:trHeight w:val="1650" w:hRule="atLeast"/>
        </w:trPr>
        <w:tc>
          <w:tcPr>
            <w:tcW w:w="1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Объемы финансирования с разбивкой по годам</w:t>
            </w:r>
          </w:p>
        </w:tc>
        <w:tc>
          <w:tcPr>
            <w:tcW w:w="7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Общий объем финансирования Программы составляет 2 023 760,17 тыс. рублей, в том числе за счет средств бюджета Республики Татарстан- 434 714,12 тыс.руб., средств бюджета города Набережные Челны — 47 790,02, внебюджетных источников- 1 541 256,03 тыс. руб.</w:t>
            </w:r>
          </w:p>
        </w:tc>
      </w:tr>
      <w:tr>
        <w:trPr/>
        <w:tc>
          <w:tcPr>
            <w:tcW w:w="19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Республики Татарстан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города Набережные Челны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внебюджетных источников</w:t>
            </w:r>
          </w:p>
        </w:tc>
      </w:tr>
      <w:tr>
        <w:trPr/>
        <w:tc>
          <w:tcPr>
            <w:tcW w:w="19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294 846,85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80 591,67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7 548,20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206 706,98</w:t>
            </w:r>
          </w:p>
        </w:tc>
      </w:tr>
      <w:tr>
        <w:trPr/>
        <w:tc>
          <w:tcPr>
            <w:tcW w:w="19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240 693,16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80 591,67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7 666,60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152 434,89</w:t>
            </w:r>
          </w:p>
        </w:tc>
      </w:tr>
      <w:tr>
        <w:trPr/>
        <w:tc>
          <w:tcPr>
            <w:tcW w:w="19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367 379,79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80 591,67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8 094,97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278 693,15</w:t>
            </w:r>
          </w:p>
        </w:tc>
      </w:tr>
      <w:tr>
        <w:trPr/>
        <w:tc>
          <w:tcPr>
            <w:tcW w:w="19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337 641,97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80 591,67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8 200,05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248 850,25</w:t>
            </w:r>
          </w:p>
        </w:tc>
      </w:tr>
      <w:tr>
        <w:trPr/>
        <w:tc>
          <w:tcPr>
            <w:tcW w:w="19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404 862,14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80 591,67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8 140,10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316 130,37</w:t>
            </w:r>
          </w:p>
        </w:tc>
      </w:tr>
      <w:tr>
        <w:trPr/>
        <w:tc>
          <w:tcPr>
            <w:tcW w:w="19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378 336,26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31 755,77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8 140,10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338 440,39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2 023 760,17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434 714,12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47 790,02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1 541 256,03</w:t>
            </w:r>
          </w:p>
        </w:tc>
      </w:tr>
    </w:tbl>
    <w:p>
      <w:pPr>
        <w:pStyle w:val="Normal"/>
        <w:ind w:left="0" w:right="0"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главе 9: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абзаце первом число «2 023 880,07» заменить числом «2 023 760,17»;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строке «средства из бюджета г.Набережные Челны»: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«Итого, тыс.руб.» число «47 909,92» заменить числом «47 790,02»;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«2027 год» число «8 200,05» заменить числом «8 140,10»;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строке «Всего»: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«Итого, тыс.руб.» число «2 023 880,07» заменить числом «2 023 760,17»;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«2026 год» число «404 922,09» заменить числом «404 862,14»;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«2027 год» число «378 396,21» заменить числом «378 336,26»;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в приложении № 3 к Программе: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 строке «Съем показаний с приборов учета и техническое обслуживание узлов регулирования систем отопления и горячего водоснабжения»: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«2026 год» число «8 200,05» заменить числом «8 140,10»;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«2027 год» число «8 200,05» заменить числом «8 140,10»;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 строке «Итого по программе»: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«2026 год» число «404 922,09» заменить числом «404 862,14»;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«2027 год» число «378 396,21» заменить числом «378 336,26»;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 строке «Бюджет города»: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«2026 год» число «8 200,05» заменить числом « 8140,10»;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столбце «2027 год» число « 8 200,05» заменить числом « 8 140,10».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both"/>
        <w:rPr/>
      </w:pPr>
      <w:r>
        <w:rPr>
          <w:rFonts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</w:t>
      </w:r>
      <w:hyperlink r:id="rId2">
        <w:r>
          <w:rPr>
            <w:rStyle w:val="-"/>
            <w:rFonts w:ascii="Times New Roman" w:hAnsi="Times New Roman"/>
            <w:sz w:val="26"/>
            <w:szCs w:val="26"/>
          </w:rPr>
          <w:t>http://pravo.tatarstan.ru</w:t>
        </w:r>
      </w:hyperlink>
      <w:r>
        <w:rPr>
          <w:rFonts w:ascii="Times New Roman" w:hAnsi="Times New Roman"/>
          <w:sz w:val="26"/>
          <w:szCs w:val="26"/>
        </w:rPr>
        <w:t>) и на официальном сайте города Набережные Челны.</w:t>
      </w:r>
    </w:p>
    <w:p>
      <w:pPr>
        <w:pStyle w:val="Style16"/>
        <w:widowControl/>
        <w:suppressAutoHyphens w:val="true"/>
        <w:bidi w:val="0"/>
        <w:spacing w:lineRule="auto" w:line="276" w:before="0" w:after="14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</w:p>
    <w:p>
      <w:pPr>
        <w:pStyle w:val="Style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                               Ф.Ш. Салахов </w:t>
      </w:r>
    </w:p>
    <w:p>
      <w:pPr>
        <w:pStyle w:val="Style16"/>
        <w:spacing w:before="0" w:after="1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color w:val="000000"/>
      <w:sz w:val="28"/>
    </w:rPr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DefaultParagraphFont">
    <w:name w:val="Default Paragraph Font"/>
    <w:qFormat/>
    <w:rPr/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widowControl/>
      <w:bidi w:val="0"/>
      <w:spacing w:before="0" w:after="0"/>
      <w:jc w:val="left"/>
    </w:pPr>
    <w:rPr>
      <w:rFonts w:ascii="Segoe UI" w:hAnsi="Segoe UI" w:cs="Segoe UI"/>
      <w:sz w:val="18"/>
      <w:szCs w:val="18"/>
    </w:rPr>
  </w:style>
  <w:style w:type="paragraph" w:styleId="HEADERTEXT">
    <w:name w:val=".HEADERTEXT"/>
    <w:qFormat/>
    <w:pPr>
      <w:widowControl w:val="false"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Tahoma" w:cs="Arial"/>
      <w:color w:val="2B4279"/>
      <w:kern w:val="2"/>
      <w:sz w:val="22"/>
      <w:szCs w:val="22"/>
      <w:lang w:val="ru-RU" w:eastAsia="zh-CN" w:bidi="hi-IN"/>
    </w:rPr>
  </w:style>
  <w:style w:type="paragraph" w:styleId="FORMATTEXT">
    <w:name w:val=".FORMATTEXT"/>
    <w:qFormat/>
    <w:pPr>
      <w:widowControl w:val="false"/>
      <w:suppressAutoHyphens w:val="true"/>
      <w:overflowPunct w:val="true"/>
      <w:bidi w:val="0"/>
      <w:spacing w:lineRule="auto" w:line="276" w:before="0" w:after="0"/>
      <w:jc w:val="left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lineRule="auto" w:line="276" w:before="0" w:after="0"/>
      <w:ind w:left="0" w:right="0" w:firstLine="720"/>
      <w:jc w:val="left"/>
    </w:pPr>
    <w:rPr>
      <w:rFonts w:ascii="Arial" w:hAnsi="Arial" w:eastAsia="Tahoma" w:cs="Arial"/>
      <w:color w:val="auto"/>
      <w:kern w:val="2"/>
      <w:sz w:val="24"/>
      <w:szCs w:val="24"/>
      <w:lang w:val="ru-RU" w:eastAsia="zh-CN" w:bidi="hi-IN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Application>LibreOffice/7.5.6.2$Linux_X86_64 LibreOffice_project/50$Build-2</Application>
  <AppVersion>15.0000</AppVersion>
  <Pages>3</Pages>
  <Words>582</Words>
  <Characters>3296</Characters>
  <CharactersWithSpaces>3885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2026-04-16T10:54:03Z</cp:lastPrinted>
  <dcterms:modified xsi:type="dcterms:W3CDTF">2026-04-16T10:58:59Z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