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4640" w:rsidRDefault="00BD1EF4" w:rsidP="00136F20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1EF4">
        <w:rPr>
          <w:rFonts w:ascii="Times New Roman" w:hAnsi="Times New Roman" w:cs="Times New Roman"/>
          <w:b/>
          <w:sz w:val="28"/>
          <w:szCs w:val="28"/>
        </w:rPr>
        <w:t>Об утверждении Порядка проведения экспертизы, независимой экспертизы проектов административных регламентов предоставления муниципальных услуг</w:t>
      </w:r>
    </w:p>
    <w:p w:rsidR="00BD1EF4" w:rsidRDefault="00BD1EF4" w:rsidP="00136F20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36F20" w:rsidRPr="0062374A" w:rsidRDefault="00BD1EF4" w:rsidP="000B4640">
      <w:pPr>
        <w:spacing w:after="0" w:line="276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D1EF4">
        <w:rPr>
          <w:rFonts w:ascii="Times New Roman" w:hAnsi="Times New Roman" w:cs="Times New Roman"/>
          <w:sz w:val="28"/>
          <w:szCs w:val="28"/>
        </w:rPr>
        <w:t>В соответствии с частями 6 и 6.2 статьи 13 Федерального закона от 27 июля 2010 года № 210-ФЗ «Об организации предоставления государственных и муниципальных услуг»,</w:t>
      </w:r>
      <w:r>
        <w:rPr>
          <w:rFonts w:ascii="Times New Roman" w:hAnsi="Times New Roman" w:cs="Times New Roman"/>
          <w:sz w:val="28"/>
          <w:szCs w:val="28"/>
        </w:rPr>
        <w:t xml:space="preserve"> во исполнение Протокола совещания Министерства юстиции Республики Татарстан от 19.06.2026 № ПР/09-00/3</w:t>
      </w:r>
      <w:r w:rsidR="000B4640" w:rsidRPr="000B4640">
        <w:rPr>
          <w:rFonts w:ascii="Times New Roman" w:hAnsi="Times New Roman" w:cs="Times New Roman"/>
          <w:sz w:val="28"/>
          <w:szCs w:val="28"/>
        </w:rPr>
        <w:t xml:space="preserve"> Исполнительный комитет Высокогорского муниципального района Республики Татарстан </w:t>
      </w:r>
      <w:r w:rsidR="00136F20" w:rsidRPr="000B4640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136F20" w:rsidRDefault="00136F20" w:rsidP="00136F20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BD1EF4" w:rsidRDefault="00136F20" w:rsidP="00BD1EF4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BD1EF4" w:rsidRPr="00BD1EF4">
        <w:rPr>
          <w:rFonts w:ascii="Times New Roman" w:hAnsi="Times New Roman" w:cs="Times New Roman"/>
          <w:sz w:val="28"/>
          <w:szCs w:val="28"/>
        </w:rPr>
        <w:t>Утвердить прилагаемый Порядок проведения экспертизы, независимой экспертизы проектов административных регламентов предоставления муниципальных услуг (приложение).</w:t>
      </w:r>
    </w:p>
    <w:p w:rsidR="00136F20" w:rsidRDefault="00BD1EF4" w:rsidP="00136F20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36F20">
        <w:rPr>
          <w:rFonts w:ascii="Times New Roman" w:hAnsi="Times New Roman" w:cs="Times New Roman"/>
          <w:sz w:val="28"/>
          <w:szCs w:val="28"/>
        </w:rPr>
        <w:t xml:space="preserve">. </w:t>
      </w:r>
      <w:r w:rsidR="00136F20" w:rsidRPr="006D3BC8">
        <w:rPr>
          <w:rFonts w:ascii="Times New Roman" w:hAnsi="Times New Roman" w:cs="Times New Roman"/>
          <w:sz w:val="28"/>
          <w:szCs w:val="28"/>
        </w:rPr>
        <w:t>Обнар</w:t>
      </w:r>
      <w:r w:rsidR="00136F20">
        <w:rPr>
          <w:rFonts w:ascii="Times New Roman" w:hAnsi="Times New Roman" w:cs="Times New Roman"/>
          <w:sz w:val="28"/>
          <w:szCs w:val="28"/>
        </w:rPr>
        <w:t>одовать настоящее постановление</w:t>
      </w:r>
      <w:r w:rsidR="00136F20" w:rsidRPr="006D3BC8">
        <w:rPr>
          <w:rFonts w:ascii="Times New Roman" w:hAnsi="Times New Roman" w:cs="Times New Roman"/>
          <w:sz w:val="28"/>
          <w:szCs w:val="28"/>
        </w:rPr>
        <w:t xml:space="preserve">, разместив на официальном сайте Высокогорского муниципального района в сети Интернет по веб-адресу: http://vysokaya-gora.tatarstan.ru/  и  на официальном портале правовой информации Республики Татарстан: </w:t>
      </w:r>
      <w:hyperlink r:id="rId8" w:history="1">
        <w:r w:rsidR="00136F20" w:rsidRPr="00745CCF">
          <w:rPr>
            <w:rStyle w:val="a8"/>
            <w:rFonts w:ascii="Times New Roman" w:hAnsi="Times New Roman" w:cs="Times New Roman"/>
            <w:sz w:val="28"/>
            <w:szCs w:val="28"/>
          </w:rPr>
          <w:t>http://pravo.tatarstan.ru</w:t>
        </w:r>
      </w:hyperlink>
      <w:r w:rsidR="00136F20" w:rsidRPr="006D3BC8">
        <w:rPr>
          <w:rFonts w:ascii="Times New Roman" w:hAnsi="Times New Roman" w:cs="Times New Roman"/>
          <w:sz w:val="28"/>
          <w:szCs w:val="28"/>
        </w:rPr>
        <w:t>.</w:t>
      </w:r>
    </w:p>
    <w:p w:rsidR="00136F20" w:rsidRPr="006D3BC8" w:rsidRDefault="00BD1EF4" w:rsidP="00136F20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36F20" w:rsidRPr="000B4640">
        <w:rPr>
          <w:rFonts w:ascii="Times New Roman" w:hAnsi="Times New Roman" w:cs="Times New Roman"/>
          <w:sz w:val="28"/>
          <w:szCs w:val="28"/>
        </w:rPr>
        <w:t xml:space="preserve">. </w:t>
      </w:r>
      <w:r w:rsidRPr="00BD1EF4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после его официального опубликования (обнародования).</w:t>
      </w:r>
    </w:p>
    <w:p w:rsidR="00136F20" w:rsidRDefault="00136F20" w:rsidP="00136F20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36F20" w:rsidRDefault="00136F20" w:rsidP="00136F20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36F20" w:rsidRPr="006D3BC8" w:rsidRDefault="00136F20" w:rsidP="00136F2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3BC8">
        <w:rPr>
          <w:rFonts w:ascii="Times New Roman" w:hAnsi="Times New Roman" w:cs="Times New Roman"/>
          <w:sz w:val="28"/>
          <w:szCs w:val="28"/>
        </w:rPr>
        <w:t>Руководитель Исполнительного комитета</w:t>
      </w:r>
    </w:p>
    <w:p w:rsidR="00136F20" w:rsidRPr="006D3BC8" w:rsidRDefault="00136F20" w:rsidP="00136F2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Высокогорского </w:t>
      </w:r>
      <w:r w:rsidRPr="006D3BC8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136F20" w:rsidRDefault="00136F20" w:rsidP="00136F2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3BC8">
        <w:rPr>
          <w:rFonts w:ascii="Times New Roman" w:hAnsi="Times New Roman" w:cs="Times New Roman"/>
          <w:sz w:val="28"/>
          <w:szCs w:val="28"/>
        </w:rPr>
        <w:t>Республики Татарстан</w:t>
      </w:r>
      <w:r w:rsidRPr="006D3BC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Р.Ф.Хакимуллин</w:t>
      </w:r>
      <w:proofErr w:type="spellEnd"/>
    </w:p>
    <w:p w:rsidR="00136F20" w:rsidRDefault="00136F20" w:rsidP="00136F2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36F20" w:rsidRDefault="00136F20" w:rsidP="00136F2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36F20" w:rsidRDefault="00136F20" w:rsidP="00136F2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36F20" w:rsidRDefault="00136F20" w:rsidP="00136F2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1EF4" w:rsidRDefault="00BD1EF4" w:rsidP="00BD1EF4">
      <w:pPr>
        <w:spacing w:after="0" w:line="276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BD1EF4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к постановлению Исполнительного комитета Высокогорского муниципального района Республики Татарстан </w:t>
      </w:r>
    </w:p>
    <w:p w:rsidR="00BD1EF4" w:rsidRDefault="00BD1EF4" w:rsidP="00BD1EF4">
      <w:pPr>
        <w:spacing w:after="0" w:line="276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BD1EF4">
        <w:rPr>
          <w:rFonts w:ascii="Times New Roman" w:hAnsi="Times New Roman" w:cs="Times New Roman"/>
          <w:sz w:val="24"/>
          <w:szCs w:val="24"/>
        </w:rPr>
        <w:t>от «__</w:t>
      </w:r>
      <w:r w:rsidRPr="00BD1EF4">
        <w:rPr>
          <w:rStyle w:val="ac"/>
          <w:rFonts w:ascii="Times New Roman" w:hAnsi="Times New Roman" w:cs="Times New Roman"/>
          <w:sz w:val="24"/>
          <w:szCs w:val="24"/>
        </w:rPr>
        <w:t>» _______ 202</w:t>
      </w:r>
      <w:r w:rsidRPr="00BD1EF4">
        <w:rPr>
          <w:rFonts w:ascii="Times New Roman" w:hAnsi="Times New Roman" w:cs="Times New Roman"/>
          <w:sz w:val="24"/>
          <w:szCs w:val="24"/>
        </w:rPr>
        <w:t xml:space="preserve"> г. № ____</w:t>
      </w:r>
    </w:p>
    <w:p w:rsidR="00BD1EF4" w:rsidRDefault="00BD1EF4" w:rsidP="00BD1EF4">
      <w:pPr>
        <w:spacing w:after="0" w:line="276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BD1EF4" w:rsidRDefault="00BD1EF4" w:rsidP="00BD1EF4">
      <w:pPr>
        <w:spacing w:after="0" w:line="276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BD1EF4" w:rsidRPr="00BD1EF4" w:rsidRDefault="00BD1EF4" w:rsidP="00BD1EF4">
      <w:pPr>
        <w:spacing w:after="0" w:line="276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1EF4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BD1EF4" w:rsidRPr="00BD1EF4" w:rsidRDefault="00BD1EF4" w:rsidP="00BD1EF4">
      <w:pPr>
        <w:spacing w:after="0" w:line="276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1EF4">
        <w:rPr>
          <w:rFonts w:ascii="Times New Roman" w:hAnsi="Times New Roman" w:cs="Times New Roman"/>
          <w:b/>
          <w:sz w:val="28"/>
          <w:szCs w:val="28"/>
        </w:rPr>
        <w:t>проведения экспертизы, независимой экспертизы проектов административных регламентов предоставления муниципальных услуг</w:t>
      </w:r>
    </w:p>
    <w:p w:rsidR="00BD1EF4" w:rsidRPr="00BD1EF4" w:rsidRDefault="00BD1EF4" w:rsidP="00BD1EF4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D1EF4" w:rsidRPr="00BD1EF4" w:rsidRDefault="00BD1EF4" w:rsidP="00BD1EF4">
      <w:pPr>
        <w:spacing w:after="0" w:line="276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BD1EF4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BD1EF4" w:rsidRPr="00BD1EF4" w:rsidRDefault="00BD1EF4" w:rsidP="00BD1EF4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D1EF4" w:rsidRPr="00BD1EF4" w:rsidRDefault="00BD1EF4" w:rsidP="00BD1EF4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D1EF4">
        <w:rPr>
          <w:rFonts w:ascii="Times New Roman" w:hAnsi="Times New Roman" w:cs="Times New Roman"/>
          <w:sz w:val="28"/>
          <w:szCs w:val="28"/>
        </w:rPr>
        <w:t>1.1. Настоящий Порядок устанавливает особенности проведения экспертизы, независимой экспертизы проектов административных регламентов предоставления муниципальных услуг, разработанных структурными подразделениями Исполнительного комитета Высокогорского муниципального района (далее — Порядок).</w:t>
      </w:r>
    </w:p>
    <w:p w:rsidR="00BD1EF4" w:rsidRPr="00BD1EF4" w:rsidRDefault="00BD1EF4" w:rsidP="00BD1EF4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D1EF4">
        <w:rPr>
          <w:rFonts w:ascii="Times New Roman" w:hAnsi="Times New Roman" w:cs="Times New Roman"/>
          <w:sz w:val="28"/>
          <w:szCs w:val="28"/>
        </w:rPr>
        <w:t>1.2. Предметом экспертизы, независимой экспертизы проектов административных регламентов предоставления муниципальных услуг является оценка соответствия проектов административных регламентов требованиям, предъявляемым к ним Федеральным законом от 27.07.2010 № 210-ФЗ «Об организации предоставления государственных и муниципальных услуг» и принятыми в соответствии с ним иными нормативными правовыми актами.</w:t>
      </w:r>
    </w:p>
    <w:p w:rsidR="00BD1EF4" w:rsidRDefault="00BD1EF4" w:rsidP="00BD1EF4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D1EF4" w:rsidRDefault="00BD1EF4" w:rsidP="00BD1EF4">
      <w:pPr>
        <w:spacing w:after="0" w:line="276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BD1EF4">
        <w:rPr>
          <w:rFonts w:ascii="Times New Roman" w:hAnsi="Times New Roman" w:cs="Times New Roman"/>
          <w:sz w:val="28"/>
          <w:szCs w:val="28"/>
        </w:rPr>
        <w:t>2. Порядок проведения экспертизы, независимой экспертизы проектов административных регламентов</w:t>
      </w:r>
    </w:p>
    <w:p w:rsidR="00BD1EF4" w:rsidRPr="00BD1EF4" w:rsidRDefault="00BD1EF4" w:rsidP="00BD1EF4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D1EF4" w:rsidRPr="00BD1EF4" w:rsidRDefault="00BD1EF4" w:rsidP="00BD1EF4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D1EF4">
        <w:rPr>
          <w:rFonts w:ascii="Times New Roman" w:hAnsi="Times New Roman" w:cs="Times New Roman"/>
          <w:sz w:val="28"/>
          <w:szCs w:val="28"/>
        </w:rPr>
        <w:t xml:space="preserve">2.1. Для проведения экспертизы структурное подразделение, иные подведомственные организации, являющиеся разработчиком проекта административного регламента (далее — разработчик проекта), направляют в </w:t>
      </w:r>
      <w:r>
        <w:rPr>
          <w:rFonts w:ascii="Times New Roman" w:hAnsi="Times New Roman" w:cs="Times New Roman"/>
          <w:sz w:val="28"/>
          <w:szCs w:val="28"/>
        </w:rPr>
        <w:t>юридический</w:t>
      </w:r>
      <w:r w:rsidRPr="00BD1EF4">
        <w:rPr>
          <w:rFonts w:ascii="Times New Roman" w:hAnsi="Times New Roman" w:cs="Times New Roman"/>
          <w:sz w:val="28"/>
          <w:szCs w:val="28"/>
        </w:rPr>
        <w:t xml:space="preserve"> отдел </w:t>
      </w:r>
      <w:r>
        <w:rPr>
          <w:rFonts w:ascii="Times New Roman" w:hAnsi="Times New Roman" w:cs="Times New Roman"/>
          <w:sz w:val="28"/>
          <w:szCs w:val="28"/>
        </w:rPr>
        <w:t>МКУ МО «Совет</w:t>
      </w:r>
      <w:r w:rsidRPr="00BD1EF4">
        <w:rPr>
          <w:rFonts w:ascii="Times New Roman" w:hAnsi="Times New Roman" w:cs="Times New Roman"/>
          <w:sz w:val="28"/>
          <w:szCs w:val="28"/>
        </w:rPr>
        <w:t xml:space="preserve"> Высокогорского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Республики Татарстан»</w:t>
      </w:r>
      <w:r w:rsidRPr="00BD1EF4">
        <w:rPr>
          <w:rFonts w:ascii="Times New Roman" w:hAnsi="Times New Roman" w:cs="Times New Roman"/>
          <w:sz w:val="28"/>
          <w:szCs w:val="28"/>
        </w:rPr>
        <w:t>:</w:t>
      </w:r>
    </w:p>
    <w:p w:rsidR="00BD1EF4" w:rsidRPr="00BD1EF4" w:rsidRDefault="00BD1EF4" w:rsidP="00BD1EF4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D1EF4">
        <w:rPr>
          <w:rFonts w:ascii="Times New Roman" w:hAnsi="Times New Roman" w:cs="Times New Roman"/>
          <w:sz w:val="28"/>
          <w:szCs w:val="28"/>
        </w:rPr>
        <w:t>а) проект постановления об утверждении административного регламента предоставления муниципальной услуги вместе с проектом административного регламента либо внесения изменений в административный регламент, об отмене административного регламента;</w:t>
      </w:r>
    </w:p>
    <w:p w:rsidR="00BD1EF4" w:rsidRPr="00BD1EF4" w:rsidRDefault="00BD1EF4" w:rsidP="00BD1EF4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D1EF4">
        <w:rPr>
          <w:rFonts w:ascii="Times New Roman" w:hAnsi="Times New Roman" w:cs="Times New Roman"/>
          <w:sz w:val="28"/>
          <w:szCs w:val="28"/>
        </w:rPr>
        <w:t>б) лист согласования к проекту постановления;</w:t>
      </w:r>
    </w:p>
    <w:p w:rsidR="00BD1EF4" w:rsidRPr="00BD1EF4" w:rsidRDefault="00BD1EF4" w:rsidP="00BD1EF4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D1EF4">
        <w:rPr>
          <w:rFonts w:ascii="Times New Roman" w:hAnsi="Times New Roman" w:cs="Times New Roman"/>
          <w:sz w:val="28"/>
          <w:szCs w:val="28"/>
        </w:rPr>
        <w:t xml:space="preserve">в) копию действующего административного регламента предоставления муниципальной услуги, в который вносятся изменения, либо который </w:t>
      </w:r>
      <w:r w:rsidRPr="00BD1EF4">
        <w:rPr>
          <w:rFonts w:ascii="Times New Roman" w:hAnsi="Times New Roman" w:cs="Times New Roman"/>
          <w:sz w:val="28"/>
          <w:szCs w:val="28"/>
        </w:rPr>
        <w:lastRenderedPageBreak/>
        <w:t>признается утратившим силу, со всеми изменениями и дополнениями к нему (при наличии);</w:t>
      </w:r>
    </w:p>
    <w:p w:rsidR="00BD1EF4" w:rsidRPr="00BD1EF4" w:rsidRDefault="00BD1EF4" w:rsidP="00BD1EF4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D1EF4">
        <w:rPr>
          <w:rFonts w:ascii="Times New Roman" w:hAnsi="Times New Roman" w:cs="Times New Roman"/>
          <w:sz w:val="28"/>
          <w:szCs w:val="28"/>
        </w:rPr>
        <w:t>г) письма министерств, ведомств и подведомственных учреждений по вопросу принятия административного регламента (при наличии).</w:t>
      </w:r>
    </w:p>
    <w:p w:rsidR="00BD1EF4" w:rsidRPr="00BD1EF4" w:rsidRDefault="00BD1EF4" w:rsidP="00BD1EF4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Юридический</w:t>
      </w:r>
      <w:r w:rsidRPr="00BD1EF4">
        <w:rPr>
          <w:rFonts w:ascii="Times New Roman" w:hAnsi="Times New Roman" w:cs="Times New Roman"/>
          <w:sz w:val="28"/>
          <w:szCs w:val="28"/>
        </w:rPr>
        <w:t xml:space="preserve"> отдел осуществляет размещение проекта административного регламента (далее — проект) на официальном сайте Высокогорского муниципального района для проведения независимой экспертизы, обеспечивает прием от граждан и организаций предложений и замечаний, их рассмотрение совместно с разработчиком проекта.</w:t>
      </w:r>
    </w:p>
    <w:p w:rsidR="00BD1EF4" w:rsidRPr="00BD1EF4" w:rsidRDefault="00BD1EF4" w:rsidP="00BD1EF4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D1EF4">
        <w:rPr>
          <w:rFonts w:ascii="Times New Roman" w:hAnsi="Times New Roman" w:cs="Times New Roman"/>
          <w:sz w:val="28"/>
          <w:szCs w:val="28"/>
        </w:rPr>
        <w:t>Проведение независимой экспертизы составляет 5 календарных дней, начиная с даты размещения проекта административного регламента на официальном сайте Высокогорского муниципального района.</w:t>
      </w:r>
    </w:p>
    <w:p w:rsidR="00BD1EF4" w:rsidRPr="00BD1EF4" w:rsidRDefault="00BD1EF4" w:rsidP="00BD1EF4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D1EF4">
        <w:rPr>
          <w:rFonts w:ascii="Times New Roman" w:hAnsi="Times New Roman" w:cs="Times New Roman"/>
          <w:sz w:val="28"/>
          <w:szCs w:val="28"/>
        </w:rPr>
        <w:t>2.2. В перечень рекомендуемых вопросов независимой экспертизы проектов административных регламентов предоставления муниципальных услуг входит оценка отдельных административных процедур и административного регламента в целом, в том числе в части:</w:t>
      </w:r>
    </w:p>
    <w:p w:rsidR="00BD1EF4" w:rsidRPr="00BD1EF4" w:rsidRDefault="00BD1EF4" w:rsidP="00BD1EF4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D1EF4">
        <w:rPr>
          <w:rFonts w:ascii="Times New Roman" w:hAnsi="Times New Roman" w:cs="Times New Roman"/>
          <w:sz w:val="28"/>
          <w:szCs w:val="28"/>
        </w:rPr>
        <w:t>оптимальности административных процедур, включая уменьшение сроков выполнения административных процедур и административных действий;</w:t>
      </w:r>
    </w:p>
    <w:p w:rsidR="00BD1EF4" w:rsidRPr="00BD1EF4" w:rsidRDefault="00BD1EF4" w:rsidP="00BD1EF4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D1EF4">
        <w:rPr>
          <w:rFonts w:ascii="Times New Roman" w:hAnsi="Times New Roman" w:cs="Times New Roman"/>
          <w:sz w:val="28"/>
          <w:szCs w:val="28"/>
        </w:rPr>
        <w:t>устранения избыточных административных действий;</w:t>
      </w:r>
    </w:p>
    <w:p w:rsidR="00BD1EF4" w:rsidRPr="00BD1EF4" w:rsidRDefault="00BD1EF4" w:rsidP="00BD1EF4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D1EF4">
        <w:rPr>
          <w:rFonts w:ascii="Times New Roman" w:hAnsi="Times New Roman" w:cs="Times New Roman"/>
          <w:sz w:val="28"/>
          <w:szCs w:val="28"/>
        </w:rPr>
        <w:t>оптимальности способов предоставления информации об административных процедурах и административных действиях гражданам и организациям;</w:t>
      </w:r>
    </w:p>
    <w:p w:rsidR="00BD1EF4" w:rsidRPr="00BD1EF4" w:rsidRDefault="00BD1EF4" w:rsidP="00BD1EF4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D1EF4">
        <w:rPr>
          <w:rFonts w:ascii="Times New Roman" w:hAnsi="Times New Roman" w:cs="Times New Roman"/>
          <w:sz w:val="28"/>
          <w:szCs w:val="28"/>
        </w:rPr>
        <w:t>соблюдения требований к удобству и комфорту мест предоставления муниципальной услуги, включая необходимое оборудование мест ожидания, мест получения информации и мест заполнения необходимых документов;</w:t>
      </w:r>
    </w:p>
    <w:p w:rsidR="00BD1EF4" w:rsidRPr="00BD1EF4" w:rsidRDefault="00BD1EF4" w:rsidP="00BD1EF4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D1EF4">
        <w:rPr>
          <w:rFonts w:ascii="Times New Roman" w:hAnsi="Times New Roman" w:cs="Times New Roman"/>
          <w:sz w:val="28"/>
          <w:szCs w:val="28"/>
        </w:rPr>
        <w:t>оценки полноты и правильности оформления административного регламента.</w:t>
      </w:r>
    </w:p>
    <w:p w:rsidR="00BD1EF4" w:rsidRPr="00BD1EF4" w:rsidRDefault="00BD1EF4" w:rsidP="00BD1EF4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D1EF4">
        <w:rPr>
          <w:rFonts w:ascii="Times New Roman" w:hAnsi="Times New Roman" w:cs="Times New Roman"/>
          <w:sz w:val="28"/>
          <w:szCs w:val="28"/>
        </w:rPr>
        <w:t xml:space="preserve">2.3. </w:t>
      </w:r>
      <w:r>
        <w:rPr>
          <w:rFonts w:ascii="Times New Roman" w:hAnsi="Times New Roman" w:cs="Times New Roman"/>
          <w:sz w:val="28"/>
          <w:szCs w:val="28"/>
        </w:rPr>
        <w:t>Юридический</w:t>
      </w:r>
      <w:r w:rsidRPr="00BD1EF4">
        <w:rPr>
          <w:rFonts w:ascii="Times New Roman" w:hAnsi="Times New Roman" w:cs="Times New Roman"/>
          <w:sz w:val="28"/>
          <w:szCs w:val="28"/>
        </w:rPr>
        <w:t xml:space="preserve"> отдел, получив предложения и замечания по результатам независимой экспертизы, направляет их для рассмотрения разработчику проекта.</w:t>
      </w:r>
    </w:p>
    <w:p w:rsidR="00BD1EF4" w:rsidRPr="00BD1EF4" w:rsidRDefault="00BD1EF4" w:rsidP="00BD1EF4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D1EF4">
        <w:rPr>
          <w:rFonts w:ascii="Times New Roman" w:hAnsi="Times New Roman" w:cs="Times New Roman"/>
          <w:sz w:val="28"/>
          <w:szCs w:val="28"/>
        </w:rPr>
        <w:t>Разработчик проекта обеспечивает рассмотрение предложений и замечаний, при необходимости вносит необходимые изменения в проект и готовит справку об учете замечаний и предложений заинтересованных граждан и организаций.</w:t>
      </w:r>
    </w:p>
    <w:p w:rsidR="00BD1EF4" w:rsidRPr="00BD1EF4" w:rsidRDefault="00BD1EF4" w:rsidP="00BD1EF4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D1EF4">
        <w:rPr>
          <w:rFonts w:ascii="Times New Roman" w:hAnsi="Times New Roman" w:cs="Times New Roman"/>
          <w:sz w:val="28"/>
          <w:szCs w:val="28"/>
        </w:rPr>
        <w:t xml:space="preserve">2.4. По результатам проведения экспертизы и независимой экспертизы проектов административных регламентов </w:t>
      </w:r>
      <w:r>
        <w:rPr>
          <w:rFonts w:ascii="Times New Roman" w:hAnsi="Times New Roman" w:cs="Times New Roman"/>
          <w:sz w:val="28"/>
          <w:szCs w:val="28"/>
        </w:rPr>
        <w:t>юридический</w:t>
      </w:r>
      <w:r w:rsidRPr="00BD1EF4">
        <w:rPr>
          <w:rFonts w:ascii="Times New Roman" w:hAnsi="Times New Roman" w:cs="Times New Roman"/>
          <w:sz w:val="28"/>
          <w:szCs w:val="28"/>
        </w:rPr>
        <w:t xml:space="preserve"> отдел согласовывает представленный проект постановления либо возвращает инициатору с указанием причин возврата.</w:t>
      </w:r>
      <w:bookmarkStart w:id="0" w:name="_GoBack"/>
      <w:bookmarkEnd w:id="0"/>
    </w:p>
    <w:sectPr w:rsidR="00BD1EF4" w:rsidRPr="00BD1EF4" w:rsidSect="00254A37">
      <w:headerReference w:type="first" r:id="rId9"/>
      <w:pgSz w:w="11906" w:h="16838"/>
      <w:pgMar w:top="1134" w:right="567" w:bottom="1134" w:left="1701" w:header="113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4E38" w:rsidRDefault="00174E38" w:rsidP="00E512EF">
      <w:pPr>
        <w:spacing w:after="0" w:line="240" w:lineRule="auto"/>
      </w:pPr>
      <w:r>
        <w:separator/>
      </w:r>
    </w:p>
  </w:endnote>
  <w:endnote w:type="continuationSeparator" w:id="0">
    <w:p w:rsidR="00174E38" w:rsidRDefault="00174E38" w:rsidP="00E51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4E38" w:rsidRDefault="00174E38" w:rsidP="00E512EF">
      <w:pPr>
        <w:spacing w:after="0" w:line="240" w:lineRule="auto"/>
      </w:pPr>
      <w:r>
        <w:separator/>
      </w:r>
    </w:p>
  </w:footnote>
  <w:footnote w:type="continuationSeparator" w:id="0">
    <w:p w:rsidR="00174E38" w:rsidRDefault="00174E38" w:rsidP="00E512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4"/>
      <w:tblW w:w="9781" w:type="dxa"/>
      <w:tblLayout w:type="fixed"/>
      <w:tblLook w:val="04A0" w:firstRow="1" w:lastRow="0" w:firstColumn="1" w:lastColumn="0" w:noHBand="0" w:noVBand="1"/>
    </w:tblPr>
    <w:tblGrid>
      <w:gridCol w:w="4378"/>
      <w:gridCol w:w="12"/>
      <w:gridCol w:w="1136"/>
      <w:gridCol w:w="4255"/>
    </w:tblGrid>
    <w:tr w:rsidR="00550DDC" w:rsidTr="00E454CA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4378" w:type="dxa"/>
        </w:tcPr>
        <w:p w:rsidR="00C07182" w:rsidRPr="004C0DBC" w:rsidRDefault="00C1404C" w:rsidP="004C0DBC">
          <w:pPr>
            <w:spacing w:line="300" w:lineRule="exact"/>
            <w:contextualSpacing/>
            <w:jc w:val="center"/>
            <w:rPr>
              <w:rFonts w:ascii="Times New Roman" w:hAnsi="Times New Roman" w:cs="Times New Roman"/>
              <w:b w:val="0"/>
              <w:sz w:val="28"/>
              <w:szCs w:val="28"/>
            </w:rPr>
          </w:pPr>
          <w:r w:rsidRPr="00C07182">
            <w:rPr>
              <w:rFonts w:ascii="Times New Roman" w:hAnsi="Times New Roman" w:cs="Times New Roman"/>
              <w:b w:val="0"/>
              <w:sz w:val="28"/>
              <w:szCs w:val="28"/>
            </w:rPr>
            <w:t>ИСПОЛНИТЕЛЬНЫЙ КОМИТЕТ</w:t>
          </w:r>
          <w:r w:rsidR="00550DDC" w:rsidRPr="00C07182">
            <w:rPr>
              <w:rFonts w:ascii="Times New Roman" w:hAnsi="Times New Roman" w:cs="Times New Roman"/>
              <w:b w:val="0"/>
              <w:sz w:val="28"/>
              <w:szCs w:val="28"/>
            </w:rPr>
            <w:t xml:space="preserve"> ВЫСОКОГОРСКОГО МУНИЦИПАЛЬНОГО РАЙОНА РЕСПУБЛИКИ ТАТАРСТАН</w:t>
          </w:r>
        </w:p>
      </w:tc>
      <w:tc>
        <w:tcPr>
          <w:tcW w:w="1148" w:type="dxa"/>
          <w:gridSpan w:val="2"/>
          <w:vMerge w:val="restart"/>
          <w:tcMar>
            <w:left w:w="0" w:type="dxa"/>
            <w:right w:w="0" w:type="dxa"/>
          </w:tcMar>
        </w:tcPr>
        <w:p w:rsidR="00550DDC" w:rsidRDefault="00B26D10" w:rsidP="00B26D10">
          <w:pPr>
            <w:jc w:val="center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/w:pPr>
          <w:r>
            <w:rPr>
              <w:noProof/>
              <w:lang w:eastAsia="ru-RU"/>
            </w:rPr>
            <w:drawing>
              <wp:inline distT="0" distB="0" distL="0" distR="0">
                <wp:extent cx="720000" cy="849600"/>
                <wp:effectExtent l="0" t="0" r="4445" b="8255"/>
                <wp:docPr id="1" name="Рисунок 1" descr="vysokogor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vysokogor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452" r="-452"/>
                        <a:stretch/>
                      </pic:blipFill>
                      <pic:spPr bwMode="auto">
                        <a:xfrm>
                          <a:off x="0" y="0"/>
                          <a:ext cx="720000" cy="84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5" w:type="dxa"/>
        </w:tcPr>
        <w:p w:rsidR="00C1404C" w:rsidRPr="004C0DBC" w:rsidRDefault="00550DDC" w:rsidP="004C0DBC">
          <w:pPr>
            <w:spacing w:line="300" w:lineRule="exact"/>
            <w:ind w:left="-111"/>
            <w:contextualSpacing/>
            <w:jc w:val="center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="Times New Roman" w:hAnsi="Times New Roman" w:cs="Times New Roman"/>
              <w:b w:val="0"/>
              <w:sz w:val="28"/>
              <w:szCs w:val="28"/>
            </w:rPr>
          </w:pPr>
          <w:r w:rsidRPr="00C07182">
            <w:rPr>
              <w:rFonts w:ascii="Times New Roman" w:hAnsi="Times New Roman" w:cs="Times New Roman"/>
              <w:b w:val="0"/>
              <w:sz w:val="28"/>
              <w:szCs w:val="28"/>
            </w:rPr>
            <w:t>ТАТАРСТАН</w:t>
          </w:r>
          <w:r w:rsidR="00E55598">
            <w:rPr>
              <w:rFonts w:ascii="Times New Roman" w:hAnsi="Times New Roman" w:cs="Times New Roman"/>
              <w:b w:val="0"/>
              <w:sz w:val="28"/>
              <w:szCs w:val="28"/>
              <w:lang w:val="en-US"/>
            </w:rPr>
            <w:t> </w:t>
          </w:r>
          <w:r w:rsidRPr="00C07182">
            <w:rPr>
              <w:rFonts w:ascii="Times New Roman" w:hAnsi="Times New Roman" w:cs="Times New Roman"/>
              <w:b w:val="0"/>
              <w:sz w:val="28"/>
              <w:szCs w:val="28"/>
            </w:rPr>
            <w:t>РЕСПУБЛИКАСЫ БИЕКТАУ МУНИЦИПАЛЬ РАЙОНЫ БАШ</w:t>
          </w:r>
          <w:r w:rsidR="00C1404C" w:rsidRPr="00C07182">
            <w:rPr>
              <w:rFonts w:ascii="Times New Roman" w:hAnsi="Times New Roman" w:cs="Times New Roman"/>
              <w:b w:val="0"/>
              <w:sz w:val="28"/>
              <w:szCs w:val="28"/>
            </w:rPr>
            <w:t>КАРМА КОМИТЕТЫ</w:t>
          </w:r>
        </w:p>
      </w:tc>
    </w:tr>
    <w:tr w:rsidR="00C1404C" w:rsidTr="00E454CA">
      <w:trPr>
        <w:cnfStyle w:val="000000100000" w:firstRow="0" w:lastRow="0" w:firstColumn="0" w:lastColumn="0" w:oddVBand="0" w:evenVBand="0" w:oddHBand="1" w:evenHBand="0" w:firstRowFirstColumn="0" w:firstRowLastColumn="0" w:lastRowFirstColumn="0" w:lastRowLastColumn="0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4378" w:type="dxa"/>
          <w:shd w:val="clear" w:color="auto" w:fill="FFFFFF" w:themeFill="background1"/>
        </w:tcPr>
        <w:p w:rsidR="00550DDC" w:rsidRPr="00C07182" w:rsidRDefault="00550DDC" w:rsidP="004C0DBC">
          <w:pPr>
            <w:spacing w:before="120" w:line="220" w:lineRule="exact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C07182">
            <w:rPr>
              <w:rFonts w:ascii="Times New Roman" w:hAnsi="Times New Roman" w:cs="Times New Roman"/>
              <w:b w:val="0"/>
              <w:sz w:val="20"/>
              <w:szCs w:val="20"/>
            </w:rPr>
            <w:t>Кооперативная ул., 5, пос. ж/д станции</w:t>
          </w:r>
          <w:r w:rsidR="004C0DBC">
            <w:rPr>
              <w:rFonts w:ascii="Times New Roman" w:hAnsi="Times New Roman" w:cs="Times New Roman"/>
              <w:b w:val="0"/>
              <w:sz w:val="20"/>
              <w:szCs w:val="20"/>
            </w:rPr>
            <w:br/>
          </w:r>
          <w:r w:rsidRPr="00C07182">
            <w:rPr>
              <w:rFonts w:ascii="Times New Roman" w:hAnsi="Times New Roman" w:cs="Times New Roman"/>
              <w:b w:val="0"/>
              <w:sz w:val="20"/>
              <w:szCs w:val="20"/>
            </w:rPr>
            <w:t>Высокая Гора, Высокогорский район, Республика Татарстан, 422700</w:t>
          </w:r>
        </w:p>
      </w:tc>
      <w:tc>
        <w:tcPr>
          <w:tcW w:w="1148" w:type="dxa"/>
          <w:gridSpan w:val="2"/>
          <w:vMerge/>
          <w:shd w:val="clear" w:color="auto" w:fill="FFFFFF" w:themeFill="background1"/>
        </w:tcPr>
        <w:p w:rsidR="00550DDC" w:rsidRPr="00C07182" w:rsidRDefault="00550DDC" w:rsidP="004C0DBC">
          <w:pPr>
            <w:spacing w:before="120" w:line="220" w:lineRule="exact"/>
            <w:jc w:val="center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4255" w:type="dxa"/>
          <w:shd w:val="clear" w:color="auto" w:fill="FFFFFF" w:themeFill="background1"/>
        </w:tcPr>
        <w:p w:rsidR="00550DDC" w:rsidRPr="00C07182" w:rsidRDefault="00550DDC" w:rsidP="004C0DBC">
          <w:pPr>
            <w:spacing w:before="120" w:line="220" w:lineRule="exact"/>
            <w:ind w:left="-102"/>
            <w:jc w:val="center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rPr>
              <w:rFonts w:ascii="Times New Roman" w:hAnsi="Times New Roman" w:cs="Times New Roman"/>
              <w:sz w:val="20"/>
              <w:szCs w:val="20"/>
            </w:rPr>
          </w:pPr>
          <w:r w:rsidRPr="00C07182">
            <w:rPr>
              <w:rFonts w:ascii="Times New Roman" w:hAnsi="Times New Roman" w:cs="Times New Roman"/>
              <w:sz w:val="20"/>
              <w:szCs w:val="20"/>
            </w:rPr>
            <w:t xml:space="preserve">Кооперативная </w:t>
          </w:r>
          <w:proofErr w:type="spellStart"/>
          <w:r w:rsidRPr="00C07182">
            <w:rPr>
              <w:rFonts w:ascii="Times New Roman" w:hAnsi="Times New Roman" w:cs="Times New Roman"/>
              <w:sz w:val="20"/>
              <w:szCs w:val="20"/>
            </w:rPr>
            <w:t>ур</w:t>
          </w:r>
          <w:proofErr w:type="spellEnd"/>
          <w:r w:rsidRPr="00C07182">
            <w:rPr>
              <w:rFonts w:ascii="Times New Roman" w:hAnsi="Times New Roman" w:cs="Times New Roman"/>
              <w:sz w:val="20"/>
              <w:szCs w:val="20"/>
            </w:rPr>
            <w:t xml:space="preserve">, 5. Биектау т/ю </w:t>
          </w:r>
          <w:r w:rsidR="00B26D10" w:rsidRPr="00C07182">
            <w:rPr>
              <w:rFonts w:ascii="Times New Roman" w:hAnsi="Times New Roman" w:cs="Times New Roman"/>
              <w:sz w:val="20"/>
              <w:szCs w:val="20"/>
            </w:rPr>
            <w:br/>
          </w:r>
          <w:proofErr w:type="spellStart"/>
          <w:r w:rsidRPr="00C07182">
            <w:rPr>
              <w:rFonts w:ascii="Times New Roman" w:hAnsi="Times New Roman" w:cs="Times New Roman"/>
              <w:sz w:val="20"/>
              <w:szCs w:val="20"/>
            </w:rPr>
            <w:t>станциясе</w:t>
          </w:r>
          <w:proofErr w:type="spellEnd"/>
          <w:r w:rsidRPr="00C07182"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  <w:proofErr w:type="spellStart"/>
          <w:r w:rsidRPr="00C07182">
            <w:rPr>
              <w:rFonts w:ascii="Times New Roman" w:hAnsi="Times New Roman" w:cs="Times New Roman"/>
              <w:sz w:val="20"/>
              <w:szCs w:val="20"/>
            </w:rPr>
            <w:t>поселогы</w:t>
          </w:r>
          <w:proofErr w:type="spellEnd"/>
          <w:r w:rsidRPr="00C07182">
            <w:rPr>
              <w:rFonts w:ascii="Times New Roman" w:hAnsi="Times New Roman" w:cs="Times New Roman"/>
              <w:sz w:val="20"/>
              <w:szCs w:val="20"/>
            </w:rPr>
            <w:t xml:space="preserve">, Биектау районы, </w:t>
          </w:r>
          <w:r w:rsidR="00B26D10" w:rsidRPr="00C07182">
            <w:rPr>
              <w:rFonts w:ascii="Times New Roman" w:hAnsi="Times New Roman" w:cs="Times New Roman"/>
              <w:sz w:val="20"/>
              <w:szCs w:val="20"/>
            </w:rPr>
            <w:br/>
          </w:r>
          <w:r w:rsidRPr="00C07182">
            <w:rPr>
              <w:rFonts w:ascii="Times New Roman" w:hAnsi="Times New Roman" w:cs="Times New Roman"/>
              <w:sz w:val="20"/>
              <w:szCs w:val="20"/>
            </w:rPr>
            <w:t xml:space="preserve">Татарстан </w:t>
          </w:r>
          <w:proofErr w:type="spellStart"/>
          <w:r w:rsidRPr="00C07182">
            <w:rPr>
              <w:rFonts w:ascii="Times New Roman" w:hAnsi="Times New Roman" w:cs="Times New Roman"/>
              <w:sz w:val="20"/>
              <w:szCs w:val="20"/>
            </w:rPr>
            <w:t>Республикасы</w:t>
          </w:r>
          <w:proofErr w:type="spellEnd"/>
          <w:r w:rsidRPr="00C07182">
            <w:rPr>
              <w:rFonts w:ascii="Times New Roman" w:hAnsi="Times New Roman" w:cs="Times New Roman"/>
              <w:sz w:val="20"/>
              <w:szCs w:val="20"/>
            </w:rPr>
            <w:t>, 422700</w:t>
          </w:r>
        </w:p>
      </w:tc>
    </w:tr>
    <w:tr w:rsidR="00550DDC" w:rsidRPr="004C0DBC" w:rsidTr="00E454CA"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9781" w:type="dxa"/>
          <w:gridSpan w:val="4"/>
        </w:tcPr>
        <w:p w:rsidR="004C0DBC" w:rsidRDefault="00B26D10" w:rsidP="004C0DBC">
          <w:pPr>
            <w:spacing w:before="120" w:line="220" w:lineRule="exact"/>
            <w:ind w:left="142" w:right="-1"/>
            <w:jc w:val="center"/>
            <w:rPr>
              <w:rFonts w:ascii="Times New Roman" w:eastAsia="Palatino Linotype" w:hAnsi="Times New Roman" w:cs="Times New Roman"/>
              <w:b w:val="0"/>
              <w:sz w:val="20"/>
              <w:szCs w:val="20"/>
              <w:lang w:val="en-US" w:bidi="en-US"/>
            </w:rPr>
          </w:pPr>
          <w:r w:rsidRPr="00C07182">
            <w:rPr>
              <w:rFonts w:ascii="Times New Roman" w:eastAsia="Palatino Linotype" w:hAnsi="Times New Roman" w:cs="Times New Roman"/>
              <w:b w:val="0"/>
              <w:sz w:val="20"/>
              <w:szCs w:val="20"/>
            </w:rPr>
            <w:t>Тел</w:t>
          </w:r>
          <w:r w:rsidRPr="00C07182">
            <w:rPr>
              <w:rFonts w:ascii="Times New Roman" w:eastAsia="Palatino Linotype" w:hAnsi="Times New Roman" w:cs="Times New Roman"/>
              <w:b w:val="0"/>
              <w:sz w:val="20"/>
              <w:szCs w:val="20"/>
              <w:lang w:val="en-US"/>
            </w:rPr>
            <w:t>.: +7 (84365) 2-30-6</w:t>
          </w:r>
          <w:r w:rsidR="00C1404C" w:rsidRPr="00C07182">
            <w:rPr>
              <w:rFonts w:ascii="Times New Roman" w:eastAsia="Palatino Linotype" w:hAnsi="Times New Roman" w:cs="Times New Roman"/>
              <w:b w:val="0"/>
              <w:sz w:val="20"/>
              <w:szCs w:val="20"/>
              <w:lang w:val="en-US"/>
            </w:rPr>
            <w:t>1</w:t>
          </w:r>
          <w:r w:rsidR="00550DDC" w:rsidRPr="00C07182">
            <w:rPr>
              <w:rFonts w:ascii="Times New Roman" w:eastAsia="Palatino Linotype" w:hAnsi="Times New Roman" w:cs="Times New Roman"/>
              <w:b w:val="0"/>
              <w:sz w:val="20"/>
              <w:szCs w:val="20"/>
              <w:lang w:val="en-US"/>
            </w:rPr>
            <w:t xml:space="preserve">, </w:t>
          </w:r>
          <w:r w:rsidR="00550DDC" w:rsidRPr="00C07182">
            <w:rPr>
              <w:rFonts w:ascii="Times New Roman" w:eastAsia="Palatino Linotype" w:hAnsi="Times New Roman" w:cs="Times New Roman"/>
              <w:b w:val="0"/>
              <w:sz w:val="20"/>
              <w:szCs w:val="20"/>
              <w:lang w:val="en-US" w:bidi="en-US"/>
            </w:rPr>
            <w:t xml:space="preserve">e-mail: </w:t>
          </w:r>
          <w:hyperlink r:id="rId2" w:history="1">
            <w:r w:rsidR="00550DDC" w:rsidRPr="00C07182">
              <w:rPr>
                <w:rFonts w:ascii="Times New Roman" w:eastAsia="Palatino Linotype" w:hAnsi="Times New Roman" w:cs="Times New Roman"/>
                <w:b w:val="0"/>
                <w:sz w:val="20"/>
                <w:szCs w:val="20"/>
                <w:lang w:val="en-US" w:bidi="en-US"/>
              </w:rPr>
              <w:t>biektau@tatar.ru</w:t>
            </w:r>
          </w:hyperlink>
          <w:r w:rsidR="00550DDC" w:rsidRPr="00C07182">
            <w:rPr>
              <w:rFonts w:ascii="Times New Roman" w:eastAsia="Palatino Linotype" w:hAnsi="Times New Roman" w:cs="Times New Roman"/>
              <w:b w:val="0"/>
              <w:sz w:val="20"/>
              <w:szCs w:val="20"/>
              <w:lang w:val="en-US" w:bidi="en-US"/>
            </w:rPr>
            <w:t>, www.vysokaya-gora.tatarstan.ru</w:t>
          </w:r>
        </w:p>
        <w:p w:rsidR="00E454CA" w:rsidRPr="00E454CA" w:rsidRDefault="00E454CA" w:rsidP="00822D8B">
          <w:pPr>
            <w:spacing w:line="220" w:lineRule="exact"/>
            <w:jc w:val="center"/>
            <w:rPr>
              <w:rFonts w:ascii="Times New Roman" w:eastAsia="Palatino Linotype" w:hAnsi="Times New Roman" w:cs="Times New Roman"/>
              <w:b w:val="0"/>
              <w:sz w:val="20"/>
              <w:szCs w:val="20"/>
              <w:lang w:bidi="en-US"/>
            </w:rPr>
          </w:pPr>
          <w:r>
            <w:rPr>
              <w:rFonts w:ascii="Times New Roman" w:eastAsia="Palatino Linotype" w:hAnsi="Times New Roman" w:cs="Times New Roman"/>
              <w:b w:val="0"/>
              <w:sz w:val="20"/>
              <w:szCs w:val="20"/>
              <w:lang w:bidi="en-US"/>
            </w:rPr>
            <w:t>______________________________________</w:t>
          </w:r>
          <w:r w:rsidR="00822D8B">
            <w:rPr>
              <w:rFonts w:ascii="Times New Roman" w:eastAsia="Palatino Linotype" w:hAnsi="Times New Roman" w:cs="Times New Roman"/>
              <w:b w:val="0"/>
              <w:sz w:val="20"/>
              <w:szCs w:val="20"/>
              <w:lang w:val="en-US" w:bidi="en-US"/>
            </w:rPr>
            <w:t>_</w:t>
          </w:r>
          <w:r>
            <w:rPr>
              <w:rFonts w:ascii="Times New Roman" w:eastAsia="Palatino Linotype" w:hAnsi="Times New Roman" w:cs="Times New Roman"/>
              <w:b w:val="0"/>
              <w:sz w:val="20"/>
              <w:szCs w:val="20"/>
              <w:lang w:bidi="en-US"/>
            </w:rPr>
            <w:t>________________________________________________________</w:t>
          </w:r>
        </w:p>
      </w:tc>
    </w:tr>
    <w:tr w:rsidR="00E454CA" w:rsidRPr="004C0DBC" w:rsidTr="00E454CA">
      <w:trPr>
        <w:cnfStyle w:val="000000100000" w:firstRow="0" w:lastRow="0" w:firstColumn="0" w:lastColumn="0" w:oddVBand="0" w:evenVBand="0" w:oddHBand="1" w:evenHBand="0" w:firstRowFirstColumn="0" w:firstRowLastColumn="0" w:lastRowFirstColumn="0" w:lastRowLastColumn="0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4390" w:type="dxa"/>
          <w:gridSpan w:val="2"/>
          <w:shd w:val="clear" w:color="auto" w:fill="FFFFFF" w:themeFill="background1"/>
        </w:tcPr>
        <w:p w:rsidR="00E454CA" w:rsidRPr="00E454CA" w:rsidRDefault="00E454CA" w:rsidP="00E454CA">
          <w:pPr>
            <w:ind w:left="22"/>
            <w:jc w:val="center"/>
            <w:rPr>
              <w:rFonts w:ascii="Times New Roman" w:hAnsi="Times New Roman" w:cs="Times New Roman"/>
              <w:sz w:val="16"/>
              <w:szCs w:val="28"/>
            </w:rPr>
          </w:pPr>
        </w:p>
        <w:p w:rsidR="00E454CA" w:rsidRPr="004C0DBC" w:rsidRDefault="00E454CA" w:rsidP="00E454CA">
          <w:pPr>
            <w:ind w:left="22"/>
            <w:jc w:val="center"/>
          </w:pPr>
          <w:r w:rsidRPr="004C0DBC">
            <w:rPr>
              <w:rFonts w:ascii="Times New Roman" w:hAnsi="Times New Roman" w:cs="Times New Roman"/>
              <w:sz w:val="28"/>
              <w:szCs w:val="28"/>
            </w:rPr>
            <w:t>ПОСТАНОВЛЕНИЕ</w:t>
          </w:r>
        </w:p>
      </w:tc>
      <w:tc>
        <w:tcPr>
          <w:tcW w:w="1136" w:type="dxa"/>
          <w:shd w:val="clear" w:color="auto" w:fill="FFFFFF" w:themeFill="background1"/>
        </w:tcPr>
        <w:p w:rsidR="00E454CA" w:rsidRPr="004C0DBC" w:rsidRDefault="00E454CA" w:rsidP="00E454CA">
          <w:pPr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/w:pPr>
        </w:p>
      </w:tc>
      <w:tc>
        <w:tcPr>
          <w:tcW w:w="4255" w:type="dxa"/>
          <w:shd w:val="clear" w:color="auto" w:fill="FFFFFF" w:themeFill="background1"/>
        </w:tcPr>
        <w:p w:rsidR="00E454CA" w:rsidRPr="00E454CA" w:rsidRDefault="00E454CA" w:rsidP="00E454CA">
          <w:pPr>
            <w:jc w:val="center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rPr>
              <w:rFonts w:ascii="Times New Roman" w:hAnsi="Times New Roman" w:cs="Times New Roman"/>
              <w:b/>
              <w:spacing w:val="50"/>
              <w:sz w:val="16"/>
              <w:szCs w:val="28"/>
            </w:rPr>
          </w:pPr>
        </w:p>
        <w:p w:rsidR="00E454CA" w:rsidRPr="00E454CA" w:rsidRDefault="00E454CA" w:rsidP="00E454CA">
          <w:pPr>
            <w:jc w:val="center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rPr>
              <w:b/>
              <w:spacing w:val="50"/>
            </w:rPr>
          </w:pPr>
          <w:r w:rsidRPr="00E454CA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КАРАР</w:t>
          </w:r>
        </w:p>
      </w:tc>
    </w:tr>
    <w:tr w:rsidR="00E454CA" w:rsidRPr="004C0DBC" w:rsidTr="00E454CA"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4390" w:type="dxa"/>
          <w:gridSpan w:val="2"/>
        </w:tcPr>
        <w:p w:rsidR="00E454CA" w:rsidRPr="00E454CA" w:rsidRDefault="00E454CA" w:rsidP="00E454CA">
          <w:pPr>
            <w:ind w:left="22"/>
            <w:jc w:val="center"/>
            <w:rPr>
              <w:b w:val="0"/>
            </w:rPr>
          </w:pPr>
          <w:r w:rsidRPr="00E454CA">
            <w:rPr>
              <w:rFonts w:ascii="Times New Roman" w:hAnsi="Times New Roman" w:cs="Times New Roman"/>
              <w:b w:val="0"/>
              <w:sz w:val="28"/>
              <w:szCs w:val="28"/>
            </w:rPr>
            <w:t>_________________</w:t>
          </w:r>
        </w:p>
      </w:tc>
      <w:tc>
        <w:tcPr>
          <w:tcW w:w="1136" w:type="dxa"/>
        </w:tcPr>
        <w:p w:rsidR="00E454CA" w:rsidRPr="004C0DBC" w:rsidRDefault="00E454CA" w:rsidP="00E454CA">
          <w:p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</w:pPr>
        </w:p>
      </w:tc>
      <w:tc>
        <w:tcPr>
          <w:tcW w:w="4255" w:type="dxa"/>
        </w:tcPr>
        <w:p w:rsidR="00E454CA" w:rsidRPr="004C0DBC" w:rsidRDefault="00E454CA" w:rsidP="00E454CA">
          <w:pPr>
            <w:jc w:val="center"/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</w:pPr>
          <w:r w:rsidRPr="004C0DBC">
            <w:rPr>
              <w:rFonts w:ascii="Times New Roman" w:hAnsi="Times New Roman" w:cs="Times New Roman"/>
              <w:sz w:val="28"/>
              <w:szCs w:val="28"/>
            </w:rPr>
            <w:t>№ ______</w:t>
          </w:r>
        </w:p>
      </w:tc>
    </w:tr>
  </w:tbl>
  <w:p w:rsidR="00E454CA" w:rsidRPr="00B26D10" w:rsidRDefault="00E454CA" w:rsidP="00E454CA">
    <w:pPr>
      <w:spacing w:after="0" w:line="360" w:lineRule="auto"/>
      <w:contextualSpacing/>
      <w:jc w:val="both"/>
      <w:rPr>
        <w:rFonts w:ascii="Times New Roman" w:eastAsia="Palatino Linotype" w:hAnsi="Times New Roman" w:cs="Times New Roman"/>
        <w:sz w:val="20"/>
        <w:szCs w:val="20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081C86"/>
    <w:multiLevelType w:val="hybridMultilevel"/>
    <w:tmpl w:val="F05CAD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9F3"/>
    <w:rsid w:val="0006018F"/>
    <w:rsid w:val="0008204D"/>
    <w:rsid w:val="000B4640"/>
    <w:rsid w:val="000D2B7B"/>
    <w:rsid w:val="00136F20"/>
    <w:rsid w:val="00174E38"/>
    <w:rsid w:val="001D0503"/>
    <w:rsid w:val="001E4727"/>
    <w:rsid w:val="00203B24"/>
    <w:rsid w:val="002473C1"/>
    <w:rsid w:val="00254A37"/>
    <w:rsid w:val="003540A2"/>
    <w:rsid w:val="00381709"/>
    <w:rsid w:val="003F7CAB"/>
    <w:rsid w:val="00445752"/>
    <w:rsid w:val="004509BD"/>
    <w:rsid w:val="004B2391"/>
    <w:rsid w:val="004C0DBC"/>
    <w:rsid w:val="004F4207"/>
    <w:rsid w:val="00536F5A"/>
    <w:rsid w:val="00550DDC"/>
    <w:rsid w:val="00574A68"/>
    <w:rsid w:val="005E0EA7"/>
    <w:rsid w:val="005E20A8"/>
    <w:rsid w:val="00602C9C"/>
    <w:rsid w:val="006121EC"/>
    <w:rsid w:val="006229F3"/>
    <w:rsid w:val="006D762A"/>
    <w:rsid w:val="007944C0"/>
    <w:rsid w:val="007B409D"/>
    <w:rsid w:val="007E217B"/>
    <w:rsid w:val="008135E9"/>
    <w:rsid w:val="00822D8B"/>
    <w:rsid w:val="0086353E"/>
    <w:rsid w:val="009127DB"/>
    <w:rsid w:val="00936FAB"/>
    <w:rsid w:val="009A1C18"/>
    <w:rsid w:val="009C2714"/>
    <w:rsid w:val="009D02B0"/>
    <w:rsid w:val="00A34142"/>
    <w:rsid w:val="00A35E06"/>
    <w:rsid w:val="00A44989"/>
    <w:rsid w:val="00B0483D"/>
    <w:rsid w:val="00B26D10"/>
    <w:rsid w:val="00B77474"/>
    <w:rsid w:val="00BA38AA"/>
    <w:rsid w:val="00BC5CD2"/>
    <w:rsid w:val="00BD1EF4"/>
    <w:rsid w:val="00C07182"/>
    <w:rsid w:val="00C1404C"/>
    <w:rsid w:val="00C330F9"/>
    <w:rsid w:val="00C82FFE"/>
    <w:rsid w:val="00D77ADA"/>
    <w:rsid w:val="00DA453A"/>
    <w:rsid w:val="00DC67F2"/>
    <w:rsid w:val="00DD15AB"/>
    <w:rsid w:val="00DE14F8"/>
    <w:rsid w:val="00E4460A"/>
    <w:rsid w:val="00E454CA"/>
    <w:rsid w:val="00E512EF"/>
    <w:rsid w:val="00E54DAA"/>
    <w:rsid w:val="00E55598"/>
    <w:rsid w:val="00E93D36"/>
    <w:rsid w:val="00F73EA0"/>
    <w:rsid w:val="00F7622D"/>
    <w:rsid w:val="00F976BB"/>
    <w:rsid w:val="00FF5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0ED371"/>
  <w15:chartTrackingRefBased/>
  <w15:docId w15:val="{5908976F-436F-44AD-8494-6334275FA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6F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229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">
    <w:name w:val="Plain Table 4"/>
    <w:basedOn w:val="a1"/>
    <w:uiPriority w:val="44"/>
    <w:rsid w:val="00E512E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4">
    <w:name w:val="header"/>
    <w:basedOn w:val="a"/>
    <w:link w:val="a5"/>
    <w:uiPriority w:val="99"/>
    <w:unhideWhenUsed/>
    <w:rsid w:val="00E512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512EF"/>
  </w:style>
  <w:style w:type="paragraph" w:styleId="a6">
    <w:name w:val="footer"/>
    <w:basedOn w:val="a"/>
    <w:link w:val="a7"/>
    <w:uiPriority w:val="99"/>
    <w:unhideWhenUsed/>
    <w:rsid w:val="00E512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512EF"/>
  </w:style>
  <w:style w:type="character" w:styleId="a8">
    <w:name w:val="Hyperlink"/>
    <w:basedOn w:val="a0"/>
    <w:uiPriority w:val="99"/>
    <w:unhideWhenUsed/>
    <w:rsid w:val="00E512EF"/>
    <w:rPr>
      <w:color w:val="0563C1" w:themeColor="hyperlink"/>
      <w:u w:val="single"/>
    </w:rPr>
  </w:style>
  <w:style w:type="character" w:customStyle="1" w:styleId="2">
    <w:name w:val="Основной текст (2)_"/>
    <w:basedOn w:val="a0"/>
    <w:link w:val="20"/>
    <w:rsid w:val="00E512EF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512EF"/>
    <w:pPr>
      <w:widowControl w:val="0"/>
      <w:shd w:val="clear" w:color="auto" w:fill="FFFFFF"/>
      <w:spacing w:after="0" w:line="223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4C0D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C0DBC"/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136F20"/>
    <w:pPr>
      <w:ind w:left="720"/>
      <w:contextualSpacing/>
    </w:pPr>
  </w:style>
  <w:style w:type="character" w:customStyle="1" w:styleId="match">
    <w:name w:val="match"/>
    <w:basedOn w:val="a0"/>
    <w:rsid w:val="00136F20"/>
  </w:style>
  <w:style w:type="character" w:styleId="ac">
    <w:name w:val="Emphasis"/>
    <w:basedOn w:val="a0"/>
    <w:uiPriority w:val="20"/>
    <w:qFormat/>
    <w:rsid w:val="00BD1EF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tatarstan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biektau@tatar.ru" TargetMode="External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D33916-AF1E-4A35-9F92-DF55401848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777</Words>
  <Characters>4432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SlashSysAdmPC</dc:creator>
  <cp:keywords/>
  <dc:description/>
  <cp:lastModifiedBy>TazievII</cp:lastModifiedBy>
  <cp:revision>5</cp:revision>
  <cp:lastPrinted>2024-01-15T08:06:00Z</cp:lastPrinted>
  <dcterms:created xsi:type="dcterms:W3CDTF">2026-07-29T13:46:00Z</dcterms:created>
  <dcterms:modified xsi:type="dcterms:W3CDTF">2026-07-30T06:43:00Z</dcterms:modified>
</cp:coreProperties>
</file>