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F0C" w:rsidRDefault="005E6F0C" w:rsidP="005E6F0C">
      <w:pPr>
        <w:tabs>
          <w:tab w:val="left" w:pos="8013"/>
        </w:tabs>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Приложение</w:t>
      </w:r>
      <w:r w:rsidR="008E06E0">
        <w:rPr>
          <w:rFonts w:ascii="Times New Roman" w:hAnsi="Times New Roman" w:cs="Times New Roman"/>
          <w:sz w:val="28"/>
          <w:szCs w:val="28"/>
        </w:rPr>
        <w:t xml:space="preserve"> №1</w:t>
      </w:r>
      <w:r>
        <w:rPr>
          <w:rFonts w:ascii="Times New Roman" w:hAnsi="Times New Roman" w:cs="Times New Roman"/>
          <w:sz w:val="28"/>
          <w:szCs w:val="28"/>
        </w:rPr>
        <w:t xml:space="preserve"> к </w:t>
      </w:r>
      <w:r w:rsidR="00166379">
        <w:rPr>
          <w:rFonts w:ascii="Times New Roman" w:hAnsi="Times New Roman" w:cs="Times New Roman"/>
          <w:sz w:val="28"/>
          <w:szCs w:val="28"/>
        </w:rPr>
        <w:t>постановлению Исполнительного комитета Спасского муниципального района Республики Татарстан</w:t>
      </w:r>
    </w:p>
    <w:p w:rsidR="005E6F0C" w:rsidRDefault="005E6F0C" w:rsidP="005E6F0C">
      <w:pPr>
        <w:tabs>
          <w:tab w:val="left" w:pos="8013"/>
        </w:tabs>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rPr>
        <w:t xml:space="preserve">от </w:t>
      </w:r>
      <w:r w:rsidR="00166379">
        <w:rPr>
          <w:rFonts w:ascii="Times New Roman" w:hAnsi="Times New Roman" w:cs="Times New Roman"/>
          <w:sz w:val="28"/>
          <w:szCs w:val="28"/>
        </w:rPr>
        <w:t>__________ №_______</w:t>
      </w:r>
    </w:p>
    <w:p w:rsidR="005E6F0C" w:rsidRDefault="005E6F0C" w:rsidP="005E6F0C">
      <w:pPr>
        <w:tabs>
          <w:tab w:val="left" w:pos="8013"/>
        </w:tabs>
        <w:spacing w:after="0" w:line="240" w:lineRule="auto"/>
        <w:ind w:left="5670"/>
        <w:jc w:val="both"/>
        <w:rPr>
          <w:rFonts w:ascii="Times New Roman" w:hAnsi="Times New Roman" w:cs="Times New Roman"/>
          <w:sz w:val="28"/>
          <w:szCs w:val="28"/>
        </w:rPr>
      </w:pPr>
    </w:p>
    <w:p w:rsidR="005E6F0C" w:rsidRDefault="005E6F0C" w:rsidP="005E6F0C">
      <w:pPr>
        <w:tabs>
          <w:tab w:val="left" w:pos="8013"/>
        </w:tabs>
        <w:spacing w:after="0" w:line="240" w:lineRule="auto"/>
        <w:ind w:left="5670"/>
        <w:jc w:val="both"/>
        <w:rPr>
          <w:rFonts w:ascii="Times New Roman" w:hAnsi="Times New Roman" w:cs="Times New Roman"/>
          <w:sz w:val="28"/>
          <w:szCs w:val="28"/>
        </w:rPr>
      </w:pPr>
    </w:p>
    <w:p w:rsidR="005E6F0C" w:rsidRDefault="005E6F0C" w:rsidP="005E6F0C">
      <w:p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Муниципальная программа</w:t>
      </w:r>
    </w:p>
    <w:p w:rsidR="005E6F0C" w:rsidRDefault="005E6F0C" w:rsidP="005E6F0C">
      <w:p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«Развитие муниципальной службы в Спасском муниципальном районе</w:t>
      </w:r>
    </w:p>
    <w:p w:rsidR="005E6F0C" w:rsidRDefault="005E6F0C" w:rsidP="005E6F0C">
      <w:p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Республики Татарстан на </w:t>
      </w:r>
      <w:r w:rsidR="00166379">
        <w:rPr>
          <w:rFonts w:ascii="Times New Roman" w:hAnsi="Times New Roman" w:cs="Times New Roman"/>
          <w:sz w:val="28"/>
          <w:szCs w:val="28"/>
        </w:rPr>
        <w:t>2017-2019</w:t>
      </w:r>
      <w:r>
        <w:rPr>
          <w:rFonts w:ascii="Times New Roman" w:hAnsi="Times New Roman" w:cs="Times New Roman"/>
          <w:sz w:val="28"/>
          <w:szCs w:val="28"/>
        </w:rPr>
        <w:t xml:space="preserve"> годы»</w:t>
      </w:r>
    </w:p>
    <w:p w:rsidR="005E6F0C" w:rsidRDefault="005E6F0C" w:rsidP="005E6F0C">
      <w:pPr>
        <w:tabs>
          <w:tab w:val="left" w:pos="8013"/>
        </w:tabs>
        <w:spacing w:after="0" w:line="240" w:lineRule="auto"/>
        <w:jc w:val="center"/>
        <w:rPr>
          <w:rFonts w:ascii="Times New Roman" w:hAnsi="Times New Roman" w:cs="Times New Roman"/>
          <w:sz w:val="28"/>
          <w:szCs w:val="28"/>
        </w:rPr>
      </w:pPr>
    </w:p>
    <w:p w:rsidR="005E6F0C" w:rsidRDefault="005E6F0C" w:rsidP="005E6F0C">
      <w:p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Паспорт Программы</w:t>
      </w:r>
    </w:p>
    <w:p w:rsidR="005E6F0C" w:rsidRDefault="005E6F0C" w:rsidP="005E6F0C">
      <w:pPr>
        <w:tabs>
          <w:tab w:val="left" w:pos="8013"/>
        </w:tabs>
        <w:spacing w:after="0" w:line="240" w:lineRule="auto"/>
        <w:jc w:val="center"/>
        <w:rPr>
          <w:rFonts w:ascii="Times New Roman" w:hAnsi="Times New Roman" w:cs="Times New Roman"/>
          <w:sz w:val="28"/>
          <w:szCs w:val="28"/>
        </w:rPr>
      </w:pPr>
    </w:p>
    <w:tbl>
      <w:tblPr>
        <w:tblStyle w:val="a4"/>
        <w:tblW w:w="0" w:type="auto"/>
        <w:tblLook w:val="04A0"/>
      </w:tblPr>
      <w:tblGrid>
        <w:gridCol w:w="2376"/>
        <w:gridCol w:w="7195"/>
      </w:tblGrid>
      <w:tr w:rsidR="005E6F0C" w:rsidTr="005E6F0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Наименование программы</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5E6F0C" w:rsidP="00166379">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Муниципальная программа «Развитие муниципальной  службы в Спасском муниципальном районе Республики Татарстан на </w:t>
            </w:r>
            <w:r w:rsidR="00166379">
              <w:rPr>
                <w:rFonts w:ascii="Times New Roman" w:hAnsi="Times New Roman" w:cs="Times New Roman"/>
                <w:sz w:val="28"/>
                <w:szCs w:val="28"/>
              </w:rPr>
              <w:t>2017-2019</w:t>
            </w:r>
            <w:r>
              <w:rPr>
                <w:rFonts w:ascii="Times New Roman" w:hAnsi="Times New Roman" w:cs="Times New Roman"/>
                <w:sz w:val="28"/>
                <w:szCs w:val="28"/>
              </w:rPr>
              <w:t xml:space="preserve"> годы» (далее – Программа)</w:t>
            </w:r>
          </w:p>
        </w:tc>
      </w:tr>
      <w:tr w:rsidR="005E6F0C" w:rsidTr="005E6F0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Муниципальный заказчик</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Исполнительный комитет Спасского муниципального района Республики Татарстан</w:t>
            </w:r>
          </w:p>
        </w:tc>
      </w:tr>
      <w:tr w:rsidR="005E6F0C" w:rsidTr="005E6F0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Основной  разработчик  Программы</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Исполнительный комитета Спасского муниципального района Республики Татарстан</w:t>
            </w:r>
          </w:p>
        </w:tc>
      </w:tr>
      <w:tr w:rsidR="005E6F0C" w:rsidTr="005E6F0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Цели Программы</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1.Повышение эффективности исполнения органами местного самоуправления Спасского муниципального района Республики Татарстан  (далее- органы местного самоуправления) возложенных на них полномочий.</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2. Внедрение современных технологий в кадровую работу на муниципальной службе в Спасском муниципальном районе Республики Татарстан (далее – муниципальная служба)</w:t>
            </w:r>
          </w:p>
        </w:tc>
      </w:tr>
      <w:tr w:rsidR="005E6F0C" w:rsidTr="005E6F0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Задачи Программы</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1. Повышение результативности деятельности аппарата органов местного самоуправления, в том числе через совершенствование их организационной структуры и штатной численности.</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2. Внедрение эффективных механизмов подбора, комплексной оценки деятельности и продвижения по службе муниципальных служащих Спасского муниципального района (далее – муниципальные служащие)</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3. Развитие профессиональной и управленческой компетентности муниципальных служащих, а также лиц, включенных в кадровый резерв.</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4. Построение эффективной системы мотивации, стимулирования на муниципальной службе.</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5. Привлечение и закрепление на муниципальной службе </w:t>
            </w:r>
            <w:r>
              <w:rPr>
                <w:rFonts w:ascii="Times New Roman" w:hAnsi="Times New Roman" w:cs="Times New Roman"/>
                <w:sz w:val="28"/>
                <w:szCs w:val="28"/>
              </w:rPr>
              <w:lastRenderedPageBreak/>
              <w:t>молодых, перспективных специалистов.</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6. Развитие системы общественного контроля и взаимодействия с институтами гражданского общества, реализации мер по противодействию коррупции на муниципальной службе.</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7. Нормативное и методическое обеспечение муниципальной службы.</w:t>
            </w:r>
          </w:p>
        </w:tc>
      </w:tr>
      <w:tr w:rsidR="005E6F0C" w:rsidTr="005E6F0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lastRenderedPageBreak/>
              <w:t>Сроки реализации Программы</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166379">
            <w:pPr>
              <w:tabs>
                <w:tab w:val="left" w:pos="8013"/>
              </w:tabs>
              <w:jc w:val="both"/>
              <w:rPr>
                <w:rFonts w:ascii="Times New Roman" w:hAnsi="Times New Roman" w:cs="Times New Roman"/>
                <w:sz w:val="28"/>
                <w:szCs w:val="28"/>
              </w:rPr>
            </w:pPr>
            <w:r>
              <w:rPr>
                <w:rFonts w:ascii="Times New Roman" w:hAnsi="Times New Roman" w:cs="Times New Roman"/>
                <w:sz w:val="28"/>
                <w:szCs w:val="28"/>
              </w:rPr>
              <w:t>2017-2019</w:t>
            </w:r>
            <w:r w:rsidR="005E6F0C">
              <w:rPr>
                <w:rFonts w:ascii="Times New Roman" w:hAnsi="Times New Roman" w:cs="Times New Roman"/>
                <w:sz w:val="28"/>
                <w:szCs w:val="28"/>
              </w:rPr>
              <w:t xml:space="preserve"> годы</w:t>
            </w:r>
          </w:p>
        </w:tc>
      </w:tr>
      <w:tr w:rsidR="005E6F0C" w:rsidTr="005E6F0C">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Объемы финансирования Программы с разбивкой по годам</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Общий объем финансирования Программы за счет средств Бюджета Спасского муниципального района </w:t>
            </w:r>
            <w:r w:rsidR="00166379">
              <w:rPr>
                <w:rFonts w:ascii="Times New Roman" w:hAnsi="Times New Roman" w:cs="Times New Roman"/>
                <w:sz w:val="28"/>
                <w:szCs w:val="28"/>
              </w:rPr>
              <w:t xml:space="preserve">Республики Татарстан составляет </w:t>
            </w:r>
            <w:r w:rsidR="002B3AF5">
              <w:rPr>
                <w:rFonts w:ascii="Times New Roman" w:hAnsi="Times New Roman" w:cs="Times New Roman"/>
                <w:sz w:val="28"/>
                <w:szCs w:val="28"/>
              </w:rPr>
              <w:t>588</w:t>
            </w:r>
            <w:r>
              <w:rPr>
                <w:rFonts w:ascii="Times New Roman" w:hAnsi="Times New Roman" w:cs="Times New Roman"/>
                <w:sz w:val="28"/>
                <w:szCs w:val="28"/>
              </w:rPr>
              <w:t xml:space="preserve"> тыс. рублей, в том числе:</w:t>
            </w:r>
          </w:p>
          <w:p w:rsidR="005E6F0C" w:rsidRDefault="00166379">
            <w:pPr>
              <w:tabs>
                <w:tab w:val="left" w:pos="8013"/>
              </w:tabs>
              <w:jc w:val="both"/>
              <w:rPr>
                <w:rFonts w:ascii="Times New Roman" w:hAnsi="Times New Roman" w:cs="Times New Roman"/>
                <w:sz w:val="28"/>
                <w:szCs w:val="28"/>
              </w:rPr>
            </w:pPr>
            <w:r>
              <w:rPr>
                <w:rFonts w:ascii="Times New Roman" w:hAnsi="Times New Roman" w:cs="Times New Roman"/>
                <w:sz w:val="28"/>
                <w:szCs w:val="28"/>
              </w:rPr>
              <w:t>в 2017</w:t>
            </w:r>
            <w:r w:rsidR="005E6F0C">
              <w:rPr>
                <w:rFonts w:ascii="Times New Roman" w:hAnsi="Times New Roman" w:cs="Times New Roman"/>
                <w:sz w:val="28"/>
                <w:szCs w:val="28"/>
              </w:rPr>
              <w:t xml:space="preserve"> году </w:t>
            </w:r>
            <w:r w:rsidR="002B3AF5">
              <w:rPr>
                <w:rFonts w:ascii="Times New Roman" w:hAnsi="Times New Roman" w:cs="Times New Roman"/>
                <w:sz w:val="28"/>
                <w:szCs w:val="28"/>
              </w:rPr>
              <w:t>200</w:t>
            </w:r>
            <w:r w:rsidR="005E6F0C">
              <w:rPr>
                <w:rFonts w:ascii="Times New Roman" w:hAnsi="Times New Roman" w:cs="Times New Roman"/>
                <w:sz w:val="28"/>
                <w:szCs w:val="28"/>
              </w:rPr>
              <w:t xml:space="preserve"> тыс. рублей;</w:t>
            </w:r>
          </w:p>
          <w:p w:rsidR="005E6F0C" w:rsidRDefault="00166379">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в 2018 году </w:t>
            </w:r>
            <w:r w:rsidR="002B3AF5">
              <w:rPr>
                <w:rFonts w:ascii="Times New Roman" w:hAnsi="Times New Roman" w:cs="Times New Roman"/>
                <w:sz w:val="28"/>
                <w:szCs w:val="28"/>
              </w:rPr>
              <w:t>194</w:t>
            </w:r>
            <w:r>
              <w:rPr>
                <w:rFonts w:ascii="Times New Roman" w:hAnsi="Times New Roman" w:cs="Times New Roman"/>
                <w:sz w:val="28"/>
                <w:szCs w:val="28"/>
              </w:rPr>
              <w:t xml:space="preserve"> </w:t>
            </w:r>
            <w:r w:rsidR="005E6F0C">
              <w:rPr>
                <w:rFonts w:ascii="Times New Roman" w:hAnsi="Times New Roman" w:cs="Times New Roman"/>
                <w:sz w:val="28"/>
                <w:szCs w:val="28"/>
              </w:rPr>
              <w:t>тыс. рублей;</w:t>
            </w:r>
          </w:p>
          <w:p w:rsidR="005E6F0C" w:rsidRDefault="00166379">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в 2019 году </w:t>
            </w:r>
            <w:r w:rsidR="002B3AF5">
              <w:rPr>
                <w:rFonts w:ascii="Times New Roman" w:hAnsi="Times New Roman" w:cs="Times New Roman"/>
                <w:sz w:val="28"/>
                <w:szCs w:val="28"/>
              </w:rPr>
              <w:t>194</w:t>
            </w:r>
            <w:r w:rsidR="005E6F0C">
              <w:rPr>
                <w:rFonts w:ascii="Times New Roman" w:hAnsi="Times New Roman" w:cs="Times New Roman"/>
                <w:sz w:val="28"/>
                <w:szCs w:val="28"/>
              </w:rPr>
              <w:t xml:space="preserve"> тыс. рублей.</w:t>
            </w:r>
          </w:p>
          <w:p w:rsidR="005E6F0C" w:rsidRDefault="005E6F0C">
            <w:pPr>
              <w:tabs>
                <w:tab w:val="left" w:pos="8013"/>
              </w:tabs>
              <w:jc w:val="both"/>
              <w:rPr>
                <w:rFonts w:ascii="Times New Roman" w:hAnsi="Times New Roman" w:cs="Times New Roman"/>
                <w:sz w:val="28"/>
                <w:szCs w:val="28"/>
              </w:rPr>
            </w:pPr>
          </w:p>
        </w:tc>
      </w:tr>
      <w:tr w:rsidR="005E6F0C" w:rsidTr="005E6F0C">
        <w:trPr>
          <w:trHeight w:val="4667"/>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Ожидаемые конечные результаты реализации Программы</w:t>
            </w:r>
          </w:p>
        </w:tc>
        <w:tc>
          <w:tcPr>
            <w:tcW w:w="71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Реал</w:t>
            </w:r>
            <w:r w:rsidR="00166379">
              <w:rPr>
                <w:rFonts w:ascii="Times New Roman" w:hAnsi="Times New Roman" w:cs="Times New Roman"/>
                <w:sz w:val="28"/>
                <w:szCs w:val="28"/>
              </w:rPr>
              <w:t>изация Программы позволит к 2020</w:t>
            </w:r>
            <w:r>
              <w:rPr>
                <w:rFonts w:ascii="Times New Roman" w:hAnsi="Times New Roman" w:cs="Times New Roman"/>
                <w:sz w:val="28"/>
                <w:szCs w:val="28"/>
              </w:rPr>
              <w:t xml:space="preserve"> году:</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1.Повысеть эффективность деятельности аппаратов органов местного самоуправления.</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2. Определить численность  и муниципальных служащих, соответствующую целям и задачам деятельности органов местного самоуправления.</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3. Создать систему адаптации и наставничества муниципальных служащих.</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 4. Разработать и внедрить критерии оценки эффективности профессиональной служебной деятельности муниципальных служащих.</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 xml:space="preserve">5. Усовершенствовать методы оценки </w:t>
            </w:r>
            <w:r w:rsidR="00487135">
              <w:rPr>
                <w:rFonts w:ascii="Times New Roman" w:hAnsi="Times New Roman" w:cs="Times New Roman"/>
                <w:sz w:val="28"/>
                <w:szCs w:val="28"/>
              </w:rPr>
              <w:t>знаний и умений</w:t>
            </w:r>
            <w:bookmarkStart w:id="0" w:name="_GoBack"/>
            <w:bookmarkEnd w:id="0"/>
            <w:r>
              <w:rPr>
                <w:rFonts w:ascii="Times New Roman" w:hAnsi="Times New Roman" w:cs="Times New Roman"/>
                <w:sz w:val="28"/>
                <w:szCs w:val="28"/>
              </w:rPr>
              <w:t xml:space="preserve"> муниципальных служащих (кандидатов) при  проведении конкурсов на замещение вакантных должностей муниципальной службы, аттестации, квалификационного экзамена, формировании кадрового резерва.</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6. Организовать дополнительное профессиональное образование муниципальных служащих с учетом  приоритетных направлений социально-экономического развития Спасского муниципального района Республики Татарстан.</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7. Усилить мотивацию муниципальных служащих на повышение результативности и удержание высококвалифицированных кадров на муниципальной службе, в том числе усовершенствовать систему оплаты труда и меры социальной защиты муниципальных служащих.</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lastRenderedPageBreak/>
              <w:t>8. Привлечь на муниципальную службу молодых, перспективных специалистов, в том числе путем организации практики студентов в органах местного самоуправления.</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9. Повысить  уровень доверия граждан к деятельности органов местного самоуправления.</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10. Создать механизмы, обеспечивающие общественную оценку эффективности деятельности муниципальных служащих.</w:t>
            </w:r>
          </w:p>
          <w:p w:rsidR="005E6F0C"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11. Актуализировать нормативную правовую  базу по вопросам муниципальной службы, провести организационную и методическую работу по совершенствованию кадрового обеспечения органов местного самоуправления.</w:t>
            </w:r>
          </w:p>
          <w:p w:rsidR="00166379" w:rsidRDefault="005E6F0C">
            <w:pPr>
              <w:tabs>
                <w:tab w:val="left" w:pos="8013"/>
              </w:tabs>
              <w:jc w:val="both"/>
              <w:rPr>
                <w:rFonts w:ascii="Times New Roman" w:hAnsi="Times New Roman" w:cs="Times New Roman"/>
                <w:sz w:val="28"/>
                <w:szCs w:val="28"/>
              </w:rPr>
            </w:pPr>
            <w:r>
              <w:rPr>
                <w:rFonts w:ascii="Times New Roman" w:hAnsi="Times New Roman" w:cs="Times New Roman"/>
                <w:sz w:val="28"/>
                <w:szCs w:val="28"/>
              </w:rPr>
              <w:t>12. Внедрить современные информационные, кадровые технологии в систему управления муниципальной службой, в том числе создать единую информационную систему кадрового состава муниципальной службы, электронную доск</w:t>
            </w:r>
            <w:r w:rsidR="00166379">
              <w:rPr>
                <w:rFonts w:ascii="Times New Roman" w:hAnsi="Times New Roman" w:cs="Times New Roman"/>
                <w:sz w:val="28"/>
                <w:szCs w:val="28"/>
              </w:rPr>
              <w:t>у почета муниципальных служащих, обеспечить участие органов местного самоуправления в формировании Карьерного портала для государственных органов Республики Татарстан и органов местного самоуправления в Республики Татарстан</w:t>
            </w:r>
          </w:p>
          <w:p w:rsidR="00166379" w:rsidRDefault="00166379">
            <w:pPr>
              <w:tabs>
                <w:tab w:val="left" w:pos="8013"/>
              </w:tabs>
              <w:jc w:val="both"/>
              <w:rPr>
                <w:rFonts w:ascii="Times New Roman" w:hAnsi="Times New Roman" w:cs="Times New Roman"/>
                <w:sz w:val="28"/>
                <w:szCs w:val="28"/>
              </w:rPr>
            </w:pPr>
            <w:r>
              <w:rPr>
                <w:rFonts w:ascii="Times New Roman" w:hAnsi="Times New Roman" w:cs="Times New Roman"/>
                <w:sz w:val="28"/>
                <w:szCs w:val="28"/>
              </w:rPr>
              <w:t>13. Осуществлять материальное стимулирование муниципальных служащих в зависимости от достижения установленных ключевых показателей эффективности деятельности.</w:t>
            </w:r>
          </w:p>
          <w:p w:rsidR="005E6F0C" w:rsidRDefault="00166379">
            <w:pPr>
              <w:tabs>
                <w:tab w:val="left" w:pos="8013"/>
              </w:tabs>
              <w:jc w:val="both"/>
              <w:rPr>
                <w:rFonts w:ascii="Times New Roman" w:hAnsi="Times New Roman" w:cs="Times New Roman"/>
                <w:sz w:val="28"/>
                <w:szCs w:val="28"/>
              </w:rPr>
            </w:pPr>
            <w:r>
              <w:rPr>
                <w:rFonts w:ascii="Times New Roman" w:hAnsi="Times New Roman" w:cs="Times New Roman"/>
                <w:sz w:val="28"/>
                <w:szCs w:val="28"/>
              </w:rPr>
              <w:t>14. Внедрение в деятельность органов местного самоуправления стандарты описания процессов, выполняемых в рамках закрепленных за ними функций и полномочий.</w:t>
            </w:r>
          </w:p>
          <w:p w:rsidR="005E6F0C" w:rsidRDefault="005E6F0C">
            <w:pPr>
              <w:tabs>
                <w:tab w:val="left" w:pos="8013"/>
              </w:tabs>
              <w:jc w:val="both"/>
              <w:rPr>
                <w:rFonts w:ascii="Times New Roman" w:hAnsi="Times New Roman" w:cs="Times New Roman"/>
                <w:sz w:val="28"/>
                <w:szCs w:val="28"/>
              </w:rPr>
            </w:pPr>
          </w:p>
          <w:p w:rsidR="005E6F0C" w:rsidRDefault="005E6F0C">
            <w:pPr>
              <w:tabs>
                <w:tab w:val="left" w:pos="8013"/>
              </w:tabs>
              <w:jc w:val="both"/>
              <w:rPr>
                <w:rFonts w:ascii="Times New Roman" w:hAnsi="Times New Roman" w:cs="Times New Roman"/>
                <w:sz w:val="28"/>
                <w:szCs w:val="28"/>
              </w:rPr>
            </w:pPr>
          </w:p>
          <w:p w:rsidR="005E6F0C" w:rsidRDefault="005E6F0C">
            <w:pPr>
              <w:tabs>
                <w:tab w:val="left" w:pos="8013"/>
              </w:tabs>
              <w:jc w:val="both"/>
              <w:rPr>
                <w:rFonts w:ascii="Times New Roman" w:hAnsi="Times New Roman" w:cs="Times New Roman"/>
                <w:sz w:val="28"/>
                <w:szCs w:val="28"/>
              </w:rPr>
            </w:pPr>
          </w:p>
        </w:tc>
      </w:tr>
    </w:tbl>
    <w:p w:rsidR="005E6F0C" w:rsidRDefault="005E6F0C" w:rsidP="005E6F0C">
      <w:pPr>
        <w:tabs>
          <w:tab w:val="left" w:pos="8013"/>
        </w:tabs>
        <w:spacing w:after="0" w:line="240" w:lineRule="auto"/>
        <w:jc w:val="both"/>
        <w:rPr>
          <w:rFonts w:ascii="Times New Roman" w:hAnsi="Times New Roman" w:cs="Times New Roman"/>
          <w:sz w:val="28"/>
          <w:szCs w:val="28"/>
        </w:rPr>
      </w:pPr>
    </w:p>
    <w:p w:rsidR="005E6F0C" w:rsidRDefault="005E6F0C" w:rsidP="005E6F0C">
      <w:pPr>
        <w:pStyle w:val="a3"/>
        <w:numPr>
          <w:ilvl w:val="0"/>
          <w:numId w:val="1"/>
        </w:num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Характеристика сферы реализации Программы, основные проблемы и пути их решения.</w:t>
      </w:r>
    </w:p>
    <w:p w:rsidR="005E6F0C" w:rsidRDefault="005E6F0C" w:rsidP="005E6F0C">
      <w:pPr>
        <w:tabs>
          <w:tab w:val="left" w:pos="8013"/>
        </w:tabs>
        <w:spacing w:after="0" w:line="240" w:lineRule="auto"/>
        <w:rPr>
          <w:rFonts w:ascii="Times New Roman" w:hAnsi="Times New Roman" w:cs="Times New Roman"/>
          <w:sz w:val="28"/>
          <w:szCs w:val="28"/>
        </w:rPr>
      </w:pP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Важнейшим условием динамичного развития муниципального образования и государства в целом является эффективно выстроенная система муниципального управления.</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приоритетными направлениями совершенствования  системы муниципального управления являются развитие кадрового потенциала муниципальной службы, повышение качества и доступности </w:t>
      </w:r>
      <w:r>
        <w:rPr>
          <w:rFonts w:ascii="Times New Roman" w:hAnsi="Times New Roman" w:cs="Times New Roman"/>
          <w:sz w:val="28"/>
          <w:szCs w:val="28"/>
        </w:rPr>
        <w:lastRenderedPageBreak/>
        <w:t>муниципальных услуг, внедрение новых принципов кадровой политики в сфере муниципальной службы.</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Указом Президента Республики Татарстан от 23 августа 2010 года № УП – 552 была утверждена Программа развития государственной гражданской службы Республики Татарстан и муниципальной службы в Республики Татарстан на 2010 – 2013 годы, в соответствии с которой была принята соответствующая муниципальная программа. При этом мероприятия, предусмотренные в целях развития муниципальной службы на местном и республиканском уровнях, были успешно реализованы в полном объеме.</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Спасском муниципальном районе Республики Татарстан накоплен опыт управления муниципальной службой, созданы условия для поступления, прохождения и прекращения муниципальной службы, а также профессионального развития  муниципальных служащих.</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Подбор персонала на муниципальную службу осуществляется через процедуры проведения конкурсов на замещение вакантных должностей муниципальной службы и из кадрового резерва, обеспечивается участие независимых экспертов и представителей Общественного совета района в аттестационных, конкурсных комиссиях и комиссиях по соблюдению требований к служебному поведению и урегулированию конфликта интересов на муниципальной службе.</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Проводится постоянный мониторинг исполнения федерального законодательства, законодательства Республики Татарстан, а также муниципальных нормативных правовых актов, регулирующих отношение в сфере муниципальной службы.</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действует единая система оплаты труда государственных гражданских служащих и муниципальных служащих. Данная система позволяет учитывать стаж, классный чин, категорию занимаемой должности. Определен порядок премирования, оказания материальной помощи и установления надбавок к должностным окладам муниципальных служащих.</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Муниципальная служба должна обеспечить реализацию стратегии социально-экономического развития Спасского муниципального района.</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Современный муниципальный служащий должен результативно выполнять свои должностные обязанности, обладать широким кругозором, а также навыками межличностных коммуникаций, в своей деятельности ориентироваться на интересы населения.</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настоящее время сфере муниципальной службы присущи следующие проблемы:</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отток высококвалифицированных кадров, что приводит к снижению эффективности деятельности органов местного самоуправления, наблюдается высокий показатель текучести на муниципальной службе;</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низкая эффективность деятельности муниципальных служащих, обусловленная:</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недостатками организационных структур органов местного самоуправления;</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неразвитостью механизмов мотивации муниципальных служащих;</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отсутствием механизмов оценки профессиональной служебной деятельности муниципальных служащих;</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снижение имиджа муниципальной службы, в том числе вследствие недостаточной открытости, излишней бюрократизации, наличия проявлений коррупционных факторов;</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недостаточная степень внедрения современных информационных технологий.</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связи с этим возникает необходимость модернизации сферы муниципальной службы. Требуется принятие системных решений, способных усилить кадровый состав на муниципальной службе, повысить результативность деятельности муниципальных служащих и, как следствие, обеспечить дальнейшее высокоэффективное исполнение полномочий органов местного самоуправления.</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Реализация Программы позволит совершенствовать основы муниципальной службы, оптимизировать их  организацию и функционирование, внедрить на муниципальной службе современные кадровые, информационные, образовательные и управленческие технологии.</w:t>
      </w:r>
    </w:p>
    <w:p w:rsidR="005E6F0C" w:rsidRDefault="005E6F0C" w:rsidP="005E6F0C">
      <w:pPr>
        <w:tabs>
          <w:tab w:val="left" w:pos="8013"/>
        </w:tabs>
        <w:spacing w:after="0" w:line="240" w:lineRule="auto"/>
        <w:jc w:val="both"/>
        <w:rPr>
          <w:rFonts w:ascii="Times New Roman" w:hAnsi="Times New Roman" w:cs="Times New Roman"/>
          <w:sz w:val="28"/>
          <w:szCs w:val="28"/>
        </w:rPr>
      </w:pPr>
    </w:p>
    <w:p w:rsidR="005E6F0C" w:rsidRDefault="005E6F0C" w:rsidP="005E6F0C">
      <w:pPr>
        <w:pStyle w:val="a3"/>
        <w:numPr>
          <w:ilvl w:val="0"/>
          <w:numId w:val="1"/>
        </w:num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Цели, задачи Программы и перечень мероприятий Программы.</w:t>
      </w:r>
    </w:p>
    <w:p w:rsidR="005E6F0C" w:rsidRDefault="005E6F0C" w:rsidP="005E6F0C">
      <w:pPr>
        <w:pStyle w:val="a3"/>
        <w:tabs>
          <w:tab w:val="left" w:pos="8013"/>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Индикаторы оценки результатов Программы.</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Современная муниципальная служба должна быть открытой, конкурентоспособной и престижной, ориентированной на результативную деятельность муниципальных служащих, а также активно взаимодействовать с институтами гражданского общества.</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Целями Программы являются повышение эффективности исполнения органами местного самоуправления возложенных на них полномочий, а также внедрение современных технологий в кадровую работу на муниципальной службе.</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Для достижения указанных целей предполагается решение следующих задач:</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 Повышение результативности деятельности аппаратов органов местного самоуправления, в том числе через совершенствование их организационной структуры и штатной численности .</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 Внедрение эффективных механизмов подбора, комплексной оценки деятельности и продвижения по службе муниципальных служащих.</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Развитие профессиональной и управленческой компетентности муниципальных служащих, а также лиц, включенных в кадровый резервы. </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4. Построение эффективной системы мотивации, стимулирования на муниципальной службе.</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 Привлечение и закрепление на муниципальной  службе молодых, перспективных специалистов.</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 Развитие системы общественного контроля и взаимодействие с институтами гражданского общества, реализация мер по противодействию коррупции на муниципальной службе.</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7. Нормативное и методическое  обеспечение муниципальной службы.</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Основные мероприятия по развитию муниципальной службе определяются  целями и задачами Программы и разработаны с учетом положений Федерального закона от 2 марта 2007 года № 25-ФЗ «О муниципальной службе в Российской Федерации», Указа Президента Российской Федерации от 7 мая 2012 года № 601 «Об основных направлениях совершенствования системы государственного управления», Кодекса Республики Татарстан о муниципальной службе, </w:t>
      </w:r>
      <w:r w:rsidR="000A5E1A">
        <w:rPr>
          <w:rFonts w:ascii="Times New Roman" w:hAnsi="Times New Roman" w:cs="Times New Roman"/>
          <w:sz w:val="28"/>
          <w:szCs w:val="28"/>
        </w:rPr>
        <w:t>Указа Президента Республики Татарстан от 12 июня 2014 года № УП – 569 «О Совете по вопросам кадровой политики при Президенте Республики Татарстан»</w:t>
      </w:r>
      <w:r>
        <w:rPr>
          <w:rFonts w:ascii="Times New Roman" w:hAnsi="Times New Roman" w:cs="Times New Roman"/>
          <w:sz w:val="28"/>
          <w:szCs w:val="28"/>
        </w:rPr>
        <w:t>, постановления Кабинета Министров Республики Татарстан от 22.11.2013 № 910 «Об утверждении государственной программы «Развитие государственной гражданской службы Республики Татарстан и муниципальной службы в Республике Татарстан на 2014-2016 годы», Устава Спасского муниципального района Республики Татарстан.</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Срок реализации Программы: </w:t>
      </w:r>
      <w:r w:rsidR="000A5E1A">
        <w:rPr>
          <w:rFonts w:ascii="Times New Roman" w:hAnsi="Times New Roman" w:cs="Times New Roman"/>
          <w:sz w:val="28"/>
          <w:szCs w:val="28"/>
        </w:rPr>
        <w:t>2017-2019</w:t>
      </w:r>
      <w:r>
        <w:rPr>
          <w:rFonts w:ascii="Times New Roman" w:hAnsi="Times New Roman" w:cs="Times New Roman"/>
          <w:sz w:val="28"/>
          <w:szCs w:val="28"/>
        </w:rPr>
        <w:t xml:space="preserve"> годы.</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Мероприятия по реализации целей и задач, предусмотренных Программой, в том числе мероприятия, реализуемые в рамках полномочий муниципального заказчика-координатора и исполнителей Программы, индикаторы  оценки результатов ее реализации, а также объемы финансирования Программы изложены в Приложении к ней.</w:t>
      </w:r>
    </w:p>
    <w:p w:rsidR="005E6F0C" w:rsidRDefault="005E6F0C" w:rsidP="005E6F0C">
      <w:pPr>
        <w:pStyle w:val="a3"/>
        <w:numPr>
          <w:ilvl w:val="0"/>
          <w:numId w:val="1"/>
        </w:num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Обоснование ресурсного обеспечения Программы.</w:t>
      </w:r>
    </w:p>
    <w:p w:rsidR="005E6F0C" w:rsidRDefault="000A5E1A"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Мероприятия Программы реализуются за счет средств бюджета Спасского муниципального района. Объем финансирования Программы на 2017-2019 годы составляет </w:t>
      </w:r>
      <w:r w:rsidR="002B3AF5">
        <w:rPr>
          <w:rFonts w:ascii="Times New Roman" w:hAnsi="Times New Roman" w:cs="Times New Roman"/>
          <w:sz w:val="28"/>
          <w:szCs w:val="28"/>
        </w:rPr>
        <w:t>588</w:t>
      </w:r>
      <w:r>
        <w:rPr>
          <w:rFonts w:ascii="Times New Roman" w:hAnsi="Times New Roman" w:cs="Times New Roman"/>
          <w:sz w:val="28"/>
          <w:szCs w:val="28"/>
        </w:rPr>
        <w:t xml:space="preserve"> тыс. рублей, в том числе </w:t>
      </w:r>
    </w:p>
    <w:p w:rsidR="000A5E1A" w:rsidRDefault="000A5E1A"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 2017 году </w:t>
      </w:r>
      <w:r w:rsidR="002B3AF5">
        <w:rPr>
          <w:rFonts w:ascii="Times New Roman" w:hAnsi="Times New Roman" w:cs="Times New Roman"/>
          <w:sz w:val="28"/>
          <w:szCs w:val="28"/>
        </w:rPr>
        <w:t>200</w:t>
      </w:r>
      <w:r w:rsidR="002B3AF5" w:rsidRPr="002B3AF5">
        <w:rPr>
          <w:rFonts w:ascii="Times New Roman" w:hAnsi="Times New Roman" w:cs="Times New Roman"/>
          <w:sz w:val="28"/>
          <w:szCs w:val="28"/>
        </w:rPr>
        <w:t xml:space="preserve"> </w:t>
      </w:r>
      <w:r w:rsidR="002B3AF5">
        <w:rPr>
          <w:rFonts w:ascii="Times New Roman" w:hAnsi="Times New Roman" w:cs="Times New Roman"/>
          <w:sz w:val="28"/>
          <w:szCs w:val="28"/>
        </w:rPr>
        <w:t>тыс. рублей</w:t>
      </w:r>
    </w:p>
    <w:p w:rsidR="000A5E1A" w:rsidRDefault="000A5E1A"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 2018 году </w:t>
      </w:r>
      <w:r w:rsidR="002B3AF5">
        <w:rPr>
          <w:rFonts w:ascii="Times New Roman" w:hAnsi="Times New Roman" w:cs="Times New Roman"/>
          <w:sz w:val="28"/>
          <w:szCs w:val="28"/>
        </w:rPr>
        <w:t>194</w:t>
      </w:r>
      <w:r w:rsidR="002B3AF5" w:rsidRPr="002B3AF5">
        <w:rPr>
          <w:rFonts w:ascii="Times New Roman" w:hAnsi="Times New Roman" w:cs="Times New Roman"/>
          <w:sz w:val="28"/>
          <w:szCs w:val="28"/>
        </w:rPr>
        <w:t xml:space="preserve"> </w:t>
      </w:r>
      <w:r w:rsidR="002B3AF5">
        <w:rPr>
          <w:rFonts w:ascii="Times New Roman" w:hAnsi="Times New Roman" w:cs="Times New Roman"/>
          <w:sz w:val="28"/>
          <w:szCs w:val="28"/>
        </w:rPr>
        <w:t xml:space="preserve">тыс. рублей </w:t>
      </w:r>
    </w:p>
    <w:p w:rsidR="000A5E1A" w:rsidRDefault="000A5E1A"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В 2019 году </w:t>
      </w:r>
      <w:r w:rsidR="002B3AF5">
        <w:rPr>
          <w:rFonts w:ascii="Times New Roman" w:hAnsi="Times New Roman" w:cs="Times New Roman"/>
          <w:sz w:val="28"/>
          <w:szCs w:val="28"/>
        </w:rPr>
        <w:t>194</w:t>
      </w:r>
      <w:r w:rsidR="002B3AF5" w:rsidRPr="002B3AF5">
        <w:rPr>
          <w:rFonts w:ascii="Times New Roman" w:hAnsi="Times New Roman" w:cs="Times New Roman"/>
          <w:sz w:val="28"/>
          <w:szCs w:val="28"/>
        </w:rPr>
        <w:t xml:space="preserve"> </w:t>
      </w:r>
      <w:r w:rsidR="002B3AF5">
        <w:rPr>
          <w:rFonts w:ascii="Times New Roman" w:hAnsi="Times New Roman" w:cs="Times New Roman"/>
          <w:sz w:val="28"/>
          <w:szCs w:val="28"/>
        </w:rPr>
        <w:t xml:space="preserve">тыс. рублей </w:t>
      </w:r>
    </w:p>
    <w:p w:rsidR="000A5E1A" w:rsidRDefault="000A5E1A"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Мероприятия Программы, осуществляемые в рамках реализации государственной программы «Развитие государственной гражданской службы Республики Татарстан и муниципальной службы в Республики Татарстан на 2014-2019 годы», финансируются за счет средств бюджета Республики Татарстан в рамках асси</w:t>
      </w:r>
      <w:r w:rsidR="00F5239C">
        <w:rPr>
          <w:rFonts w:ascii="Times New Roman" w:hAnsi="Times New Roman" w:cs="Times New Roman"/>
          <w:sz w:val="28"/>
          <w:szCs w:val="28"/>
        </w:rPr>
        <w:t>гнований, предусмотренных указанной государственной программой.</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p>
    <w:p w:rsidR="005E6F0C" w:rsidRDefault="005E6F0C" w:rsidP="005E6F0C">
      <w:pPr>
        <w:pStyle w:val="a3"/>
        <w:numPr>
          <w:ilvl w:val="0"/>
          <w:numId w:val="1"/>
        </w:num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Механизм реализации Программы.</w:t>
      </w:r>
    </w:p>
    <w:p w:rsidR="005E6F0C" w:rsidRDefault="005E6F0C" w:rsidP="005E6F0C">
      <w:pPr>
        <w:tabs>
          <w:tab w:val="left" w:pos="801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Исполнителями мероприятий, предусмотренных Программой, являются органы местного самоуправления.</w:t>
      </w:r>
    </w:p>
    <w:p w:rsidR="005E6F0C" w:rsidRDefault="005E6F0C" w:rsidP="005E6F0C">
      <w:pPr>
        <w:tabs>
          <w:tab w:val="left" w:pos="8013"/>
        </w:tabs>
        <w:spacing w:after="0" w:line="240" w:lineRule="auto"/>
        <w:jc w:val="both"/>
        <w:rPr>
          <w:rFonts w:ascii="Times New Roman" w:hAnsi="Times New Roman" w:cs="Times New Roman"/>
          <w:sz w:val="28"/>
          <w:szCs w:val="28"/>
        </w:rPr>
      </w:pPr>
    </w:p>
    <w:p w:rsidR="005E6F0C" w:rsidRDefault="005E6F0C" w:rsidP="005E6F0C">
      <w:pPr>
        <w:pStyle w:val="a3"/>
        <w:numPr>
          <w:ilvl w:val="0"/>
          <w:numId w:val="1"/>
        </w:numPr>
        <w:tabs>
          <w:tab w:val="left" w:pos="8013"/>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Оценкаэкономической и социальной </w:t>
      </w:r>
    </w:p>
    <w:p w:rsidR="005E6F0C" w:rsidRDefault="005E6F0C" w:rsidP="005E6F0C">
      <w:pPr>
        <w:pStyle w:val="a3"/>
        <w:tabs>
          <w:tab w:val="left" w:pos="8013"/>
        </w:tabs>
        <w:spacing w:after="0" w:line="240" w:lineRule="auto"/>
        <w:ind w:left="1080"/>
        <w:jc w:val="center"/>
        <w:rPr>
          <w:rFonts w:ascii="Times New Roman" w:hAnsi="Times New Roman" w:cs="Times New Roman"/>
          <w:sz w:val="28"/>
          <w:szCs w:val="28"/>
        </w:rPr>
      </w:pPr>
      <w:r>
        <w:rPr>
          <w:rFonts w:ascii="Times New Roman" w:hAnsi="Times New Roman" w:cs="Times New Roman"/>
          <w:sz w:val="28"/>
          <w:szCs w:val="28"/>
        </w:rPr>
        <w:t>эффективности Программы</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Экономическая эффективность, результативность и социально-экономические последствия реализации Программы зависят от степени достижения целевых показателей, представленных в Приложении к ней.</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Предложенные Программой мероприятия позволят достичь следующих положительных социально-экономических результатов: </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повышение эффективности деятельности органов местного самоуправления;</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повышение результативности деятельности муниципальных служащих;</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обеспечение открытости муниципальной службы, доступности общественному контролю;</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повышение привлекательности муниципальной службы за счет создания необходимых условий для обеспечения правовой и социальной защищенности муниципальных служащих;</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внедрение современных технологий в кадровую работу на муниципальной службе.</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Реализация программных мероприятий будет способствовать переходу муниципальной службы  на более высокий качественный уровень, что позволит сделать более эффективным механизм муниципального управления во всех сферах деятельности.</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Оценка эффективности Программы за весь период ее реализации прово</w:t>
      </w:r>
      <w:r w:rsidR="00F5239C">
        <w:rPr>
          <w:rFonts w:ascii="Times New Roman" w:hAnsi="Times New Roman" w:cs="Times New Roman"/>
          <w:sz w:val="28"/>
          <w:szCs w:val="28"/>
        </w:rPr>
        <w:t>дится с учетом достижения к 2019</w:t>
      </w:r>
      <w:r>
        <w:rPr>
          <w:rFonts w:ascii="Times New Roman" w:hAnsi="Times New Roman" w:cs="Times New Roman"/>
          <w:sz w:val="28"/>
          <w:szCs w:val="28"/>
        </w:rPr>
        <w:t xml:space="preserve"> году показателей по индикаторам оценки результатов Программы, приведенным в Приложении к ней.</w:t>
      </w: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p>
    <w:p w:rsidR="005E6F0C" w:rsidRDefault="005E6F0C" w:rsidP="005E6F0C">
      <w:pPr>
        <w:pStyle w:val="a3"/>
        <w:tabs>
          <w:tab w:val="left" w:pos="8013"/>
        </w:tabs>
        <w:spacing w:after="0" w:line="240" w:lineRule="auto"/>
        <w:ind w:left="0"/>
        <w:jc w:val="both"/>
        <w:rPr>
          <w:rFonts w:ascii="Times New Roman" w:hAnsi="Times New Roman" w:cs="Times New Roman"/>
          <w:sz w:val="28"/>
          <w:szCs w:val="28"/>
        </w:rPr>
      </w:pPr>
    </w:p>
    <w:p w:rsidR="00C44FFF" w:rsidRDefault="00C44FFF"/>
    <w:sectPr w:rsidR="00C44FFF" w:rsidSect="00044A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7150C"/>
    <w:multiLevelType w:val="hybridMultilevel"/>
    <w:tmpl w:val="8220A072"/>
    <w:lvl w:ilvl="0" w:tplc="ACACC9D4">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5E6F0C"/>
    <w:rsid w:val="00044A9D"/>
    <w:rsid w:val="000A5E1A"/>
    <w:rsid w:val="00166379"/>
    <w:rsid w:val="002B3AF5"/>
    <w:rsid w:val="00487135"/>
    <w:rsid w:val="005E6F0C"/>
    <w:rsid w:val="00810AA9"/>
    <w:rsid w:val="008E06E0"/>
    <w:rsid w:val="00C44FFF"/>
    <w:rsid w:val="00F523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A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6F0C"/>
    <w:pPr>
      <w:ind w:left="720"/>
      <w:contextualSpacing/>
    </w:pPr>
  </w:style>
  <w:style w:type="table" w:styleId="a4">
    <w:name w:val="Table Grid"/>
    <w:basedOn w:val="a1"/>
    <w:uiPriority w:val="59"/>
    <w:rsid w:val="005E6F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071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2016</Words>
  <Characters>11497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Ispolkom</Company>
  <LinksUpToDate>false</LinksUpToDate>
  <CharactersWithSpaces>13487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Sveta</dc:creator>
  <cp:keywords/>
  <dc:description/>
  <cp:lastModifiedBy>опер</cp:lastModifiedBy>
  <cp:revision>3</cp:revision>
  <dcterms:created xsi:type="dcterms:W3CDTF">2017-04-06T07:07:00Z</dcterms:created>
  <dcterms:modified xsi:type="dcterms:W3CDTF">2017-04-06T07:10:00Z</dcterms:modified>
</cp:coreProperties>
</file>