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03" w:rsidRDefault="00810503" w:rsidP="00E56ADE">
      <w:pPr>
        <w:pStyle w:val="ConsPlusTitle"/>
        <w:ind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0503" w:rsidRPr="00D43CEE" w:rsidRDefault="00810503" w:rsidP="008105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3CE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10503" w:rsidRDefault="00810503" w:rsidP="008105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3CE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43CEE">
        <w:rPr>
          <w:rFonts w:ascii="Times New Roman" w:hAnsi="Times New Roman" w:cs="Times New Roman"/>
          <w:b w:val="0"/>
          <w:sz w:val="28"/>
          <w:szCs w:val="28"/>
        </w:rPr>
        <w:t>__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D43CEE">
        <w:rPr>
          <w:rFonts w:ascii="Times New Roman" w:hAnsi="Times New Roman" w:cs="Times New Roman"/>
          <w:b w:val="0"/>
          <w:sz w:val="28"/>
          <w:szCs w:val="28"/>
        </w:rPr>
        <w:t xml:space="preserve"> ____________ г. № __</w:t>
      </w:r>
    </w:p>
    <w:p w:rsidR="00810503" w:rsidRPr="00D43CEE" w:rsidRDefault="00810503" w:rsidP="008105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0503" w:rsidRPr="0001488F" w:rsidRDefault="00810503" w:rsidP="00BE4548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19A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Кабинета Министров Республики </w:t>
      </w:r>
      <w:r w:rsidR="00BE4548" w:rsidRPr="001019AE">
        <w:rPr>
          <w:rFonts w:ascii="Times New Roman" w:hAnsi="Times New Roman" w:cs="Times New Roman"/>
          <w:b w:val="0"/>
          <w:sz w:val="28"/>
          <w:szCs w:val="28"/>
        </w:rPr>
        <w:t>Татарстан от</w:t>
      </w:r>
      <w:r w:rsidRPr="001019AE">
        <w:rPr>
          <w:rFonts w:ascii="Times New Roman" w:hAnsi="Times New Roman" w:cs="Times New Roman"/>
          <w:b w:val="0"/>
          <w:sz w:val="28"/>
          <w:szCs w:val="28"/>
        </w:rPr>
        <w:t xml:space="preserve"> 20.02.2015 № 102 «О создании государственного автономного учреждения «Управление государственной экспертизы и ценообразования Республики Татарстан по строительству и архитектуре»</w:t>
      </w:r>
      <w:r w:rsidR="00BE4548" w:rsidRPr="001019AE">
        <w:t xml:space="preserve"> </w:t>
      </w:r>
      <w:r w:rsidR="00BE4548" w:rsidRPr="001019AE">
        <w:rPr>
          <w:rFonts w:ascii="Times New Roman" w:hAnsi="Times New Roman" w:cs="Times New Roman"/>
          <w:b w:val="0"/>
          <w:sz w:val="28"/>
          <w:szCs w:val="28"/>
        </w:rPr>
        <w:t>и признании утратившими силу отдельных актов Кабинета Министров Республики Татарстан</w:t>
      </w:r>
      <w:r w:rsidR="00BE45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10503" w:rsidRPr="001B0FC3" w:rsidRDefault="00810503" w:rsidP="0081050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10503" w:rsidRPr="001B0FC3" w:rsidRDefault="00810503" w:rsidP="00810503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810503" w:rsidRDefault="00810503" w:rsidP="00BE4548">
      <w:pPr>
        <w:pStyle w:val="a3"/>
        <w:ind w:left="1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FC3">
        <w:rPr>
          <w:rFonts w:ascii="Times New Roman" w:hAnsi="Times New Roman" w:cs="Times New Roman"/>
          <w:sz w:val="28"/>
          <w:szCs w:val="28"/>
        </w:rPr>
        <w:t xml:space="preserve">В </w:t>
      </w:r>
      <w:r w:rsidR="000F172B">
        <w:rPr>
          <w:rFonts w:ascii="Times New Roman" w:hAnsi="Times New Roman" w:cs="Times New Roman"/>
          <w:sz w:val="28"/>
          <w:szCs w:val="28"/>
        </w:rPr>
        <w:t>соответствии с Фе</w:t>
      </w:r>
      <w:r w:rsidRPr="001B0F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3 июля 2016 г</w:t>
      </w:r>
      <w:r w:rsidR="000F1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1B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368-ФЗ «О </w:t>
      </w:r>
      <w:r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Градостроительный кодекс Российской Федерации», </w:t>
      </w:r>
      <w:r w:rsidR="00BE4548"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постановлениями Правительства Российской Федерации</w:t>
      </w:r>
      <w:r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4B1"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ноября 2016 г. № 1159 «О критериях экономической эффективности</w:t>
      </w:r>
      <w:r w:rsidR="000354B1" w:rsidRPr="000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документации»</w:t>
      </w:r>
      <w:r w:rsidR="000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0F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ноября 2016 г. № 1169 «О внесении изменений в некоторые акты Правительства Российской Федерации</w:t>
      </w:r>
      <w:r w:rsidR="000F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1B0F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 января 2017 г. № 51 «О внесении изменений в Положение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</w:t>
      </w:r>
      <w:r w:rsidR="0003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процентов» </w:t>
      </w:r>
      <w:r w:rsidRPr="001B0FC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E4548" w:rsidRPr="00BE4548" w:rsidRDefault="00BE4548" w:rsidP="00BE4548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503" w:rsidRPr="00BE4548" w:rsidRDefault="00810503" w:rsidP="00BE4548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Внести в </w:t>
      </w:r>
      <w:hyperlink r:id="rId5" w:history="1">
        <w:r w:rsidRPr="00BE45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BE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20.02.2015 № 102 «О создании государственного автономного учреждения «Управление государственной экспертизы и ценообразования Республики Татарстан по строительству и архитектуре» (с изменениями, внесенными постановлением Кабинета Министров Республики Татарстан от 01.06.2015 № 396) следующие изменения:</w:t>
      </w:r>
    </w:p>
    <w:p w:rsidR="00810503" w:rsidRPr="00BE4548" w:rsidRDefault="00810503" w:rsidP="00BE4548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дополнить абзацами следующего содержания: </w:t>
      </w:r>
    </w:p>
    <w:p w:rsidR="00810503" w:rsidRPr="00BE4548" w:rsidRDefault="00810503" w:rsidP="00BE4548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4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«автономное учреждение оказывает следующие услуги:</w:t>
      </w:r>
    </w:p>
    <w:p w:rsidR="00810503" w:rsidRPr="00BE4548" w:rsidRDefault="00810503" w:rsidP="00BE4548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выдачу заключения о модификации проектной документации; </w:t>
      </w:r>
    </w:p>
    <w:p w:rsidR="00810503" w:rsidRPr="00BE4548" w:rsidRDefault="00810503" w:rsidP="00BE4548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достоверности определения сметной стоимости строительства, реконструкции и капитального ремонта объектов капитального строительства, финансирование которых планируется осуществлять частично за счет средств бюджетов бюджетной системы Российской Федерации, средств юридических </w:t>
      </w:r>
      <w:r w:rsidRPr="00BE45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лиц, созданных Российской Федерацией, Республикой Татарстан, муниципальными образованиями, юридических лиц, доля Российской Федерации, Республики Татарстан, муниципальных образований в уставных (складочных) капиталах которых составляет более 50 процентов (кроме объектов, указанных в </w:t>
      </w:r>
      <w:hyperlink r:id="rId6" w:history="1">
        <w:r w:rsidRPr="00BE45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5.1 статьи 6</w:t>
        </w:r>
      </w:hyperlink>
      <w:r w:rsidRPr="00BE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Федерации);</w:t>
      </w:r>
    </w:p>
    <w:p w:rsidR="00810503" w:rsidRDefault="00810503" w:rsidP="00BE4548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4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проектной документации.»</w:t>
      </w:r>
      <w:r w:rsidR="006D1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BBB" w:rsidRDefault="006D1BBB" w:rsidP="006D1BBB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6D1BBB" w:rsidRDefault="006D1BBB" w:rsidP="006D1BBB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D1B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6D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09.12.2014 № 963 «О порядке </w:t>
      </w:r>
      <w:proofErr w:type="gramStart"/>
      <w:r w:rsidRPr="006D1B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проверки достоверности определения сметной стоимости объектов капитального</w:t>
      </w:r>
      <w:proofErr w:type="gramEnd"/>
      <w:r w:rsidRPr="006D1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строительство которых финансируется с привлечением средств бюджета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1BBB" w:rsidRPr="006D1BBB" w:rsidRDefault="006D1BBB" w:rsidP="006D1BBB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12 постановления Кабинета Министров Республики Татарстан от 01.06.2015 </w:t>
      </w:r>
      <w:r w:rsid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396 «О внесении изменений в отдельные акты Кабинета Министров Республики Татарстан».</w:t>
      </w:r>
    </w:p>
    <w:p w:rsidR="00810503" w:rsidRPr="001019AE" w:rsidRDefault="00810503" w:rsidP="00BE4548">
      <w:pPr>
        <w:pStyle w:val="a3"/>
        <w:ind w:lef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</w:t>
      </w:r>
      <w:r w:rsidRPr="00BE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BBB" w:rsidRPr="001019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строительства, транспорта, жилищно-коммунального и дорожного хозяйств Аппарата Кабинета Министров Республики Татарстан.</w:t>
      </w:r>
    </w:p>
    <w:p w:rsidR="00810503" w:rsidRPr="001019AE" w:rsidRDefault="00810503" w:rsidP="00810503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0503" w:rsidRPr="00223FE3" w:rsidRDefault="00810503" w:rsidP="00810503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0503" w:rsidRPr="00D43CEE" w:rsidRDefault="00810503" w:rsidP="0081050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3CEE">
        <w:rPr>
          <w:sz w:val="28"/>
          <w:szCs w:val="28"/>
        </w:rPr>
        <w:t>Премьер-министр</w:t>
      </w:r>
    </w:p>
    <w:p w:rsidR="00810503" w:rsidRPr="00D43CEE" w:rsidRDefault="00810503" w:rsidP="0081050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3CEE">
        <w:rPr>
          <w:sz w:val="28"/>
          <w:szCs w:val="28"/>
        </w:rPr>
        <w:t>Республики Татарстан</w:t>
      </w:r>
    </w:p>
    <w:p w:rsidR="00D661AD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/>
    <w:p w:rsidR="00E86E86" w:rsidRDefault="00E86E86" w:rsidP="00E86E86">
      <w:pPr>
        <w:pStyle w:val="ConsPlusTitle"/>
        <w:jc w:val="center"/>
        <w:rPr>
          <w:rFonts w:ascii="Times New Roman" w:hAnsi="Times New Roman" w:cs="Times New Roman"/>
          <w:bCs/>
          <w:color w:val="1D1D1D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1D1D1D"/>
          <w:kern w:val="36"/>
          <w:sz w:val="28"/>
          <w:szCs w:val="28"/>
        </w:rPr>
        <w:lastRenderedPageBreak/>
        <w:t>Пояснительная записка</w:t>
      </w:r>
    </w:p>
    <w:p w:rsidR="00E86E86" w:rsidRDefault="00E86E86" w:rsidP="00E86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1D1D1D"/>
          <w:kern w:val="36"/>
          <w:sz w:val="28"/>
          <w:szCs w:val="28"/>
        </w:rPr>
        <w:t>к проекту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«О внесении изменений в постановление Кабинета Министров Республики Татарстан от 20.02.2015 № 102 «О создании государственного автономного учреждения «Управление государственной экспертизы и ценообразования Республики Татарстан по строительству и архитектуре» и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отдельных актов Кабинета Министров Республики Татарстан» </w:t>
      </w:r>
    </w:p>
    <w:p w:rsidR="00E86E86" w:rsidRDefault="00E86E86" w:rsidP="00E86E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86E86" w:rsidRDefault="00E86E86" w:rsidP="00E86E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Проект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Республики Татарстан «О внесении изменений в постановление Кабинета Министров Республики Татарстан от 20.02.2015 № 102 «О создании государственного автономного учреждения «Управление государственной экспертизы и ценообразования Республики Татарстан по строительству и архитектуре» и признании утратившими силу отдельных актов Кабинета Министров Республики Татарстан» </w:t>
      </w:r>
      <w:r>
        <w:rPr>
          <w:rFonts w:ascii="Times New Roman" w:hAnsi="Times New Roman" w:cs="Times New Roman"/>
          <w:b w:val="0"/>
          <w:color w:val="333333"/>
          <w:sz w:val="28"/>
          <w:szCs w:val="28"/>
        </w:rPr>
        <w:t xml:space="preserve">(далее – проект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Постановления) разработан в связи с необходимостью приведения законодательства Республики Татарстан в соответствие с действующим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законодательством. </w:t>
      </w:r>
    </w:p>
    <w:p w:rsidR="00E86E86" w:rsidRDefault="00E86E86" w:rsidP="00E86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Внесение изменений в постановление Кабинета Министров Республики Татарстан  от 20.02.2015 № 102 «О создании государственного автономного учреждения «Управление государственной экспертизы и ценообразования Республики Татарстан по строительству и архитектуре» (далее – ПКМ РТ №102) в части наделения полномочиями государственного автономного учреждения «Управление государственной экспертизы и ценообразования Республики Татарстан по строительству и архитектуре» (далее – ГАУ «УГЭЦ РТ») на оказание услуг по выдаче заключения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отношении модифицированной проектной документации объекта капитального строительства, получившей положительное заключение экспертизы проектной документации, проверку достоверности определения сметной стоимости и аудит проектной документации строительства необходимо по следующим основаниям. </w:t>
      </w:r>
      <w:proofErr w:type="gramEnd"/>
    </w:p>
    <w:p w:rsidR="00E86E86" w:rsidRDefault="00E86E86" w:rsidP="00E86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Федеральным законом от 3 июля 2016 г. № 368-ФЗ «О внесении изменений в Градостроительный кодекс Российской Федерации» были внесены изменения в Градостроительный кодекс Российской Федерации, постановлением Правительства Российской Федерации от 12 ноября 2016 г. № 1169 «О внесении изменений в некоторые акты Правительства Российской Федерации» внесены изменения в постановление Правительства Российской Федерации от 5 марта 2007 г. № 145 «О порядке организации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государственной экспертизы проектной документации и результатов инженерных изысканий» в части закрепления понятия «модифицированная проектная документация». </w:t>
      </w:r>
    </w:p>
    <w:p w:rsidR="00E86E86" w:rsidRDefault="00E86E86" w:rsidP="00E86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ч. 3.5. ст. 49 Градостроительного кодекса Российской Федерации, подтверждением того, что изменения, внесенные в проектную документацию после получения положительного заключения экспертизы проектной документации, не затрагивают конструктивные и другие характеристики безопасности объекта капитального строительства, является заключение органа исполнительной власти или организации, проводившей экспертизу проектной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документации, в которую внесены изменения. </w:t>
      </w:r>
    </w:p>
    <w:p w:rsidR="00E86E86" w:rsidRDefault="00E86E86" w:rsidP="00E86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Подпункт б.1 пункта 4 Положения РФ, закрепляет полномочия по проведению проверки достоверности определения сметной стоимости за уполномоченными на проведение государственной экспертизы проектной документации и результатов инженерных изысканий органы исполнительной власти субъектов Российской Федерации или подведомственные этим органам государственные учреждения в отношении объектов капитального строительства государственной собственности субъектов Российской Федерации или муниципальной собственности, в том числе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капитальных вложений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которые из федерального бюджета предоставляются субсидии бюджетам субъектов Российской Федерации (в том числе в целях предоставления субсидий местным бюджетам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собственности), за исключением случая предоставления указанных субсидий в соответствии с принятым в порядке, определенном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статьей 79.1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нормативным правовым актом, устанавливающим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пообъектное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распределение указанных субсидий (далее - межбюджетные субсидии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пообъектным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распределением), в отношении объектов капитального строительства, не относящихся к государственной собственности субъектов Российской Федерации или муниципальной собственности и частичное финансирование строительства, реконструкции и капитального ремонта которых планируется осуществлять за счет средств бюджетов субъектов Российской Федерации и (или) местных бюджетов без привлечения средств федерального бюджета, а также в отношении объектов капитального строительства, строительство, реконструкция и капитальный ремонт которых финансируется с привлечением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 юридических лиц, созданных субъектами Российской Федерации, муниципальными образованиями, юридических лиц, доля субъектов Российской Федерации, муниципальных образований в уставных (складочных) капиталах которых составляет более 50 процентов (кроме объектов, указанных в </w:t>
      </w:r>
      <w:hyperlink r:id="rId9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части 5.1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E86" w:rsidRDefault="00E86E86" w:rsidP="00E86E8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подпункта б.1 пункта 4 Положения РФ (внесенного постановлением Правительства Российской Федерации от 23 января 2017 г. № 51 «О внесении изменений в Положение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</w:t>
      </w:r>
      <w:proofErr w:type="gramEnd"/>
      <w:r>
        <w:rPr>
          <w:sz w:val="28"/>
          <w:szCs w:val="28"/>
        </w:rPr>
        <w:t xml:space="preserve">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 процентов»), закрепляющего проведение проверки достоверности определения сметной стоимости в качестве государственной услуги, необходимо принятие нормативно-правового </w:t>
      </w:r>
      <w:r>
        <w:rPr>
          <w:sz w:val="28"/>
          <w:szCs w:val="28"/>
        </w:rPr>
        <w:lastRenderedPageBreak/>
        <w:t>акта о наделении полномочиями на оказание государственной услуги в Республике Татарстан.</w:t>
      </w:r>
    </w:p>
    <w:p w:rsidR="00E86E86" w:rsidRDefault="00E86E86" w:rsidP="00E86E8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12 ноября 2016 г. № 1159 «О критериях экономической эффективности проектной документации», которым внесены изменения в Положение РФ, закрепляет новый вид услуг - аудит проектной документации. </w:t>
      </w:r>
    </w:p>
    <w:p w:rsidR="00E86E86" w:rsidRDefault="00E86E86" w:rsidP="00E86E8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Аудит проектной документации проводится в отношении объектов капитального строительства, финансирование строительства которых планируется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уполномоченными на проведение государственной экспертизы проектной документации и результатов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инженерных изысканий органами исполнительной власти или подведомственными этим органам государственными (бюджетными или автономными) учреждениями, уполномоченной организацией, осуществляющей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одновременно с проведением государственной экспертизы проектной документации в пределах срока государственной экспертизы.</w:t>
      </w:r>
      <w:proofErr w:type="gramEnd"/>
    </w:p>
    <w:p w:rsidR="00E86E86" w:rsidRDefault="00E86E86" w:rsidP="00E86E8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третьим пункта 2 ПКМ РТ №102 ГАУ «УГЭЦ РТ» осуществляет проведение государственной экспертизы проектной документации и государственной экспертизы результатов инженерных изысканий. </w:t>
      </w:r>
    </w:p>
    <w:p w:rsidR="00E86E86" w:rsidRDefault="00E86E86" w:rsidP="00E86E8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Положение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утвержденное  постановлением Правительства Российской</w:t>
      </w:r>
      <w:proofErr w:type="gramEnd"/>
      <w:r>
        <w:rPr>
          <w:sz w:val="28"/>
          <w:szCs w:val="28"/>
        </w:rPr>
        <w:t xml:space="preserve"> Федерации от 18 мая 2009 г. № 427 (с изменениями, внесенными </w:t>
      </w:r>
      <w:hyperlink r:id="rId10" w:history="1">
        <w:proofErr w:type="gramStart"/>
        <w:r>
          <w:rPr>
            <w:rStyle w:val="a4"/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ями</w:t>
      </w:r>
      <w:proofErr w:type="gramEnd"/>
      <w:r>
        <w:rPr>
          <w:sz w:val="28"/>
          <w:szCs w:val="28"/>
        </w:rPr>
        <w:t xml:space="preserve"> Правительства Российской Федерации от 12.11.2016 № 1159, от 23.01.2017 № 51) (далее – Положение РФ) определяет порядок проведения проверки достоверности определения сметной стоимости для объектов, в отношении которых на территории Республики Татарстан действует постановление Кабинета Министров Республики Татарстан  от 09.12.2014 №963 «О порядке проведения проверки достоверности определения сметной стоимости объектов капитального строительства, строительство которых </w:t>
      </w:r>
      <w:r>
        <w:rPr>
          <w:sz w:val="28"/>
          <w:szCs w:val="28"/>
        </w:rPr>
        <w:lastRenderedPageBreak/>
        <w:t>финансируется с привлечением средств бюджета Республики Татарстан» (далее – ПКМ РТ № 963).</w:t>
      </w:r>
    </w:p>
    <w:p w:rsidR="00E86E86" w:rsidRDefault="00E86E86" w:rsidP="00E86E8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Признание утратившим силу ПКМ РТ № 963 необходимо для приведения законодательства Республики Татарстан в соответствие с федеральным законодательством. </w:t>
      </w:r>
    </w:p>
    <w:p w:rsidR="00E86E86" w:rsidRDefault="00E86E86" w:rsidP="00E86E8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 не потребует выделения дополнительных бюджетных средств из бюджета Республики Татарстан.</w:t>
      </w:r>
    </w:p>
    <w:p w:rsidR="00E86E86" w:rsidRDefault="00E86E86" w:rsidP="00E86E86">
      <w:pPr>
        <w:shd w:val="clear" w:color="auto" w:fill="FFFFFF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:rsidR="00E86E86" w:rsidRDefault="00E86E86" w:rsidP="00E86E86"/>
    <w:p w:rsidR="00E86E86" w:rsidRDefault="00E86E86">
      <w:bookmarkStart w:id="0" w:name="_GoBack"/>
      <w:bookmarkEnd w:id="0"/>
    </w:p>
    <w:sectPr w:rsidR="00E86E86" w:rsidSect="00E56AD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03"/>
    <w:rsid w:val="000022F7"/>
    <w:rsid w:val="000354B1"/>
    <w:rsid w:val="00046F09"/>
    <w:rsid w:val="00057520"/>
    <w:rsid w:val="00062515"/>
    <w:rsid w:val="0008431D"/>
    <w:rsid w:val="00093A5F"/>
    <w:rsid w:val="000A1819"/>
    <w:rsid w:val="000E4062"/>
    <w:rsid w:val="000E72D9"/>
    <w:rsid w:val="000F0233"/>
    <w:rsid w:val="000F172B"/>
    <w:rsid w:val="000F194B"/>
    <w:rsid w:val="000F58C8"/>
    <w:rsid w:val="001019AE"/>
    <w:rsid w:val="00106A2A"/>
    <w:rsid w:val="00112565"/>
    <w:rsid w:val="00115058"/>
    <w:rsid w:val="00123105"/>
    <w:rsid w:val="001431E9"/>
    <w:rsid w:val="001457D8"/>
    <w:rsid w:val="0015302F"/>
    <w:rsid w:val="00157DD0"/>
    <w:rsid w:val="0016357D"/>
    <w:rsid w:val="001673F2"/>
    <w:rsid w:val="00177FEE"/>
    <w:rsid w:val="001800A7"/>
    <w:rsid w:val="001930D2"/>
    <w:rsid w:val="00193F6C"/>
    <w:rsid w:val="001B0184"/>
    <w:rsid w:val="001B6396"/>
    <w:rsid w:val="001C59D2"/>
    <w:rsid w:val="001D52FA"/>
    <w:rsid w:val="001E5D2F"/>
    <w:rsid w:val="001F1CA6"/>
    <w:rsid w:val="001F558A"/>
    <w:rsid w:val="00206A76"/>
    <w:rsid w:val="002165EF"/>
    <w:rsid w:val="002249F1"/>
    <w:rsid w:val="00246300"/>
    <w:rsid w:val="00247C94"/>
    <w:rsid w:val="00262A10"/>
    <w:rsid w:val="00270F36"/>
    <w:rsid w:val="002A39F9"/>
    <w:rsid w:val="002B2D76"/>
    <w:rsid w:val="002C3FA2"/>
    <w:rsid w:val="002D009A"/>
    <w:rsid w:val="002D03E2"/>
    <w:rsid w:val="002F2861"/>
    <w:rsid w:val="00300B42"/>
    <w:rsid w:val="003067D2"/>
    <w:rsid w:val="00317076"/>
    <w:rsid w:val="00351180"/>
    <w:rsid w:val="003701DA"/>
    <w:rsid w:val="003709F9"/>
    <w:rsid w:val="003761BF"/>
    <w:rsid w:val="00377450"/>
    <w:rsid w:val="0039772C"/>
    <w:rsid w:val="00414593"/>
    <w:rsid w:val="004175B0"/>
    <w:rsid w:val="004413FF"/>
    <w:rsid w:val="0045598C"/>
    <w:rsid w:val="0046217D"/>
    <w:rsid w:val="004622C5"/>
    <w:rsid w:val="004639A4"/>
    <w:rsid w:val="004871C8"/>
    <w:rsid w:val="00491B95"/>
    <w:rsid w:val="004A410D"/>
    <w:rsid w:val="004C5CC0"/>
    <w:rsid w:val="004F40C8"/>
    <w:rsid w:val="00564C4F"/>
    <w:rsid w:val="00573E85"/>
    <w:rsid w:val="005B5CDE"/>
    <w:rsid w:val="005B62BC"/>
    <w:rsid w:val="005C6F8F"/>
    <w:rsid w:val="005E14F9"/>
    <w:rsid w:val="005E6B12"/>
    <w:rsid w:val="00600F56"/>
    <w:rsid w:val="006116AA"/>
    <w:rsid w:val="00612AD6"/>
    <w:rsid w:val="00620F81"/>
    <w:rsid w:val="00633D51"/>
    <w:rsid w:val="00641603"/>
    <w:rsid w:val="00655C37"/>
    <w:rsid w:val="006664C2"/>
    <w:rsid w:val="006D1BBB"/>
    <w:rsid w:val="006F3439"/>
    <w:rsid w:val="006F3955"/>
    <w:rsid w:val="007379A3"/>
    <w:rsid w:val="00744FB9"/>
    <w:rsid w:val="007466C2"/>
    <w:rsid w:val="007A2EF8"/>
    <w:rsid w:val="007C5996"/>
    <w:rsid w:val="007E0ADB"/>
    <w:rsid w:val="007E759C"/>
    <w:rsid w:val="007F5B6B"/>
    <w:rsid w:val="00810503"/>
    <w:rsid w:val="0083535E"/>
    <w:rsid w:val="008355C0"/>
    <w:rsid w:val="00897BC7"/>
    <w:rsid w:val="008A2B19"/>
    <w:rsid w:val="008C5CF0"/>
    <w:rsid w:val="008C627A"/>
    <w:rsid w:val="008D61C8"/>
    <w:rsid w:val="008E118E"/>
    <w:rsid w:val="00931397"/>
    <w:rsid w:val="009345DE"/>
    <w:rsid w:val="00935A0D"/>
    <w:rsid w:val="0094578F"/>
    <w:rsid w:val="00982B6A"/>
    <w:rsid w:val="00986FEF"/>
    <w:rsid w:val="0099042F"/>
    <w:rsid w:val="009A4323"/>
    <w:rsid w:val="009B1035"/>
    <w:rsid w:val="009B4495"/>
    <w:rsid w:val="009E2C02"/>
    <w:rsid w:val="009E688E"/>
    <w:rsid w:val="009F45C0"/>
    <w:rsid w:val="009F5F74"/>
    <w:rsid w:val="009F79D4"/>
    <w:rsid w:val="00A11D05"/>
    <w:rsid w:val="00A6715A"/>
    <w:rsid w:val="00A724D6"/>
    <w:rsid w:val="00A7258B"/>
    <w:rsid w:val="00A811B6"/>
    <w:rsid w:val="00A82372"/>
    <w:rsid w:val="00AA2C2A"/>
    <w:rsid w:val="00AA4775"/>
    <w:rsid w:val="00AB31AE"/>
    <w:rsid w:val="00AC6485"/>
    <w:rsid w:val="00AE6525"/>
    <w:rsid w:val="00AF3B07"/>
    <w:rsid w:val="00B20F42"/>
    <w:rsid w:val="00B21362"/>
    <w:rsid w:val="00B2554E"/>
    <w:rsid w:val="00B5762B"/>
    <w:rsid w:val="00B74930"/>
    <w:rsid w:val="00B97809"/>
    <w:rsid w:val="00BA7577"/>
    <w:rsid w:val="00BB5B2E"/>
    <w:rsid w:val="00BD651C"/>
    <w:rsid w:val="00BE37EB"/>
    <w:rsid w:val="00BE4548"/>
    <w:rsid w:val="00BF17A7"/>
    <w:rsid w:val="00C04CD8"/>
    <w:rsid w:val="00C167F0"/>
    <w:rsid w:val="00C3603A"/>
    <w:rsid w:val="00C80A1A"/>
    <w:rsid w:val="00CB5542"/>
    <w:rsid w:val="00CD5698"/>
    <w:rsid w:val="00D07FE0"/>
    <w:rsid w:val="00D10B3C"/>
    <w:rsid w:val="00D424A1"/>
    <w:rsid w:val="00D56145"/>
    <w:rsid w:val="00D81D47"/>
    <w:rsid w:val="00D9672F"/>
    <w:rsid w:val="00DA0F41"/>
    <w:rsid w:val="00DB0ECC"/>
    <w:rsid w:val="00DC3019"/>
    <w:rsid w:val="00DC53EE"/>
    <w:rsid w:val="00DD49CA"/>
    <w:rsid w:val="00DE428D"/>
    <w:rsid w:val="00DE4C41"/>
    <w:rsid w:val="00DF73C0"/>
    <w:rsid w:val="00DF7C19"/>
    <w:rsid w:val="00E110B9"/>
    <w:rsid w:val="00E2155C"/>
    <w:rsid w:val="00E313E1"/>
    <w:rsid w:val="00E56ADE"/>
    <w:rsid w:val="00E86E86"/>
    <w:rsid w:val="00EC2AF6"/>
    <w:rsid w:val="00EC4D22"/>
    <w:rsid w:val="00EE5F99"/>
    <w:rsid w:val="00EF07E7"/>
    <w:rsid w:val="00F2495D"/>
    <w:rsid w:val="00F27299"/>
    <w:rsid w:val="00F3137E"/>
    <w:rsid w:val="00F324FB"/>
    <w:rsid w:val="00F402CE"/>
    <w:rsid w:val="00F71DC5"/>
    <w:rsid w:val="00F81C27"/>
    <w:rsid w:val="00FD1357"/>
    <w:rsid w:val="00FD60D0"/>
    <w:rsid w:val="00FD759A"/>
    <w:rsid w:val="00FE36CA"/>
    <w:rsid w:val="00FE50D6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0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0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1050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Hyperlink"/>
    <w:basedOn w:val="a0"/>
    <w:uiPriority w:val="99"/>
    <w:semiHidden/>
    <w:unhideWhenUsed/>
    <w:rsid w:val="006D1B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0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05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81050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4">
    <w:name w:val="Hyperlink"/>
    <w:basedOn w:val="a0"/>
    <w:uiPriority w:val="99"/>
    <w:semiHidden/>
    <w:unhideWhenUsed/>
    <w:rsid w:val="006D1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90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E4AF18531375B82CC44039735387B75399FA931BBF8A1D6D14E796BC0D5DB016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8258.651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1976E9133FFACA9734210D76A1F7BA75CC82533866FA0EA3B4349E136AC128E4Y7AAF" TargetMode="External"/><Relationship Id="rId10" Type="http://schemas.openxmlformats.org/officeDocument/2006/relationships/hyperlink" Target="garantF1://71495218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 К. Пирякова</dc:creator>
  <cp:lastModifiedBy>Ленар Залялов</cp:lastModifiedBy>
  <cp:revision>3</cp:revision>
  <cp:lastPrinted>2017-04-13T07:50:00Z</cp:lastPrinted>
  <dcterms:created xsi:type="dcterms:W3CDTF">2017-04-13T14:21:00Z</dcterms:created>
  <dcterms:modified xsi:type="dcterms:W3CDTF">2017-04-13T14:37:00Z</dcterms:modified>
</cp:coreProperties>
</file>