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F1" w:rsidRDefault="00623BF1" w:rsidP="00623BF1">
      <w:pPr>
        <w:tabs>
          <w:tab w:val="left" w:pos="10205"/>
        </w:tabs>
        <w:suppressAutoHyphens/>
        <w:ind w:right="-1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CC154B" w:rsidRDefault="00CC154B" w:rsidP="00CC154B">
      <w:pPr>
        <w:widowControl w:val="0"/>
        <w:autoSpaceDE w:val="0"/>
        <w:autoSpaceDN w:val="0"/>
        <w:ind w:left="397" w:right="4529"/>
        <w:jc w:val="both"/>
        <w:rPr>
          <w:b/>
          <w:sz w:val="28"/>
          <w:szCs w:val="28"/>
        </w:rPr>
      </w:pPr>
    </w:p>
    <w:p w:rsidR="00CC154B" w:rsidRPr="00CC154B" w:rsidRDefault="00CC154B" w:rsidP="00CC154B">
      <w:pPr>
        <w:widowControl w:val="0"/>
        <w:autoSpaceDE w:val="0"/>
        <w:autoSpaceDN w:val="0"/>
        <w:ind w:left="397" w:right="4529"/>
        <w:jc w:val="both"/>
        <w:rPr>
          <w:b/>
          <w:sz w:val="28"/>
          <w:szCs w:val="28"/>
        </w:rPr>
      </w:pPr>
      <w:r w:rsidRPr="00CC154B">
        <w:rPr>
          <w:b/>
          <w:sz w:val="28"/>
          <w:szCs w:val="28"/>
        </w:rPr>
        <w:t>Об утверждении Порядка 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поселений, входящих в состав Высокогорского муниципального района Республики Татарстан, а также вне границ населенных пунктов в границах Высокогорского муниципального района Республики Татарстан</w:t>
      </w:r>
      <w:r w:rsidRPr="00CC154B">
        <w:rPr>
          <w:b/>
          <w:sz w:val="28"/>
          <w:szCs w:val="28"/>
        </w:rPr>
        <w:br/>
      </w:r>
    </w:p>
    <w:p w:rsidR="00CC154B" w:rsidRPr="00CC154B" w:rsidRDefault="00CC154B" w:rsidP="00CC154B">
      <w:pPr>
        <w:widowControl w:val="0"/>
        <w:autoSpaceDE w:val="0"/>
        <w:autoSpaceDN w:val="0"/>
        <w:ind w:left="397" w:firstLine="709"/>
        <w:jc w:val="both"/>
        <w:rPr>
          <w:sz w:val="28"/>
          <w:szCs w:val="28"/>
        </w:rPr>
      </w:pPr>
      <w:proofErr w:type="gramStart"/>
      <w:r w:rsidRPr="00CC154B">
        <w:rPr>
          <w:sz w:val="28"/>
          <w:szCs w:val="28"/>
        </w:rPr>
        <w:t>В соответствии с пунктом 5 части 1, частями 3, 4 статьи 14, пунктом 5 части 1 статьи 15 Федерального закона от 6 октября 2003 года N 131-ФЗ "Об общих принципах организации местного самоуправления в Российской Федерации", пунктом 1.1 части 1, частью 2 статьи 13, частью 2 статьи 13.1 Федерального закона от 8 ноября 2007 года N 257-ФЗ "Об автомобильных дорогах</w:t>
      </w:r>
      <w:proofErr w:type="gramEnd"/>
      <w:r w:rsidRPr="00CC154B">
        <w:rPr>
          <w:sz w:val="28"/>
          <w:szCs w:val="28"/>
        </w:rPr>
        <w:t xml:space="preserve"> </w:t>
      </w:r>
      <w:proofErr w:type="gramStart"/>
      <w:r w:rsidRPr="00CC154B">
        <w:rPr>
          <w:sz w:val="28"/>
          <w:szCs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пунктом 5 части 1, частью 5 статьи 15, пунктом 5 части 1 статьи 16 Закона Республики Татарстан от 28 июля 2004 N 45-ЗРТ "О местном самоуправлении в Республике Татарстан", Уставом Высокогорского муниципального района Республики Татарстан, </w:t>
      </w:r>
      <w:proofErr w:type="gramEnd"/>
    </w:p>
    <w:p w:rsidR="00CC154B" w:rsidRPr="00CC154B" w:rsidRDefault="00CC154B" w:rsidP="00CC154B">
      <w:pPr>
        <w:widowControl w:val="0"/>
        <w:autoSpaceDE w:val="0"/>
        <w:autoSpaceDN w:val="0"/>
        <w:ind w:left="397" w:firstLine="709"/>
        <w:jc w:val="both"/>
        <w:rPr>
          <w:sz w:val="28"/>
          <w:szCs w:val="28"/>
        </w:rPr>
      </w:pPr>
    </w:p>
    <w:p w:rsidR="00CC154B" w:rsidRPr="00CC154B" w:rsidRDefault="00CC154B" w:rsidP="00CC154B">
      <w:pPr>
        <w:widowControl w:val="0"/>
        <w:autoSpaceDE w:val="0"/>
        <w:autoSpaceDN w:val="0"/>
        <w:ind w:left="397" w:firstLine="709"/>
        <w:jc w:val="center"/>
        <w:rPr>
          <w:b/>
          <w:sz w:val="28"/>
          <w:szCs w:val="28"/>
        </w:rPr>
      </w:pPr>
      <w:r w:rsidRPr="00CC154B">
        <w:rPr>
          <w:b/>
          <w:sz w:val="28"/>
          <w:szCs w:val="28"/>
        </w:rPr>
        <w:t>ПОСТАНОВЛЯЮ:</w:t>
      </w:r>
    </w:p>
    <w:p w:rsidR="00CC154B" w:rsidRPr="00CC154B" w:rsidRDefault="00CC154B" w:rsidP="00CC154B">
      <w:pPr>
        <w:widowControl w:val="0"/>
        <w:autoSpaceDE w:val="0"/>
        <w:autoSpaceDN w:val="0"/>
        <w:ind w:left="397" w:firstLine="709"/>
        <w:jc w:val="both"/>
        <w:rPr>
          <w:sz w:val="28"/>
          <w:szCs w:val="28"/>
        </w:rPr>
      </w:pPr>
      <w:r w:rsidRPr="00CC154B">
        <w:rPr>
          <w:sz w:val="28"/>
          <w:szCs w:val="28"/>
        </w:rPr>
        <w:t>1. Утвердить прилагаемый Порядок осуществления муниципального контроля за обеспечением сохранности автомобильных дорог местного значения в границах населённых пунктов сельских поселений, входящих в состав Высокогорского муниципального района Республики Татарстан, а также вне границ населённых пунктов в границах Высокогорского муниципального района Республики Татарстан.</w:t>
      </w:r>
    </w:p>
    <w:p w:rsidR="00CC154B" w:rsidRPr="00CC154B" w:rsidRDefault="00CC154B" w:rsidP="00CC154B">
      <w:pPr>
        <w:widowControl w:val="0"/>
        <w:autoSpaceDE w:val="0"/>
        <w:autoSpaceDN w:val="0"/>
        <w:ind w:left="397" w:firstLine="709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2. </w:t>
      </w:r>
      <w:proofErr w:type="gramStart"/>
      <w:r w:rsidRPr="00CC154B">
        <w:rPr>
          <w:sz w:val="28"/>
          <w:szCs w:val="28"/>
        </w:rPr>
        <w:t xml:space="preserve">Определить органом Исполнительного комитета Высокогорского муниципального района Республики Татарстан, уполномоченным осуществлять муниципальный контроль за обеспечением сохранности автомобильных дорог местного значения в границах населённых пунктов сельских поселений, </w:t>
      </w:r>
      <w:r w:rsidRPr="00CC154B">
        <w:rPr>
          <w:sz w:val="28"/>
          <w:szCs w:val="28"/>
        </w:rPr>
        <w:lastRenderedPageBreak/>
        <w:t>входящих в состав Высокогорского муниципального района Республики Татарстан, а также вне границ населённых пунктов в границах Высокогорского муниципального района Республики Татарстан, отдел строительства, архитектуры и жилищно-коммунального хозяйства Исполнительного комитета Высокогорского муниципального района Республики Татарстан.</w:t>
      </w:r>
      <w:proofErr w:type="gramEnd"/>
    </w:p>
    <w:p w:rsidR="00CC154B" w:rsidRPr="00CC154B" w:rsidRDefault="00CC154B" w:rsidP="00CC154B">
      <w:pPr>
        <w:widowControl w:val="0"/>
        <w:autoSpaceDE w:val="0"/>
        <w:autoSpaceDN w:val="0"/>
        <w:ind w:left="397" w:firstLine="709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3. Обнародовать настоящее </w:t>
      </w:r>
      <w:proofErr w:type="gramStart"/>
      <w:r w:rsidRPr="00CC154B">
        <w:rPr>
          <w:sz w:val="28"/>
          <w:szCs w:val="28"/>
        </w:rPr>
        <w:t>постановление</w:t>
      </w:r>
      <w:proofErr w:type="gramEnd"/>
      <w:r w:rsidRPr="00CC154B">
        <w:rPr>
          <w:sz w:val="28"/>
          <w:szCs w:val="28"/>
        </w:rPr>
        <w:t xml:space="preserve"> разместив на официальном сайте Высокогорского муниципального района Республики Татарстан в сети Интернет: http://vysokaya-gora.tatarstan.ru/ и на официальном портале правовой информации Республики Татарстан http://pravo.tatarstan.ru/.</w:t>
      </w:r>
    </w:p>
    <w:p w:rsidR="00CC154B" w:rsidRPr="00CC154B" w:rsidRDefault="00CC154B" w:rsidP="00CC154B">
      <w:pPr>
        <w:widowControl w:val="0"/>
        <w:autoSpaceDE w:val="0"/>
        <w:autoSpaceDN w:val="0"/>
        <w:ind w:left="397" w:firstLine="709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4.  </w:t>
      </w:r>
      <w:proofErr w:type="gramStart"/>
      <w:r w:rsidRPr="00CC154B">
        <w:rPr>
          <w:sz w:val="28"/>
          <w:szCs w:val="28"/>
        </w:rPr>
        <w:t>Контроль за</w:t>
      </w:r>
      <w:proofErr w:type="gramEnd"/>
      <w:r w:rsidRPr="00CC154B">
        <w:rPr>
          <w:sz w:val="28"/>
          <w:szCs w:val="28"/>
        </w:rPr>
        <w:t xml:space="preserve"> выполнением настоящего постановления возложить на заместителя руководителя исполнительного комитета Высокогорского муниципального района </w:t>
      </w:r>
      <w:proofErr w:type="spellStart"/>
      <w:r w:rsidRPr="00CC154B">
        <w:rPr>
          <w:sz w:val="28"/>
          <w:szCs w:val="28"/>
        </w:rPr>
        <w:t>Шайдуллина</w:t>
      </w:r>
      <w:proofErr w:type="spellEnd"/>
      <w:r w:rsidRPr="00CC154B">
        <w:rPr>
          <w:sz w:val="28"/>
          <w:szCs w:val="28"/>
        </w:rPr>
        <w:t xml:space="preserve"> Д.Ф. </w:t>
      </w:r>
    </w:p>
    <w:p w:rsidR="00CC154B" w:rsidRPr="00CC154B" w:rsidRDefault="00CC154B" w:rsidP="00CC154B">
      <w:pPr>
        <w:ind w:left="397" w:firstLine="709"/>
        <w:jc w:val="both"/>
        <w:rPr>
          <w:rFonts w:eastAsia="Calibri"/>
          <w:sz w:val="28"/>
          <w:szCs w:val="28"/>
          <w:lang w:eastAsia="en-US"/>
        </w:rPr>
      </w:pPr>
      <w:r w:rsidRPr="00CC154B">
        <w:rPr>
          <w:rFonts w:eastAsia="Calibri"/>
          <w:sz w:val="28"/>
          <w:szCs w:val="28"/>
          <w:lang w:eastAsia="en-US"/>
        </w:rPr>
        <w:t>5. Настоящее постановление вступает в силу с момента обнародования.</w:t>
      </w:r>
    </w:p>
    <w:p w:rsidR="00CC154B" w:rsidRPr="00CC154B" w:rsidRDefault="00CC154B" w:rsidP="00CC154B">
      <w:pPr>
        <w:jc w:val="both"/>
        <w:rPr>
          <w:rFonts w:eastAsia="Calibri"/>
          <w:sz w:val="28"/>
          <w:szCs w:val="28"/>
          <w:lang w:eastAsia="en-US"/>
        </w:rPr>
      </w:pPr>
      <w:r w:rsidRPr="00CC154B">
        <w:rPr>
          <w:rFonts w:eastAsia="Calibri"/>
          <w:sz w:val="28"/>
          <w:szCs w:val="28"/>
          <w:lang w:eastAsia="en-US"/>
        </w:rPr>
        <w:t xml:space="preserve">     </w:t>
      </w:r>
    </w:p>
    <w:p w:rsidR="00CC154B" w:rsidRPr="00CC154B" w:rsidRDefault="00CC154B" w:rsidP="00CC154B">
      <w:pPr>
        <w:jc w:val="both"/>
        <w:rPr>
          <w:rFonts w:eastAsia="Calibri"/>
          <w:sz w:val="28"/>
          <w:szCs w:val="28"/>
          <w:lang w:eastAsia="en-US"/>
        </w:rPr>
      </w:pPr>
    </w:p>
    <w:p w:rsidR="00CC154B" w:rsidRPr="00CC154B" w:rsidRDefault="00CC154B" w:rsidP="00CC154B">
      <w:pPr>
        <w:jc w:val="both"/>
        <w:rPr>
          <w:rFonts w:eastAsia="Calibri"/>
          <w:sz w:val="28"/>
          <w:szCs w:val="28"/>
          <w:lang w:eastAsia="en-US"/>
        </w:rPr>
      </w:pPr>
      <w:r w:rsidRPr="00CC154B">
        <w:rPr>
          <w:rFonts w:eastAsia="Calibri"/>
          <w:sz w:val="28"/>
          <w:szCs w:val="28"/>
          <w:lang w:eastAsia="en-US"/>
        </w:rPr>
        <w:t xml:space="preserve">     Руководитель </w:t>
      </w:r>
      <w:proofErr w:type="gramStart"/>
      <w:r w:rsidRPr="00CC154B">
        <w:rPr>
          <w:rFonts w:eastAsia="Calibri"/>
          <w:sz w:val="28"/>
          <w:szCs w:val="28"/>
          <w:lang w:eastAsia="en-US"/>
        </w:rPr>
        <w:t>исполнительного</w:t>
      </w:r>
      <w:proofErr w:type="gramEnd"/>
      <w:r w:rsidRPr="00CC154B">
        <w:rPr>
          <w:rFonts w:eastAsia="Calibri"/>
          <w:sz w:val="28"/>
          <w:szCs w:val="28"/>
          <w:lang w:eastAsia="en-US"/>
        </w:rPr>
        <w:t xml:space="preserve"> комитета</w:t>
      </w:r>
    </w:p>
    <w:p w:rsidR="00CC154B" w:rsidRPr="00CC154B" w:rsidRDefault="00CC154B" w:rsidP="00CC154B">
      <w:pPr>
        <w:jc w:val="both"/>
        <w:rPr>
          <w:rFonts w:eastAsia="Calibri"/>
          <w:sz w:val="28"/>
          <w:szCs w:val="28"/>
          <w:lang w:eastAsia="en-US"/>
        </w:rPr>
      </w:pPr>
      <w:r w:rsidRPr="00CC154B">
        <w:rPr>
          <w:rFonts w:eastAsia="Calibri"/>
          <w:sz w:val="28"/>
          <w:szCs w:val="28"/>
          <w:lang w:eastAsia="en-US"/>
        </w:rPr>
        <w:t xml:space="preserve">     Высокогорского муниципального района                                      И.Ф. Хуснутдинов</w:t>
      </w: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  <w:bookmarkStart w:id="0" w:name="P33"/>
      <w:bookmarkEnd w:id="0"/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  <w:rPr>
          <w:sz w:val="28"/>
          <w:szCs w:val="28"/>
        </w:rPr>
      </w:pPr>
    </w:p>
    <w:p w:rsidR="00CC154B" w:rsidRPr="00CC154B" w:rsidRDefault="00CC154B" w:rsidP="00CC154B">
      <w:pPr>
        <w:rPr>
          <w:sz w:val="28"/>
          <w:szCs w:val="28"/>
        </w:rPr>
      </w:pPr>
    </w:p>
    <w:p w:rsidR="00CC154B" w:rsidRDefault="00CC154B" w:rsidP="00CC154B">
      <w:pPr>
        <w:rPr>
          <w:sz w:val="28"/>
          <w:szCs w:val="28"/>
        </w:rPr>
      </w:pPr>
    </w:p>
    <w:p w:rsidR="00CC154B" w:rsidRDefault="00CC154B" w:rsidP="00CC154B">
      <w:pPr>
        <w:rPr>
          <w:sz w:val="28"/>
          <w:szCs w:val="28"/>
        </w:rPr>
      </w:pPr>
    </w:p>
    <w:p w:rsidR="00CC154B" w:rsidRDefault="00CC154B" w:rsidP="00CC154B">
      <w:pPr>
        <w:rPr>
          <w:sz w:val="28"/>
          <w:szCs w:val="28"/>
        </w:rPr>
      </w:pPr>
    </w:p>
    <w:p w:rsidR="00CC154B" w:rsidRDefault="00CC154B" w:rsidP="00CC154B">
      <w:pPr>
        <w:rPr>
          <w:sz w:val="28"/>
          <w:szCs w:val="28"/>
        </w:rPr>
      </w:pPr>
    </w:p>
    <w:p w:rsidR="00CC154B" w:rsidRDefault="00CC154B" w:rsidP="00CC154B">
      <w:pPr>
        <w:rPr>
          <w:sz w:val="28"/>
          <w:szCs w:val="28"/>
        </w:rPr>
      </w:pPr>
    </w:p>
    <w:p w:rsidR="00CC154B" w:rsidRPr="00CC154B" w:rsidRDefault="00CC154B" w:rsidP="00CC154B">
      <w:pPr>
        <w:rPr>
          <w:sz w:val="28"/>
          <w:szCs w:val="28"/>
        </w:rPr>
      </w:pPr>
    </w:p>
    <w:p w:rsidR="00CC154B" w:rsidRPr="00CC154B" w:rsidRDefault="00CC154B" w:rsidP="00CC154B">
      <w:pPr>
        <w:rPr>
          <w:sz w:val="28"/>
          <w:szCs w:val="28"/>
        </w:rPr>
      </w:pPr>
    </w:p>
    <w:p w:rsidR="00CC154B" w:rsidRPr="00CC154B" w:rsidRDefault="00CC154B" w:rsidP="00CC154B">
      <w:pPr>
        <w:ind w:left="397"/>
        <w:jc w:val="right"/>
      </w:pPr>
      <w:r w:rsidRPr="00CC154B">
        <w:t xml:space="preserve">Приложение </w:t>
      </w:r>
    </w:p>
    <w:p w:rsidR="00CC154B" w:rsidRPr="00CC154B" w:rsidRDefault="00CC154B" w:rsidP="00CC154B">
      <w:pPr>
        <w:ind w:left="397"/>
        <w:jc w:val="center"/>
      </w:pPr>
      <w:r w:rsidRPr="00CC154B">
        <w:rPr>
          <w:sz w:val="28"/>
          <w:szCs w:val="28"/>
        </w:rPr>
        <w:t xml:space="preserve">                                                                                       </w:t>
      </w:r>
      <w:r w:rsidRPr="00CC154B">
        <w:t>УТВЕРЖДЕН</w:t>
      </w:r>
    </w:p>
    <w:p w:rsidR="00CC154B" w:rsidRPr="00CC154B" w:rsidRDefault="00CC154B" w:rsidP="00CC154B">
      <w:pPr>
        <w:ind w:left="397"/>
        <w:jc w:val="right"/>
      </w:pPr>
      <w:r w:rsidRPr="00CC154B">
        <w:t xml:space="preserve">Постановлением </w:t>
      </w:r>
      <w:proofErr w:type="gramStart"/>
      <w:r w:rsidRPr="00CC154B">
        <w:t>исполнительного</w:t>
      </w:r>
      <w:proofErr w:type="gramEnd"/>
    </w:p>
    <w:p w:rsidR="00CC154B" w:rsidRPr="00CC154B" w:rsidRDefault="00CC154B" w:rsidP="00CC154B">
      <w:pPr>
        <w:ind w:left="397"/>
        <w:jc w:val="center"/>
      </w:pPr>
      <w:r w:rsidRPr="00CC154B">
        <w:t xml:space="preserve">                                                                                          комитета Высокогорского</w:t>
      </w:r>
    </w:p>
    <w:p w:rsidR="00CC154B" w:rsidRPr="00CC154B" w:rsidRDefault="00CC154B" w:rsidP="00CC154B">
      <w:pPr>
        <w:ind w:left="397"/>
        <w:jc w:val="center"/>
      </w:pPr>
      <w:r w:rsidRPr="00CC154B">
        <w:t xml:space="preserve">                                                                                       муниципального района </w:t>
      </w:r>
    </w:p>
    <w:p w:rsidR="00CC154B" w:rsidRPr="00CC154B" w:rsidRDefault="00CC154B" w:rsidP="00CC154B">
      <w:pPr>
        <w:ind w:left="397"/>
        <w:jc w:val="center"/>
      </w:pPr>
      <w:r w:rsidRPr="00CC154B">
        <w:t xml:space="preserve">                                                                                                        от </w:t>
      </w:r>
      <w:r w:rsidR="00E83812">
        <w:t>«___»__________2016</w:t>
      </w:r>
      <w:bookmarkStart w:id="1" w:name="_GoBack"/>
      <w:bookmarkEnd w:id="1"/>
      <w:r w:rsidRPr="00CC154B">
        <w:t xml:space="preserve"> № _____</w:t>
      </w:r>
    </w:p>
    <w:p w:rsidR="00CC154B" w:rsidRPr="00CC154B" w:rsidRDefault="00CC154B" w:rsidP="00CC154B">
      <w:pPr>
        <w:widowControl w:val="0"/>
        <w:autoSpaceDE w:val="0"/>
        <w:autoSpaceDN w:val="0"/>
        <w:ind w:left="397"/>
        <w:jc w:val="center"/>
        <w:rPr>
          <w:b/>
          <w:sz w:val="28"/>
          <w:szCs w:val="28"/>
        </w:rPr>
      </w:pPr>
    </w:p>
    <w:p w:rsidR="00CC154B" w:rsidRPr="00CC154B" w:rsidRDefault="00CC154B" w:rsidP="00CC154B">
      <w:pPr>
        <w:widowControl w:val="0"/>
        <w:autoSpaceDE w:val="0"/>
        <w:autoSpaceDN w:val="0"/>
        <w:ind w:left="397"/>
        <w:jc w:val="center"/>
        <w:rPr>
          <w:b/>
          <w:sz w:val="28"/>
          <w:szCs w:val="28"/>
        </w:rPr>
      </w:pPr>
    </w:p>
    <w:p w:rsidR="00CC154B" w:rsidRPr="00CC154B" w:rsidRDefault="00CC154B" w:rsidP="00CC154B">
      <w:pPr>
        <w:widowControl w:val="0"/>
        <w:autoSpaceDE w:val="0"/>
        <w:autoSpaceDN w:val="0"/>
        <w:ind w:left="397"/>
        <w:jc w:val="center"/>
        <w:rPr>
          <w:b/>
          <w:sz w:val="28"/>
          <w:szCs w:val="28"/>
        </w:rPr>
      </w:pPr>
      <w:r w:rsidRPr="00CC154B">
        <w:rPr>
          <w:b/>
          <w:sz w:val="28"/>
          <w:szCs w:val="28"/>
        </w:rPr>
        <w:t>Порядок</w:t>
      </w:r>
    </w:p>
    <w:p w:rsidR="00CC154B" w:rsidRPr="00CC154B" w:rsidRDefault="00CC154B" w:rsidP="00CC154B">
      <w:pPr>
        <w:widowControl w:val="0"/>
        <w:autoSpaceDE w:val="0"/>
        <w:autoSpaceDN w:val="0"/>
        <w:ind w:left="397"/>
        <w:jc w:val="center"/>
        <w:rPr>
          <w:b/>
          <w:sz w:val="28"/>
          <w:szCs w:val="28"/>
        </w:rPr>
      </w:pPr>
      <w:r w:rsidRPr="00CC154B">
        <w:rPr>
          <w:b/>
          <w:sz w:val="28"/>
          <w:szCs w:val="28"/>
        </w:rPr>
        <w:t>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поселений, входящих в состав Высокогорского муниципального района Республики Татарстан, а также вне границ населенных пунктов в границах Высокогорского муниципального района Республики Татарстан</w:t>
      </w:r>
    </w:p>
    <w:p w:rsidR="00CC154B" w:rsidRPr="00CC154B" w:rsidRDefault="00CC154B" w:rsidP="00CC154B">
      <w:pPr>
        <w:widowControl w:val="0"/>
        <w:autoSpaceDE w:val="0"/>
        <w:autoSpaceDN w:val="0"/>
        <w:ind w:left="397"/>
        <w:jc w:val="center"/>
        <w:rPr>
          <w:sz w:val="28"/>
          <w:szCs w:val="28"/>
        </w:rPr>
      </w:pP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1. </w:t>
      </w:r>
      <w:proofErr w:type="gramStart"/>
      <w:r w:rsidRPr="00CC154B">
        <w:rPr>
          <w:sz w:val="28"/>
          <w:szCs w:val="28"/>
        </w:rPr>
        <w:t>Порядок осуществления муниципального контроля за обеспечением сохранности автомобильных дорог местного значения в границах населённых пунктов сельских поселений, входящих в состав Высокогорского муниципального района Республики Татарстан, а также вне границ населённых пунктов в границах Высокогорского муниципального района Республики Татарстан (далее - автомобильные дороги местного значения) устанавливает процедуру осуществления Исполнительным комитетом Высокогорского муниципального района Республики Татарстан (далее - Исполнительный комитет) муниципального контроля за обеспечением</w:t>
      </w:r>
      <w:proofErr w:type="gramEnd"/>
      <w:r w:rsidRPr="00CC154B">
        <w:rPr>
          <w:sz w:val="28"/>
          <w:szCs w:val="28"/>
        </w:rPr>
        <w:t xml:space="preserve"> </w:t>
      </w:r>
      <w:proofErr w:type="gramStart"/>
      <w:r w:rsidRPr="00CC154B">
        <w:rPr>
          <w:sz w:val="28"/>
          <w:szCs w:val="28"/>
        </w:rPr>
        <w:t>сохранности автомобильных дорог местного значения в границах населенных пунктов сельских поселений, входящих в состав Высокогорского муниципального района Республики Татарстан, а также вне границ населённых пунктов в границах Высокогорского муниципального района Республики Татарстан (далее - муниципальный контроль за обеспечением сохранности автомобильных дорог местного значения), направленную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</w:t>
      </w:r>
      <w:proofErr w:type="gramEnd"/>
      <w:r w:rsidRPr="00CC154B">
        <w:rPr>
          <w:sz w:val="28"/>
          <w:szCs w:val="28"/>
        </w:rPr>
        <w:t xml:space="preserve"> их уполномоченными представителями (далее - субъекты контроля) требований, установленных федеральными законами, нормативными правовыми актами Российской Федерации, законами и нормативными правовыми актами Республики Татарстан, муниципальными нормативными правовыми актами в области автомобильных дорог (далее - обязательные требования), посредством организации и проведения проверок субъектов контроля (далее - проверки).</w:t>
      </w: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2. </w:t>
      </w:r>
      <w:proofErr w:type="gramStart"/>
      <w:r w:rsidRPr="00CC154B">
        <w:rPr>
          <w:sz w:val="28"/>
          <w:szCs w:val="28"/>
        </w:rPr>
        <w:t>Должностными лицами, уполномоченными на осуществление муниципального контроля за обеспечением сохранности автомобильных дорог местного значения являются</w:t>
      </w:r>
      <w:proofErr w:type="gramEnd"/>
      <w:r w:rsidRPr="00CC154B">
        <w:rPr>
          <w:sz w:val="28"/>
          <w:szCs w:val="28"/>
        </w:rPr>
        <w:t>:</w:t>
      </w:r>
    </w:p>
    <w:p w:rsidR="00CC154B" w:rsidRPr="00CC154B" w:rsidRDefault="00CC154B" w:rsidP="00CC154B">
      <w:pPr>
        <w:widowControl w:val="0"/>
        <w:shd w:val="clear" w:color="auto" w:fill="FFFFFF"/>
        <w:ind w:firstLine="397"/>
        <w:jc w:val="both"/>
        <w:rPr>
          <w:sz w:val="28"/>
          <w:szCs w:val="28"/>
        </w:rPr>
      </w:pPr>
      <w:r w:rsidRPr="00CC154B">
        <w:rPr>
          <w:sz w:val="28"/>
          <w:szCs w:val="28"/>
        </w:rPr>
        <w:t>а) начальник отдела строительства, архитектуры и жилищно-коммунального хозяйства Исполнительного комитета;</w:t>
      </w:r>
    </w:p>
    <w:p w:rsidR="00CC154B" w:rsidRPr="00CC154B" w:rsidRDefault="00CC154B" w:rsidP="00CC154B">
      <w:pPr>
        <w:widowControl w:val="0"/>
        <w:shd w:val="clear" w:color="auto" w:fill="FFFFFF"/>
        <w:ind w:firstLine="397"/>
        <w:jc w:val="both"/>
        <w:rPr>
          <w:sz w:val="28"/>
          <w:szCs w:val="28"/>
        </w:rPr>
      </w:pPr>
      <w:r w:rsidRPr="00CC154B">
        <w:rPr>
          <w:sz w:val="28"/>
          <w:szCs w:val="28"/>
        </w:rPr>
        <w:t>б) заместитель начальника отдела строительства, архитектуры и жилищно-коммунального хозяйства Исполнительного комитета.</w:t>
      </w:r>
    </w:p>
    <w:p w:rsidR="00CC154B" w:rsidRPr="00CC154B" w:rsidRDefault="00CC154B" w:rsidP="00CC154B">
      <w:pPr>
        <w:widowControl w:val="0"/>
        <w:shd w:val="clear" w:color="auto" w:fill="FFFFFF"/>
        <w:ind w:firstLine="397"/>
        <w:jc w:val="both"/>
        <w:rPr>
          <w:sz w:val="28"/>
          <w:szCs w:val="28"/>
        </w:rPr>
      </w:pPr>
      <w:r w:rsidRPr="00CC154B">
        <w:rPr>
          <w:sz w:val="28"/>
          <w:szCs w:val="28"/>
        </w:rPr>
        <w:t>в) Административно-техническая инспекция исполнительного комитета Высокогорского муниципального района</w:t>
      </w: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lastRenderedPageBreak/>
        <w:t xml:space="preserve">3. Должностные лица, указанные в </w:t>
      </w:r>
      <w:proofErr w:type="gramStart"/>
      <w:r w:rsidRPr="00CC154B">
        <w:rPr>
          <w:sz w:val="28"/>
          <w:szCs w:val="28"/>
        </w:rPr>
        <w:t>пункте</w:t>
      </w:r>
      <w:proofErr w:type="gramEnd"/>
      <w:r w:rsidRPr="00CC154B">
        <w:rPr>
          <w:sz w:val="28"/>
          <w:szCs w:val="28"/>
        </w:rPr>
        <w:t xml:space="preserve"> 2 настоящего Порядка, имеют право:</w:t>
      </w: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а) запрашивать на </w:t>
      </w:r>
      <w:proofErr w:type="gramStart"/>
      <w:r w:rsidRPr="00CC154B">
        <w:rPr>
          <w:sz w:val="28"/>
          <w:szCs w:val="28"/>
        </w:rPr>
        <w:t>основании</w:t>
      </w:r>
      <w:proofErr w:type="gramEnd"/>
      <w:r w:rsidRPr="00CC154B">
        <w:rPr>
          <w:sz w:val="28"/>
          <w:szCs w:val="28"/>
        </w:rPr>
        <w:t xml:space="preserve"> письменных мотивированных запросов у органов государственной власти, органов местного самоуправления, а также у субъектов контроля информацию и документы, которые необходимы для проведения проверки;</w:t>
      </w: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б) беспрепятственно по </w:t>
      </w:r>
      <w:proofErr w:type="gramStart"/>
      <w:r w:rsidRPr="00CC154B">
        <w:rPr>
          <w:sz w:val="28"/>
          <w:szCs w:val="28"/>
        </w:rPr>
        <w:t>предъявлении</w:t>
      </w:r>
      <w:proofErr w:type="gramEnd"/>
      <w:r w:rsidRPr="00CC154B">
        <w:rPr>
          <w:sz w:val="28"/>
          <w:szCs w:val="28"/>
        </w:rPr>
        <w:t xml:space="preserve"> служебного удостоверения и копии распоряжения руководителя Исполнительного комитета о проведении проверки посещать используемые субъектами контроля территории, здания, сооружения;</w:t>
      </w: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>в) выдавать субъектам контроля предписания об устранении нарушений обязательных требований;</w:t>
      </w: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>г) направлять в уполномоченные органы материалы, связанные с нарушениями обязательных требований.</w:t>
      </w: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4. </w:t>
      </w:r>
      <w:proofErr w:type="gramStart"/>
      <w:r w:rsidRPr="00CC154B">
        <w:rPr>
          <w:sz w:val="28"/>
          <w:szCs w:val="28"/>
        </w:rPr>
        <w:t>К отношениям, связанным с осуществлением муниципального контроля за обеспечением сохранности автомобильных дорог местного значения, в том числе с организацией и проведением проверок субъектов контроля,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  <w:proofErr w:type="gramEnd"/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5. Порядок организации и проведения плановых и внеплановых документарных и выездных проверок в </w:t>
      </w:r>
      <w:proofErr w:type="gramStart"/>
      <w:r w:rsidRPr="00CC154B">
        <w:rPr>
          <w:sz w:val="28"/>
          <w:szCs w:val="28"/>
        </w:rPr>
        <w:t>рамках</w:t>
      </w:r>
      <w:proofErr w:type="gramEnd"/>
      <w:r w:rsidRPr="00CC154B">
        <w:rPr>
          <w:sz w:val="28"/>
          <w:szCs w:val="28"/>
        </w:rPr>
        <w:t xml:space="preserve"> муниципального контроля за обеспечением сохранности автомобильных дорог местного значения осуществляется в соответствии с Федеральным законом N 294-ФЗ.</w:t>
      </w: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6. </w:t>
      </w:r>
      <w:proofErr w:type="gramStart"/>
      <w:r w:rsidRPr="00CC154B">
        <w:rPr>
          <w:sz w:val="28"/>
          <w:szCs w:val="28"/>
        </w:rPr>
        <w:t>Должностные лица, указанные в пункте 2 настоящего Порядка, при проведении проверок обязаны соблюдать ограничения и выполнять обязанности, установленными статьями 15-18 Федерального закона N 294-ФЗ, а также нести ответственность за ненадлежащее исполнение возложенных на них полномочий в соответствии с законодательством Российской Федерации и Республики Татарстан.</w:t>
      </w:r>
      <w:proofErr w:type="gramEnd"/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7. Предметом проверок является соблюдение субъектами контроля в </w:t>
      </w:r>
      <w:proofErr w:type="gramStart"/>
      <w:r w:rsidRPr="00CC154B">
        <w:rPr>
          <w:sz w:val="28"/>
          <w:szCs w:val="28"/>
        </w:rPr>
        <w:t>процессе</w:t>
      </w:r>
      <w:proofErr w:type="gramEnd"/>
      <w:r w:rsidRPr="00CC154B">
        <w:rPr>
          <w:sz w:val="28"/>
          <w:szCs w:val="28"/>
        </w:rPr>
        <w:t xml:space="preserve"> осуществления их деятельности обязательных требований, в том числе:</w:t>
      </w:r>
    </w:p>
    <w:p w:rsidR="00CC154B" w:rsidRPr="00CC154B" w:rsidRDefault="00CC154B" w:rsidP="00CC154B">
      <w:pPr>
        <w:widowControl w:val="0"/>
        <w:shd w:val="clear" w:color="auto" w:fill="FFFFFF"/>
        <w:jc w:val="both"/>
        <w:rPr>
          <w:sz w:val="28"/>
          <w:szCs w:val="28"/>
        </w:rPr>
      </w:pPr>
      <w:r w:rsidRPr="00CC154B">
        <w:rPr>
          <w:sz w:val="28"/>
          <w:szCs w:val="28"/>
        </w:rPr>
        <w:t>требований к обеспечению сохранности автомобильных дорог общего пользования местного значения, в том числе по организации и проведения работ по ремонту и содержанию автомобильных дорог местного значения.</w:t>
      </w:r>
    </w:p>
    <w:p w:rsidR="00CC154B" w:rsidRPr="00CC154B" w:rsidRDefault="00CC154B" w:rsidP="00CC154B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CC154B">
        <w:rPr>
          <w:sz w:val="28"/>
          <w:szCs w:val="28"/>
        </w:rPr>
        <w:t xml:space="preserve">8. Сроки и последовательность административных процедур при </w:t>
      </w:r>
      <w:proofErr w:type="gramStart"/>
      <w:r w:rsidRPr="00CC154B">
        <w:rPr>
          <w:sz w:val="28"/>
          <w:szCs w:val="28"/>
        </w:rPr>
        <w:t>осуществлении</w:t>
      </w:r>
      <w:proofErr w:type="gramEnd"/>
      <w:r w:rsidRPr="00CC154B">
        <w:rPr>
          <w:sz w:val="28"/>
          <w:szCs w:val="28"/>
        </w:rPr>
        <w:t xml:space="preserve"> муниципального контроля за обеспечением сохранности автомобильных дорог местного значения устанавливаются административным регламентом, утверждаемым постановлением Исполнительного комитета.</w:t>
      </w:r>
    </w:p>
    <w:p w:rsidR="00CC154B" w:rsidRPr="00CC154B" w:rsidRDefault="00CC154B" w:rsidP="00CC154B">
      <w:pPr>
        <w:widowControl w:val="0"/>
        <w:ind w:firstLine="708"/>
        <w:rPr>
          <w:rFonts w:eastAsia="Palatino Linotype"/>
          <w:b/>
          <w:bCs/>
          <w:lang w:bidi="ru-RU"/>
        </w:rPr>
      </w:pPr>
      <w:r w:rsidRPr="00CC154B">
        <w:rPr>
          <w:sz w:val="28"/>
          <w:szCs w:val="28"/>
        </w:rPr>
        <w:t xml:space="preserve">9. Решения и действия (бездействие) должностных лиц, указанных в </w:t>
      </w:r>
      <w:proofErr w:type="gramStart"/>
      <w:r w:rsidRPr="00CC154B">
        <w:rPr>
          <w:sz w:val="28"/>
          <w:szCs w:val="28"/>
        </w:rPr>
        <w:t>пункте</w:t>
      </w:r>
      <w:proofErr w:type="gramEnd"/>
      <w:r w:rsidRPr="00CC154B">
        <w:rPr>
          <w:sz w:val="28"/>
          <w:szCs w:val="28"/>
        </w:rPr>
        <w:t xml:space="preserve"> 2 настоящего Порядка, могут быть обжалованы в административном и (или) судебном порядке в соответствии с законодательствами Российской Федерации и Республики Татарстан.</w:t>
      </w:r>
    </w:p>
    <w:p w:rsidR="00CC154B" w:rsidRPr="00CC154B" w:rsidRDefault="00CC154B" w:rsidP="00CC154B">
      <w:pPr>
        <w:widowControl w:val="0"/>
        <w:jc w:val="both"/>
        <w:rPr>
          <w:rFonts w:eastAsia="Palatino Linotype"/>
          <w:sz w:val="28"/>
          <w:szCs w:val="28"/>
          <w:lang w:bidi="ru-RU"/>
        </w:rPr>
      </w:pPr>
    </w:p>
    <w:p w:rsidR="00623BF1" w:rsidRDefault="00623BF1" w:rsidP="00623BF1">
      <w:pPr>
        <w:suppressAutoHyphens/>
        <w:ind w:right="5243"/>
        <w:jc w:val="both"/>
        <w:rPr>
          <w:b/>
          <w:sz w:val="28"/>
          <w:szCs w:val="28"/>
          <w:lang w:eastAsia="ar-SA"/>
        </w:rPr>
      </w:pPr>
    </w:p>
    <w:sectPr w:rsidR="00623BF1" w:rsidSect="00623BF1">
      <w:headerReference w:type="first" r:id="rId8"/>
      <w:pgSz w:w="11906" w:h="16838" w:code="9"/>
      <w:pgMar w:top="1134" w:right="567" w:bottom="709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4D" w:rsidRDefault="000E794D">
      <w:r>
        <w:separator/>
      </w:r>
    </w:p>
  </w:endnote>
  <w:endnote w:type="continuationSeparator" w:id="0">
    <w:p w:rsidR="000E794D" w:rsidRDefault="000E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4D" w:rsidRDefault="000E794D">
      <w:r>
        <w:separator/>
      </w:r>
    </w:p>
  </w:footnote>
  <w:footnote w:type="continuationSeparator" w:id="0">
    <w:p w:rsidR="000E794D" w:rsidRDefault="000E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4A" w:rsidRPr="003C3702" w:rsidRDefault="001C7D25" w:rsidP="009272DA">
    <w:pPr>
      <w:pStyle w:val="a3"/>
      <w:ind w:left="-567"/>
    </w:pPr>
    <w:r>
      <w:rPr>
        <w:noProof/>
      </w:rPr>
      <w:drawing>
        <wp:inline distT="0" distB="0" distL="0" distR="0" wp14:anchorId="41215FB7" wp14:editId="3861B6E3">
          <wp:extent cx="6848475" cy="2590800"/>
          <wp:effectExtent l="0" t="0" r="0" b="0"/>
          <wp:docPr id="1" name="Рисунок 1" descr="Blank_Ispolkom_postanovl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Ispolkom_postanovle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5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B963CF"/>
    <w:multiLevelType w:val="hybridMultilevel"/>
    <w:tmpl w:val="9F424356"/>
    <w:lvl w:ilvl="0" w:tplc="96AA9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7376A"/>
    <w:multiLevelType w:val="hybridMultilevel"/>
    <w:tmpl w:val="36C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B2DF6"/>
    <w:multiLevelType w:val="hybridMultilevel"/>
    <w:tmpl w:val="D4FE8C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B2"/>
    <w:rsid w:val="00006E1A"/>
    <w:rsid w:val="000E794D"/>
    <w:rsid w:val="000F1A96"/>
    <w:rsid w:val="00107060"/>
    <w:rsid w:val="00127D32"/>
    <w:rsid w:val="0013304A"/>
    <w:rsid w:val="001512AA"/>
    <w:rsid w:val="001C7D25"/>
    <w:rsid w:val="001F2CCE"/>
    <w:rsid w:val="00215091"/>
    <w:rsid w:val="002502CE"/>
    <w:rsid w:val="00300447"/>
    <w:rsid w:val="00335FA4"/>
    <w:rsid w:val="003C3702"/>
    <w:rsid w:val="00596E29"/>
    <w:rsid w:val="005E49F3"/>
    <w:rsid w:val="006153FD"/>
    <w:rsid w:val="00623BF1"/>
    <w:rsid w:val="00640061"/>
    <w:rsid w:val="006804A0"/>
    <w:rsid w:val="007F6AED"/>
    <w:rsid w:val="00861422"/>
    <w:rsid w:val="008C58CF"/>
    <w:rsid w:val="008F3B97"/>
    <w:rsid w:val="009272DA"/>
    <w:rsid w:val="00973F2B"/>
    <w:rsid w:val="00986C44"/>
    <w:rsid w:val="009B582F"/>
    <w:rsid w:val="009D0A7E"/>
    <w:rsid w:val="00A61B15"/>
    <w:rsid w:val="00AA74D6"/>
    <w:rsid w:val="00AC40B2"/>
    <w:rsid w:val="00AD0382"/>
    <w:rsid w:val="00B20086"/>
    <w:rsid w:val="00B50B0C"/>
    <w:rsid w:val="00B56F50"/>
    <w:rsid w:val="00C247AE"/>
    <w:rsid w:val="00C713AF"/>
    <w:rsid w:val="00CA18DB"/>
    <w:rsid w:val="00CC154B"/>
    <w:rsid w:val="00CC7C57"/>
    <w:rsid w:val="00CD7651"/>
    <w:rsid w:val="00D84151"/>
    <w:rsid w:val="00E06BF8"/>
    <w:rsid w:val="00E83812"/>
    <w:rsid w:val="00EA0B77"/>
    <w:rsid w:val="00EA177C"/>
    <w:rsid w:val="00EF4F68"/>
    <w:rsid w:val="00F20944"/>
    <w:rsid w:val="00FA57B2"/>
    <w:rsid w:val="00F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0B2"/>
    <w:rPr>
      <w:sz w:val="24"/>
      <w:szCs w:val="24"/>
    </w:rPr>
  </w:style>
  <w:style w:type="paragraph" w:styleId="1">
    <w:name w:val="heading 1"/>
    <w:basedOn w:val="a"/>
    <w:next w:val="a"/>
    <w:qFormat/>
    <w:rsid w:val="00AC40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C40B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40B2"/>
    <w:pPr>
      <w:keepNext/>
      <w:ind w:firstLine="54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40B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C40B2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C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C40B2"/>
    <w:rPr>
      <w:color w:val="106BBE"/>
    </w:rPr>
  </w:style>
  <w:style w:type="paragraph" w:styleId="a7">
    <w:name w:val="Normal (Web)"/>
    <w:basedOn w:val="a"/>
    <w:rsid w:val="00CD765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D7651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FB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C7D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C7D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0B2"/>
    <w:rPr>
      <w:sz w:val="24"/>
      <w:szCs w:val="24"/>
    </w:rPr>
  </w:style>
  <w:style w:type="paragraph" w:styleId="1">
    <w:name w:val="heading 1"/>
    <w:basedOn w:val="a"/>
    <w:next w:val="a"/>
    <w:qFormat/>
    <w:rsid w:val="00AC40B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C40B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40B2"/>
    <w:pPr>
      <w:keepNext/>
      <w:ind w:firstLine="54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40B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C40B2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C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C40B2"/>
    <w:rPr>
      <w:color w:val="106BBE"/>
    </w:rPr>
  </w:style>
  <w:style w:type="paragraph" w:styleId="a7">
    <w:name w:val="Normal (Web)"/>
    <w:basedOn w:val="a"/>
    <w:rsid w:val="00CD7651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D7651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FB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C7D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C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Azat Shakirov</cp:lastModifiedBy>
  <cp:revision>2</cp:revision>
  <cp:lastPrinted>2017-02-01T05:54:00Z</cp:lastPrinted>
  <dcterms:created xsi:type="dcterms:W3CDTF">2017-05-08T13:02:00Z</dcterms:created>
  <dcterms:modified xsi:type="dcterms:W3CDTF">2017-05-08T13:02:00Z</dcterms:modified>
</cp:coreProperties>
</file>