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0C" w:rsidRPr="0035267E" w:rsidRDefault="00DA680C" w:rsidP="00DA680C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5267E">
        <w:rPr>
          <w:rFonts w:ascii="Times New Roman" w:hAnsi="Times New Roman" w:cs="Times New Roman"/>
          <w:sz w:val="28"/>
          <w:szCs w:val="28"/>
        </w:rPr>
        <w:t>РЕСПУБЛИКА ТАТАРСТАН</w:t>
      </w:r>
    </w:p>
    <w:p w:rsidR="00DA680C" w:rsidRPr="0035267E" w:rsidRDefault="00DA680C" w:rsidP="00DA680C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267E">
        <w:rPr>
          <w:rFonts w:ascii="Times New Roman" w:hAnsi="Times New Roman" w:cs="Times New Roman"/>
          <w:sz w:val="28"/>
          <w:szCs w:val="28"/>
        </w:rPr>
        <w:t xml:space="preserve">ИСПОЛНИТЕЛЬНЫЙ КОМИТЕТ ГОРОДА НАБЕРЕЖНЫЕ ЧЕЛНЫ </w:t>
      </w:r>
    </w:p>
    <w:p w:rsidR="00DA680C" w:rsidRPr="0035267E" w:rsidRDefault="00DA680C" w:rsidP="00DA680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A680C" w:rsidRPr="0035267E" w:rsidRDefault="00DA680C" w:rsidP="00DA680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5267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A680C" w:rsidRPr="0035267E" w:rsidRDefault="00DA680C" w:rsidP="00DA680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A680C" w:rsidRPr="0035267E" w:rsidRDefault="00DA680C" w:rsidP="00DA680C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35267E">
        <w:rPr>
          <w:rFonts w:ascii="Times New Roman" w:hAnsi="Times New Roman" w:cs="Times New Roman"/>
          <w:sz w:val="28"/>
          <w:szCs w:val="28"/>
        </w:rPr>
        <w:t>О</w:t>
      </w:r>
      <w:r w:rsidR="004D44FD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35267E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4D44FD">
        <w:rPr>
          <w:rFonts w:ascii="Times New Roman" w:hAnsi="Times New Roman" w:cs="Times New Roman"/>
          <w:sz w:val="28"/>
          <w:szCs w:val="28"/>
        </w:rPr>
        <w:t>ый</w:t>
      </w:r>
      <w:r w:rsidRPr="0035267E">
        <w:rPr>
          <w:rFonts w:ascii="Times New Roman" w:hAnsi="Times New Roman" w:cs="Times New Roman"/>
          <w:sz w:val="28"/>
          <w:szCs w:val="28"/>
        </w:rPr>
        <w:t xml:space="preserve"> регламент</w:t>
      </w:r>
    </w:p>
    <w:p w:rsidR="004D44FD" w:rsidRDefault="00DA680C" w:rsidP="00DA680C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35267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4D44FD" w:rsidRDefault="00DA680C" w:rsidP="00DA680C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35267E">
        <w:rPr>
          <w:rFonts w:ascii="Times New Roman" w:hAnsi="Times New Roman" w:cs="Times New Roman"/>
          <w:sz w:val="28"/>
          <w:szCs w:val="28"/>
        </w:rPr>
        <w:t xml:space="preserve">по подготовке и выдаче градостроительного плана </w:t>
      </w:r>
    </w:p>
    <w:p w:rsidR="00DA680C" w:rsidRPr="0035267E" w:rsidRDefault="00DA680C" w:rsidP="00DA680C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35267E">
        <w:rPr>
          <w:rFonts w:ascii="Times New Roman" w:hAnsi="Times New Roman" w:cs="Times New Roman"/>
          <w:sz w:val="28"/>
          <w:szCs w:val="28"/>
        </w:rPr>
        <w:t>земельного участка</w:t>
      </w:r>
    </w:p>
    <w:p w:rsidR="00DA680C" w:rsidRPr="0035267E" w:rsidRDefault="00DA680C" w:rsidP="00DA680C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A680C" w:rsidRPr="0035267E" w:rsidRDefault="00DA680C" w:rsidP="00DA68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A680C" w:rsidRDefault="00DA680C" w:rsidP="004D44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267E">
        <w:rPr>
          <w:rFonts w:ascii="Times New Roman" w:hAnsi="Times New Roman" w:cs="Times New Roman"/>
          <w:sz w:val="28"/>
          <w:szCs w:val="28"/>
        </w:rPr>
        <w:t>В соответствии с</w:t>
      </w:r>
      <w:r w:rsidR="004D44FD">
        <w:rPr>
          <w:rFonts w:ascii="Times New Roman" w:hAnsi="Times New Roman" w:cs="Times New Roman"/>
          <w:sz w:val="28"/>
          <w:szCs w:val="28"/>
        </w:rPr>
        <w:t xml:space="preserve"> пунктом 33 статьи 1 </w:t>
      </w:r>
      <w:r w:rsidR="004D44FD">
        <w:rPr>
          <w:rFonts w:ascii="Times New Roman" w:hAnsi="Times New Roman" w:cs="Times New Roman"/>
          <w:sz w:val="28"/>
          <w:szCs w:val="28"/>
        </w:rPr>
        <w:t>Федеральн</w:t>
      </w:r>
      <w:r w:rsidR="004D44FD">
        <w:rPr>
          <w:rFonts w:ascii="Times New Roman" w:hAnsi="Times New Roman" w:cs="Times New Roman"/>
          <w:sz w:val="28"/>
          <w:szCs w:val="28"/>
        </w:rPr>
        <w:t>ого</w:t>
      </w:r>
      <w:r w:rsidR="004D44F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D44FD">
        <w:rPr>
          <w:rFonts w:ascii="Times New Roman" w:hAnsi="Times New Roman" w:cs="Times New Roman"/>
          <w:sz w:val="28"/>
          <w:szCs w:val="28"/>
        </w:rPr>
        <w:t>а</w:t>
      </w:r>
      <w:r w:rsidR="004D44FD">
        <w:rPr>
          <w:rFonts w:ascii="Times New Roman" w:hAnsi="Times New Roman" w:cs="Times New Roman"/>
          <w:sz w:val="28"/>
          <w:szCs w:val="28"/>
        </w:rPr>
        <w:t xml:space="preserve"> от 03.07.2016 </w:t>
      </w:r>
      <w:r w:rsidR="004D44FD">
        <w:rPr>
          <w:rFonts w:ascii="Times New Roman" w:hAnsi="Times New Roman" w:cs="Times New Roman"/>
          <w:sz w:val="28"/>
          <w:szCs w:val="28"/>
        </w:rPr>
        <w:t>№</w:t>
      </w:r>
      <w:r w:rsidR="004D44FD">
        <w:rPr>
          <w:rFonts w:ascii="Times New Roman" w:hAnsi="Times New Roman" w:cs="Times New Roman"/>
          <w:sz w:val="28"/>
          <w:szCs w:val="28"/>
        </w:rPr>
        <w:t xml:space="preserve"> 373-ФЗ</w:t>
      </w:r>
      <w:r w:rsidR="004D44FD">
        <w:rPr>
          <w:rFonts w:ascii="Times New Roman" w:hAnsi="Times New Roman" w:cs="Times New Roman"/>
          <w:sz w:val="28"/>
          <w:szCs w:val="28"/>
        </w:rPr>
        <w:t xml:space="preserve"> «</w:t>
      </w:r>
      <w:r w:rsidR="004D44FD">
        <w:rPr>
          <w:rFonts w:ascii="Times New Roman" w:hAnsi="Times New Roman" w:cs="Times New Roman"/>
          <w:sz w:val="28"/>
          <w:szCs w:val="28"/>
        </w:rPr>
        <w:t>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</w:t>
      </w:r>
      <w:r w:rsidR="004D44FD">
        <w:rPr>
          <w:rFonts w:ascii="Times New Roman" w:hAnsi="Times New Roman" w:cs="Times New Roman"/>
          <w:sz w:val="28"/>
          <w:szCs w:val="28"/>
        </w:rPr>
        <w:t xml:space="preserve">», </w:t>
      </w:r>
      <w:r w:rsidR="004D44FD">
        <w:rPr>
          <w:rFonts w:ascii="Times New Roman" w:hAnsi="Times New Roman" w:cs="Times New Roman"/>
          <w:sz w:val="28"/>
          <w:szCs w:val="28"/>
        </w:rPr>
        <w:t>Федеральны</w:t>
      </w:r>
      <w:r w:rsidR="004D44FD">
        <w:rPr>
          <w:rFonts w:ascii="Times New Roman" w:hAnsi="Times New Roman" w:cs="Times New Roman"/>
          <w:sz w:val="28"/>
          <w:szCs w:val="28"/>
        </w:rPr>
        <w:t>м</w:t>
      </w:r>
      <w:r w:rsidR="004D44F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D44FD">
        <w:rPr>
          <w:rFonts w:ascii="Times New Roman" w:hAnsi="Times New Roman" w:cs="Times New Roman"/>
          <w:sz w:val="28"/>
          <w:szCs w:val="28"/>
        </w:rPr>
        <w:t>ом</w:t>
      </w:r>
      <w:r w:rsidR="004D44FD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4D44FD">
        <w:rPr>
          <w:rFonts w:ascii="Times New Roman" w:hAnsi="Times New Roman" w:cs="Times New Roman"/>
          <w:sz w:val="28"/>
          <w:szCs w:val="28"/>
        </w:rPr>
        <w:t>№</w:t>
      </w:r>
      <w:r w:rsidR="004D44FD">
        <w:rPr>
          <w:rFonts w:ascii="Times New Roman" w:hAnsi="Times New Roman" w:cs="Times New Roman"/>
          <w:sz w:val="28"/>
          <w:szCs w:val="28"/>
        </w:rPr>
        <w:t xml:space="preserve"> 210-ФЗ</w:t>
      </w:r>
      <w:r w:rsidR="004D44FD">
        <w:rPr>
          <w:rFonts w:ascii="Times New Roman" w:hAnsi="Times New Roman" w:cs="Times New Roman"/>
          <w:sz w:val="28"/>
          <w:szCs w:val="28"/>
        </w:rPr>
        <w:t xml:space="preserve"> «</w:t>
      </w:r>
      <w:r w:rsidR="004D44F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4D44FD">
        <w:rPr>
          <w:rFonts w:ascii="Times New Roman" w:hAnsi="Times New Roman" w:cs="Times New Roman"/>
          <w:sz w:val="28"/>
          <w:szCs w:val="28"/>
        </w:rPr>
        <w:t>»</w:t>
      </w:r>
      <w:r w:rsidRPr="0035267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A680C" w:rsidRDefault="00DA680C" w:rsidP="00DA68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680C" w:rsidRPr="0035267E" w:rsidRDefault="00DA680C" w:rsidP="00DA680C">
      <w:pPr>
        <w:autoSpaceDE w:val="0"/>
        <w:autoSpaceDN w:val="0"/>
        <w:adjustRightInd w:val="0"/>
        <w:spacing w:after="0" w:line="240" w:lineRule="auto"/>
        <w:ind w:left="54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35267E">
        <w:rPr>
          <w:rFonts w:ascii="Times New Roman" w:hAnsi="Times New Roman" w:cs="Times New Roman"/>
          <w:sz w:val="28"/>
          <w:szCs w:val="28"/>
        </w:rPr>
        <w:t>:</w:t>
      </w:r>
    </w:p>
    <w:p w:rsidR="00DA680C" w:rsidRPr="0035267E" w:rsidRDefault="00DA680C" w:rsidP="00DA680C">
      <w:pPr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680C" w:rsidRPr="002E24DD" w:rsidRDefault="008430C8" w:rsidP="00DA680C">
      <w:pPr>
        <w:pStyle w:val="a3"/>
        <w:numPr>
          <w:ilvl w:val="0"/>
          <w:numId w:val="1"/>
        </w:numPr>
        <w:spacing w:after="1" w:line="2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DA680C" w:rsidRPr="002E24DD">
        <w:rPr>
          <w:rFonts w:ascii="Times New Roman" w:hAnsi="Times New Roman" w:cs="Times New Roman"/>
          <w:sz w:val="28"/>
          <w:szCs w:val="28"/>
        </w:rPr>
        <w:t xml:space="preserve"> Административный </w:t>
      </w:r>
      <w:hyperlink w:anchor="P34" w:history="1">
        <w:r w:rsidR="00DA680C" w:rsidRPr="002E24DD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="00DA680C" w:rsidRPr="002E24D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подготовке и выдаче градостроите</w:t>
      </w:r>
      <w:r>
        <w:rPr>
          <w:rFonts w:ascii="Times New Roman" w:hAnsi="Times New Roman" w:cs="Times New Roman"/>
          <w:sz w:val="28"/>
          <w:szCs w:val="28"/>
        </w:rPr>
        <w:t>льного плана земельного участка, утвержденного постановлением Исполнительного комитета от 27.09.2013 №5858 (в редакции постановлений Исполнительного комитета от 04.09.2015 №4936, от 27.06.2016 №3281), изложив его в редакции согласно приложению.</w:t>
      </w:r>
    </w:p>
    <w:p w:rsidR="00DA680C" w:rsidRPr="002E24DD" w:rsidRDefault="00DA680C" w:rsidP="00DA680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DD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B1232B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01.07.2017</w:t>
      </w:r>
      <w:r w:rsidRPr="002E24DD">
        <w:rPr>
          <w:rFonts w:ascii="Times New Roman" w:hAnsi="Times New Roman" w:cs="Times New Roman"/>
          <w:sz w:val="28"/>
          <w:szCs w:val="28"/>
        </w:rPr>
        <w:t>.</w:t>
      </w:r>
    </w:p>
    <w:p w:rsidR="00DA680C" w:rsidRDefault="00B1232B" w:rsidP="00DA680C">
      <w:pPr>
        <w:pStyle w:val="a3"/>
        <w:numPr>
          <w:ilvl w:val="0"/>
          <w:numId w:val="1"/>
        </w:numPr>
        <w:spacing w:after="1" w:line="2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5267E">
        <w:rPr>
          <w:rFonts w:ascii="Times New Roman" w:hAnsi="Times New Roman" w:cs="Times New Roman"/>
          <w:sz w:val="28"/>
          <w:szCs w:val="28"/>
        </w:rPr>
        <w:t xml:space="preserve">ачальнику управления архитектуры, градостроительного и жилищного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Исхакову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И.З.</w:t>
      </w:r>
      <w:r w:rsidRPr="0035267E">
        <w:rPr>
          <w:rFonts w:ascii="Times New Roman" w:hAnsi="Times New Roman" w:cs="Times New Roman"/>
          <w:sz w:val="28"/>
          <w:szCs w:val="28"/>
        </w:rPr>
        <w:t xml:space="preserve"> обеспечить </w:t>
      </w:r>
      <w:r>
        <w:rPr>
          <w:rFonts w:ascii="Times New Roman" w:hAnsi="Times New Roman" w:cs="Times New Roman"/>
          <w:sz w:val="28"/>
          <w:szCs w:val="28"/>
        </w:rPr>
        <w:t>официальное опубликование настоящего постановления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известия», размещение его на официальном портале правовой информации Республики Татарстан (pravo.tatarstan.ru) и официальном сайте города Набережные Челны</w:t>
      </w:r>
      <w:r w:rsidR="00DA680C" w:rsidRPr="0035267E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4D44FD">
        <w:rPr>
          <w:rFonts w:ascii="Times New Roman" w:hAnsi="Times New Roman" w:cs="Times New Roman"/>
          <w:sz w:val="28"/>
          <w:szCs w:val="28"/>
        </w:rPr>
        <w:t>«</w:t>
      </w:r>
      <w:r w:rsidR="00DA680C" w:rsidRPr="0035267E">
        <w:rPr>
          <w:rFonts w:ascii="Times New Roman" w:hAnsi="Times New Roman" w:cs="Times New Roman"/>
          <w:sz w:val="28"/>
          <w:szCs w:val="28"/>
        </w:rPr>
        <w:t>Интернет</w:t>
      </w:r>
      <w:r w:rsidR="004D44FD">
        <w:rPr>
          <w:rFonts w:ascii="Times New Roman" w:hAnsi="Times New Roman" w:cs="Times New Roman"/>
          <w:sz w:val="28"/>
          <w:szCs w:val="28"/>
        </w:rPr>
        <w:t>»</w:t>
      </w:r>
      <w:r w:rsidR="00DA680C" w:rsidRPr="0035267E">
        <w:rPr>
          <w:rFonts w:ascii="Times New Roman" w:hAnsi="Times New Roman" w:cs="Times New Roman"/>
          <w:sz w:val="28"/>
          <w:szCs w:val="28"/>
        </w:rPr>
        <w:t>.</w:t>
      </w:r>
    </w:p>
    <w:p w:rsidR="00DA680C" w:rsidRPr="002E24DD" w:rsidRDefault="00DA680C" w:rsidP="00DA680C">
      <w:pPr>
        <w:pStyle w:val="a3"/>
        <w:numPr>
          <w:ilvl w:val="0"/>
          <w:numId w:val="1"/>
        </w:numPr>
        <w:spacing w:after="1" w:line="2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67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5267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267E">
        <w:rPr>
          <w:rFonts w:ascii="Times New Roman" w:hAnsi="Times New Roman" w:cs="Times New Roman"/>
          <w:sz w:val="28"/>
          <w:szCs w:val="28"/>
        </w:rPr>
        <w:t xml:space="preserve"> управления архитектуры, градостроительного и жилищного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И.З.</w:t>
      </w:r>
    </w:p>
    <w:p w:rsidR="00DA680C" w:rsidRDefault="00DA680C" w:rsidP="00DA68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A680C" w:rsidRPr="0035267E" w:rsidRDefault="00DA680C" w:rsidP="00DA68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A680C" w:rsidRDefault="00DA680C" w:rsidP="00DA680C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35267E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DA680C" w:rsidRPr="0035267E" w:rsidRDefault="00DA680C" w:rsidP="00DA680C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35267E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1232B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Р.А. Абдуллин</w:t>
      </w:r>
    </w:p>
    <w:p w:rsidR="00DA680C" w:rsidRPr="0035267E" w:rsidRDefault="00DA680C" w:rsidP="00DA68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A680C" w:rsidRPr="0035267E" w:rsidRDefault="00DA680C" w:rsidP="00DA68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A680C" w:rsidRDefault="00B1232B" w:rsidP="00DA680C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Исламов М.Ф.</w:t>
      </w:r>
    </w:p>
    <w:p w:rsidR="00082F4B" w:rsidRDefault="00B1232B" w:rsidP="00B1232B">
      <w:pPr>
        <w:spacing w:after="1" w:line="220" w:lineRule="atLeast"/>
        <w:jc w:val="both"/>
      </w:pPr>
      <w:r>
        <w:rPr>
          <w:rFonts w:ascii="Times New Roman" w:hAnsi="Times New Roman" w:cs="Times New Roman"/>
          <w:sz w:val="20"/>
          <w:szCs w:val="20"/>
        </w:rPr>
        <w:t>38-88-17</w:t>
      </w:r>
    </w:p>
    <w:sectPr w:rsidR="00082F4B" w:rsidSect="00DA68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1D9A"/>
    <w:multiLevelType w:val="hybridMultilevel"/>
    <w:tmpl w:val="4B1843C2"/>
    <w:lvl w:ilvl="0" w:tplc="8E607E58">
      <w:start w:val="1"/>
      <w:numFmt w:val="decimal"/>
      <w:lvlText w:val="%1."/>
      <w:lvlJc w:val="left"/>
      <w:pPr>
        <w:ind w:left="121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0C"/>
    <w:rsid w:val="00082F4B"/>
    <w:rsid w:val="004D44FD"/>
    <w:rsid w:val="008430C8"/>
    <w:rsid w:val="00B1232B"/>
    <w:rsid w:val="00DA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5C44B-E3CD-4966-9A09-B7DC96AF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Low</cp:lastModifiedBy>
  <cp:revision>3</cp:revision>
  <dcterms:created xsi:type="dcterms:W3CDTF">2017-06-21T06:39:00Z</dcterms:created>
  <dcterms:modified xsi:type="dcterms:W3CDTF">2017-06-21T06:54:00Z</dcterms:modified>
</cp:coreProperties>
</file>