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75" w:rsidRDefault="00B26675" w:rsidP="00344AD4">
      <w:pPr>
        <w:rPr>
          <w:color w:val="000000" w:themeColor="text1"/>
        </w:rPr>
      </w:pPr>
      <w:bookmarkStart w:id="0" w:name="_GoBack"/>
      <w:bookmarkEnd w:id="0"/>
    </w:p>
    <w:p w:rsidR="00A22C26" w:rsidRDefault="00A22C26" w:rsidP="00344AD4">
      <w:pPr>
        <w:rPr>
          <w:color w:val="000000" w:themeColor="text1"/>
        </w:rPr>
      </w:pPr>
    </w:p>
    <w:p w:rsidR="00A22C26" w:rsidRDefault="00A22C26" w:rsidP="00344AD4">
      <w:pPr>
        <w:rPr>
          <w:color w:val="000000" w:themeColor="text1"/>
        </w:rPr>
      </w:pPr>
    </w:p>
    <w:p w:rsidR="00A22C26" w:rsidRDefault="00A22C26" w:rsidP="00344AD4">
      <w:pPr>
        <w:rPr>
          <w:color w:val="000000" w:themeColor="text1"/>
        </w:rPr>
      </w:pPr>
    </w:p>
    <w:p w:rsidR="00A22C26" w:rsidRPr="00397717" w:rsidRDefault="00A22C26" w:rsidP="00344AD4">
      <w:pPr>
        <w:rPr>
          <w:color w:val="000000" w:themeColor="text1"/>
        </w:rPr>
      </w:pPr>
    </w:p>
    <w:p w:rsidR="003427F8" w:rsidRDefault="003427F8" w:rsidP="00344AD4">
      <w:pPr>
        <w:rPr>
          <w:color w:val="000000" w:themeColor="text1"/>
        </w:rPr>
      </w:pPr>
    </w:p>
    <w:p w:rsidR="00F326FD" w:rsidRDefault="00F326FD" w:rsidP="00344AD4">
      <w:pPr>
        <w:rPr>
          <w:color w:val="000000" w:themeColor="text1"/>
        </w:rPr>
      </w:pPr>
    </w:p>
    <w:p w:rsidR="00F326FD" w:rsidRDefault="00F326FD" w:rsidP="00344AD4">
      <w:pPr>
        <w:rPr>
          <w:color w:val="000000" w:themeColor="text1"/>
        </w:rPr>
      </w:pPr>
    </w:p>
    <w:p w:rsidR="00F326FD" w:rsidRDefault="00F326FD" w:rsidP="00344AD4">
      <w:pPr>
        <w:rPr>
          <w:color w:val="000000" w:themeColor="text1"/>
        </w:rPr>
      </w:pPr>
    </w:p>
    <w:p w:rsidR="00F326FD" w:rsidRDefault="00F326FD" w:rsidP="00A535A5">
      <w:pPr>
        <w:ind w:right="5102"/>
        <w:rPr>
          <w:color w:val="000000" w:themeColor="text1"/>
        </w:rPr>
      </w:pPr>
    </w:p>
    <w:p w:rsidR="00380418" w:rsidRPr="00397717" w:rsidRDefault="000F7549" w:rsidP="00A535A5">
      <w:pPr>
        <w:ind w:right="5102"/>
        <w:rPr>
          <w:color w:val="000000" w:themeColor="text1"/>
        </w:rPr>
      </w:pPr>
      <w:r w:rsidRPr="00397717">
        <w:rPr>
          <w:color w:val="000000" w:themeColor="text1"/>
        </w:rPr>
        <w:t xml:space="preserve">О внесении изменений </w:t>
      </w:r>
      <w:r w:rsidR="006A5A9D" w:rsidRPr="00397717">
        <w:rPr>
          <w:color w:val="000000" w:themeColor="text1"/>
        </w:rPr>
        <w:t>в</w:t>
      </w:r>
      <w:r w:rsidR="007B40CD" w:rsidRPr="00397717">
        <w:rPr>
          <w:color w:val="000000" w:themeColor="text1"/>
        </w:rPr>
        <w:t xml:space="preserve"> </w:t>
      </w:r>
      <w:r w:rsidR="007B40CD" w:rsidRPr="0004591F">
        <w:rPr>
          <w:color w:val="000000" w:themeColor="text1"/>
        </w:rPr>
        <w:t>Административн</w:t>
      </w:r>
      <w:r w:rsidR="006A5A9D" w:rsidRPr="0004591F">
        <w:rPr>
          <w:color w:val="000000" w:themeColor="text1"/>
        </w:rPr>
        <w:t>ый</w:t>
      </w:r>
      <w:r w:rsidR="007B40CD" w:rsidRPr="0004591F">
        <w:rPr>
          <w:color w:val="000000" w:themeColor="text1"/>
        </w:rPr>
        <w:t xml:space="preserve"> регламент </w:t>
      </w:r>
      <w:r w:rsidR="00001AA5" w:rsidRPr="0004591F">
        <w:rPr>
          <w:color w:val="000000" w:themeColor="text1"/>
        </w:rPr>
        <w:t>Министерства труда, занятости и социальной защиты Республики Татарстан</w:t>
      </w:r>
      <w:r w:rsidR="00001AA5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по исполнению</w:t>
      </w:r>
      <w:r w:rsidR="007B40CD" w:rsidRPr="00397717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государственной функции по осуществлению</w:t>
      </w:r>
      <w:r w:rsidR="007B40CD" w:rsidRPr="00397717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регионального государственного контроля</w:t>
      </w:r>
      <w:r w:rsidR="007B40CD" w:rsidRPr="00397717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(надзора) в сфере социального обслуживания</w:t>
      </w:r>
      <w:r w:rsidR="007B40CD" w:rsidRPr="00397717">
        <w:rPr>
          <w:color w:val="000000" w:themeColor="text1"/>
        </w:rPr>
        <w:t xml:space="preserve"> </w:t>
      </w:r>
      <w:r w:rsidR="00380418" w:rsidRPr="00397717">
        <w:rPr>
          <w:color w:val="000000" w:themeColor="text1"/>
        </w:rPr>
        <w:t>в Республике Татарстан</w:t>
      </w:r>
      <w:r w:rsidR="006A5A9D" w:rsidRPr="00397717">
        <w:rPr>
          <w:color w:val="000000" w:themeColor="text1"/>
        </w:rPr>
        <w:t>, утвержденный приказом Министерства труда, занятости и социальной защиты Республики Татарстан от 21.06.2016 №</w:t>
      </w:r>
      <w:r w:rsidR="00A861D6">
        <w:rPr>
          <w:color w:val="000000" w:themeColor="text1"/>
        </w:rPr>
        <w:t xml:space="preserve"> </w:t>
      </w:r>
      <w:r w:rsidR="006A5A9D" w:rsidRPr="00397717">
        <w:rPr>
          <w:color w:val="000000" w:themeColor="text1"/>
        </w:rPr>
        <w:t>348</w:t>
      </w:r>
    </w:p>
    <w:p w:rsidR="007A14EB" w:rsidRPr="00397717" w:rsidRDefault="007A14EB" w:rsidP="00344AD4">
      <w:pPr>
        <w:rPr>
          <w:color w:val="000000" w:themeColor="text1"/>
          <w:sz w:val="24"/>
          <w:szCs w:val="24"/>
        </w:rPr>
      </w:pPr>
    </w:p>
    <w:p w:rsidR="007B40CD" w:rsidRPr="00397717" w:rsidRDefault="007B40CD" w:rsidP="00344AD4">
      <w:pPr>
        <w:rPr>
          <w:color w:val="000000" w:themeColor="text1"/>
          <w:sz w:val="24"/>
          <w:szCs w:val="24"/>
        </w:rPr>
      </w:pPr>
    </w:p>
    <w:p w:rsidR="00D81727" w:rsidRPr="00397717" w:rsidRDefault="007A14EB" w:rsidP="003471B8">
      <w:pPr>
        <w:pStyle w:val="ConsPlusNormal"/>
        <w:ind w:firstLine="540"/>
        <w:jc w:val="both"/>
        <w:rPr>
          <w:color w:val="000000" w:themeColor="text1"/>
        </w:rPr>
      </w:pPr>
      <w:r w:rsidRPr="00397717">
        <w:rPr>
          <w:color w:val="000000" w:themeColor="text1"/>
        </w:rPr>
        <w:t>В</w:t>
      </w:r>
      <w:r w:rsidR="00961331" w:rsidRPr="00397717">
        <w:rPr>
          <w:color w:val="000000" w:themeColor="text1"/>
        </w:rPr>
        <w:t xml:space="preserve"> целях реализации</w:t>
      </w:r>
      <w:r w:rsidR="00991D57" w:rsidRPr="00397717">
        <w:rPr>
          <w:color w:val="000000" w:themeColor="text1"/>
        </w:rPr>
        <w:t xml:space="preserve"> положений</w:t>
      </w:r>
      <w:r w:rsidR="00961331" w:rsidRPr="00397717">
        <w:rPr>
          <w:color w:val="000000" w:themeColor="text1"/>
        </w:rPr>
        <w:t xml:space="preserve"> </w:t>
      </w:r>
      <w:r w:rsidR="00B54ABF" w:rsidRPr="00B54ABF">
        <w:rPr>
          <w:color w:val="000000" w:themeColor="text1"/>
        </w:rPr>
        <w:t>Федеральн</w:t>
      </w:r>
      <w:r w:rsidR="00B54ABF">
        <w:rPr>
          <w:color w:val="000000" w:themeColor="text1"/>
        </w:rPr>
        <w:t>ого</w:t>
      </w:r>
      <w:r w:rsidR="00B54ABF" w:rsidRPr="00B54ABF">
        <w:rPr>
          <w:color w:val="000000" w:themeColor="text1"/>
        </w:rPr>
        <w:t xml:space="preserve"> закон</w:t>
      </w:r>
      <w:r w:rsidR="00B54ABF">
        <w:rPr>
          <w:color w:val="000000" w:themeColor="text1"/>
        </w:rPr>
        <w:t>а</w:t>
      </w:r>
      <w:r w:rsidR="00B54ABF" w:rsidRPr="00B54ABF">
        <w:rPr>
          <w:color w:val="000000" w:themeColor="text1"/>
        </w:rPr>
        <w:t xml:space="preserve"> от 7 июня 2017 года №116-ФЗ «О внесении изменений в Федеральный закон «О социальной защите инвалидов в Российской Федерации» </w:t>
      </w:r>
      <w:r w:rsidR="00735A34" w:rsidRPr="00397717">
        <w:rPr>
          <w:color w:val="000000" w:themeColor="text1"/>
        </w:rPr>
        <w:t xml:space="preserve"> </w:t>
      </w:r>
      <w:r w:rsidR="00D81727" w:rsidRPr="00397717">
        <w:rPr>
          <w:color w:val="000000" w:themeColor="text1"/>
        </w:rPr>
        <w:t>п р и к а з ы в а ю:</w:t>
      </w:r>
    </w:p>
    <w:p w:rsidR="00735A34" w:rsidRPr="00E70F56" w:rsidRDefault="00A535A5" w:rsidP="003471B8">
      <w:pPr>
        <w:pStyle w:val="ConsPlusNormal"/>
        <w:ind w:firstLine="540"/>
        <w:jc w:val="both"/>
        <w:rPr>
          <w:color w:val="000000" w:themeColor="text1"/>
        </w:rPr>
      </w:pPr>
      <w:r w:rsidRPr="00E70F56">
        <w:rPr>
          <w:color w:val="000000" w:themeColor="text1"/>
        </w:rPr>
        <w:t xml:space="preserve">1. </w:t>
      </w:r>
      <w:r w:rsidR="006A5A9D" w:rsidRPr="00E70F56">
        <w:rPr>
          <w:color w:val="000000" w:themeColor="text1"/>
        </w:rPr>
        <w:t>Утвердить прилагаемые изменения, которые вносятся</w:t>
      </w:r>
      <w:r w:rsidR="003471B8" w:rsidRPr="00E70F56">
        <w:rPr>
          <w:color w:val="000000" w:themeColor="text1"/>
        </w:rPr>
        <w:t xml:space="preserve"> в Административн</w:t>
      </w:r>
      <w:r w:rsidR="00450C11" w:rsidRPr="00E70F56">
        <w:rPr>
          <w:color w:val="000000" w:themeColor="text1"/>
        </w:rPr>
        <w:t>ый</w:t>
      </w:r>
      <w:r w:rsidR="003471B8" w:rsidRPr="00E70F56">
        <w:rPr>
          <w:color w:val="000000" w:themeColor="text1"/>
        </w:rPr>
        <w:t xml:space="preserve"> регламент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</w:t>
      </w:r>
      <w:r w:rsidR="003471B8" w:rsidRPr="00397717">
        <w:rPr>
          <w:color w:val="000000" w:themeColor="text1"/>
        </w:rPr>
        <w:t xml:space="preserve"> контроля (надзора) в сфере социального обслуживания в Республике Татарстан</w:t>
      </w:r>
      <w:r w:rsidR="00225528" w:rsidRPr="00397717">
        <w:rPr>
          <w:color w:val="000000" w:themeColor="text1"/>
        </w:rPr>
        <w:t xml:space="preserve">, </w:t>
      </w:r>
      <w:r w:rsidR="00225528" w:rsidRPr="00E70F56">
        <w:rPr>
          <w:color w:val="000000" w:themeColor="text1"/>
        </w:rPr>
        <w:t>утвержденны</w:t>
      </w:r>
      <w:r w:rsidR="00001AA5" w:rsidRPr="00E70F56">
        <w:rPr>
          <w:color w:val="000000" w:themeColor="text1"/>
        </w:rPr>
        <w:t>й</w:t>
      </w:r>
      <w:r w:rsidR="00225528" w:rsidRPr="00E70F56">
        <w:rPr>
          <w:color w:val="000000" w:themeColor="text1"/>
        </w:rPr>
        <w:t xml:space="preserve"> </w:t>
      </w:r>
      <w:hyperlink r:id="rId9" w:history="1">
        <w:r w:rsidR="00735A34" w:rsidRPr="00E70F56">
          <w:rPr>
            <w:color w:val="000000" w:themeColor="text1"/>
          </w:rPr>
          <w:t>прика</w:t>
        </w:r>
      </w:hyperlink>
      <w:r w:rsidR="00225528" w:rsidRPr="00E70F56">
        <w:rPr>
          <w:color w:val="000000" w:themeColor="text1"/>
        </w:rPr>
        <w:t>зом</w:t>
      </w:r>
      <w:r w:rsidR="006A5A9D" w:rsidRPr="00E70F56">
        <w:rPr>
          <w:color w:val="000000" w:themeColor="text1"/>
        </w:rPr>
        <w:t xml:space="preserve"> Министерства труда, занятости и социальной защиты Республики Татарстан</w:t>
      </w:r>
      <w:r w:rsidR="006A5A9D" w:rsidRPr="00397717">
        <w:rPr>
          <w:color w:val="000000" w:themeColor="text1"/>
        </w:rPr>
        <w:t xml:space="preserve"> </w:t>
      </w:r>
      <w:r w:rsidR="00735A34" w:rsidRPr="00397717">
        <w:rPr>
          <w:color w:val="000000" w:themeColor="text1"/>
        </w:rPr>
        <w:t xml:space="preserve">от 21.06.2016 № 348 «Об </w:t>
      </w:r>
      <w:r w:rsidR="00735A34" w:rsidRPr="00E70F56">
        <w:rPr>
          <w:color w:val="000000" w:themeColor="text1"/>
        </w:rPr>
        <w:t>утверждении Административного регламента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Татарстан»</w:t>
      </w:r>
      <w:r w:rsidR="00DB7955" w:rsidRPr="00E70F56">
        <w:rPr>
          <w:color w:val="000000" w:themeColor="text1"/>
        </w:rPr>
        <w:t xml:space="preserve"> (далее – Изменения)</w:t>
      </w:r>
      <w:r w:rsidR="00735A34" w:rsidRPr="00E70F56">
        <w:rPr>
          <w:color w:val="000000" w:themeColor="text1"/>
        </w:rPr>
        <w:t>.</w:t>
      </w:r>
    </w:p>
    <w:p w:rsidR="00A535A5" w:rsidRDefault="00A535A5" w:rsidP="00A535A5">
      <w:pPr>
        <w:widowControl w:val="0"/>
        <w:tabs>
          <w:tab w:val="left" w:pos="6237"/>
        </w:tabs>
        <w:ind w:right="-1" w:firstLine="709"/>
        <w:rPr>
          <w:rFonts w:eastAsia="Times New Roman"/>
        </w:rPr>
      </w:pPr>
      <w:r w:rsidRPr="00E70F56">
        <w:rPr>
          <w:color w:val="000000" w:themeColor="text1"/>
        </w:rPr>
        <w:t xml:space="preserve">2. </w:t>
      </w:r>
      <w:r w:rsidRPr="00E70F56">
        <w:t>Установить, что настоящий приказ вступает в силу со дня</w:t>
      </w:r>
      <w:r w:rsidR="00B54ABF">
        <w:t xml:space="preserve"> его официального опубликования</w:t>
      </w:r>
      <w:r w:rsidRPr="00E70F56">
        <w:t>.</w:t>
      </w:r>
    </w:p>
    <w:p w:rsidR="00A535A5" w:rsidRPr="00397717" w:rsidRDefault="00A535A5" w:rsidP="003471B8">
      <w:pPr>
        <w:pStyle w:val="ConsPlusNormal"/>
        <w:ind w:firstLine="540"/>
        <w:jc w:val="both"/>
        <w:rPr>
          <w:color w:val="000000" w:themeColor="text1"/>
        </w:rPr>
      </w:pPr>
    </w:p>
    <w:p w:rsidR="003427F8" w:rsidRPr="00397717" w:rsidRDefault="003427F8" w:rsidP="00344AD4">
      <w:pPr>
        <w:rPr>
          <w:color w:val="000000" w:themeColor="text1"/>
        </w:rPr>
      </w:pPr>
    </w:p>
    <w:p w:rsidR="007841CF" w:rsidRPr="00397717" w:rsidRDefault="004666A2" w:rsidP="007841CF">
      <w:pPr>
        <w:rPr>
          <w:color w:val="000000" w:themeColor="text1"/>
        </w:rPr>
      </w:pPr>
      <w:r>
        <w:rPr>
          <w:color w:val="000000" w:themeColor="text1"/>
        </w:rPr>
        <w:t>М</w:t>
      </w:r>
      <w:r w:rsidR="007841CF">
        <w:rPr>
          <w:color w:val="000000" w:themeColor="text1"/>
        </w:rPr>
        <w:t>инистр</w:t>
      </w:r>
      <w:r w:rsidR="007841CF" w:rsidRPr="00397717">
        <w:rPr>
          <w:color w:val="000000" w:themeColor="text1"/>
        </w:rPr>
        <w:t xml:space="preserve">                                                               </w:t>
      </w:r>
      <w:r w:rsidR="007841CF">
        <w:rPr>
          <w:color w:val="000000" w:themeColor="text1"/>
        </w:rPr>
        <w:t xml:space="preserve">                                  </w:t>
      </w:r>
      <w:r>
        <w:rPr>
          <w:color w:val="000000" w:themeColor="text1"/>
        </w:rPr>
        <w:t xml:space="preserve">      Э.А. Зарипова</w:t>
      </w:r>
    </w:p>
    <w:p w:rsidR="00A22C26" w:rsidRDefault="00A22C26">
      <w:r>
        <w:br w:type="page"/>
      </w:r>
    </w:p>
    <w:tbl>
      <w:tblPr>
        <w:tblStyle w:val="a5"/>
        <w:tblW w:w="0" w:type="auto"/>
        <w:tblInd w:w="6771" w:type="dxa"/>
        <w:tblLook w:val="04A0" w:firstRow="1" w:lastRow="0" w:firstColumn="1" w:lastColumn="0" w:noHBand="0" w:noVBand="1"/>
      </w:tblPr>
      <w:tblGrid>
        <w:gridCol w:w="3434"/>
      </w:tblGrid>
      <w:tr w:rsidR="00397717" w:rsidRPr="00397717" w:rsidTr="001A42BE"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</w:tcPr>
          <w:p w:rsidR="001A42BE" w:rsidRPr="005F7F68" w:rsidRDefault="005B6DCB" w:rsidP="005B6DCB">
            <w:pPr>
              <w:pStyle w:val="ConsPlusNormal"/>
              <w:jc w:val="both"/>
              <w:rPr>
                <w:color w:val="000000" w:themeColor="text1"/>
              </w:rPr>
            </w:pPr>
            <w:r w:rsidRPr="005F7F68">
              <w:rPr>
                <w:color w:val="000000" w:themeColor="text1"/>
              </w:rPr>
              <w:lastRenderedPageBreak/>
              <w:t xml:space="preserve">Утверждены </w:t>
            </w:r>
          </w:p>
          <w:p w:rsidR="005B6DCB" w:rsidRPr="005F7F68" w:rsidRDefault="00001AA5" w:rsidP="005B6DCB">
            <w:pPr>
              <w:pStyle w:val="ConsPlusNormal"/>
              <w:jc w:val="both"/>
              <w:rPr>
                <w:color w:val="000000" w:themeColor="text1"/>
              </w:rPr>
            </w:pPr>
            <w:r w:rsidRPr="00E70F56">
              <w:rPr>
                <w:color w:val="000000" w:themeColor="text1"/>
              </w:rPr>
              <w:t>п</w:t>
            </w:r>
            <w:r w:rsidR="005B6DCB" w:rsidRPr="00E70F56">
              <w:rPr>
                <w:color w:val="000000" w:themeColor="text1"/>
              </w:rPr>
              <w:t>риказом Министерства тр</w:t>
            </w:r>
            <w:r w:rsidR="005B6DCB" w:rsidRPr="005F7F68">
              <w:rPr>
                <w:color w:val="000000" w:themeColor="text1"/>
              </w:rPr>
              <w:t>уда, занятости</w:t>
            </w:r>
          </w:p>
          <w:p w:rsidR="005B6DCB" w:rsidRPr="005F7F68" w:rsidRDefault="005B6DCB" w:rsidP="005B6DCB">
            <w:pPr>
              <w:pStyle w:val="ConsPlusNormal"/>
              <w:jc w:val="both"/>
              <w:rPr>
                <w:color w:val="000000" w:themeColor="text1"/>
              </w:rPr>
            </w:pPr>
            <w:r w:rsidRPr="005F7F68">
              <w:rPr>
                <w:color w:val="000000" w:themeColor="text1"/>
              </w:rPr>
              <w:t>и социальной защиты</w:t>
            </w:r>
          </w:p>
          <w:p w:rsidR="005B6DCB" w:rsidRPr="005F7F68" w:rsidRDefault="005B6DCB" w:rsidP="005B6DCB">
            <w:pPr>
              <w:pStyle w:val="ConsPlusNormal"/>
              <w:jc w:val="both"/>
              <w:rPr>
                <w:color w:val="000000" w:themeColor="text1"/>
              </w:rPr>
            </w:pPr>
            <w:r w:rsidRPr="005F7F68">
              <w:rPr>
                <w:color w:val="000000" w:themeColor="text1"/>
              </w:rPr>
              <w:t>Республики Татарстан</w:t>
            </w:r>
          </w:p>
          <w:p w:rsidR="005B6DCB" w:rsidRPr="005F7F68" w:rsidRDefault="005B6DCB" w:rsidP="005B6DCB">
            <w:pPr>
              <w:pStyle w:val="ConsPlusNormal"/>
              <w:jc w:val="both"/>
              <w:rPr>
                <w:color w:val="000000" w:themeColor="text1"/>
              </w:rPr>
            </w:pPr>
            <w:r w:rsidRPr="005F7F68">
              <w:rPr>
                <w:color w:val="000000" w:themeColor="text1"/>
              </w:rPr>
              <w:t>от _____________№____</w:t>
            </w:r>
          </w:p>
          <w:p w:rsidR="005B6DCB" w:rsidRPr="00397717" w:rsidRDefault="005B6DCB" w:rsidP="005B6DCB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B6DCB" w:rsidRPr="00397717" w:rsidRDefault="005B6DCB" w:rsidP="006A5A9D">
      <w:pPr>
        <w:pStyle w:val="ConsPlusNormal"/>
        <w:jc w:val="right"/>
        <w:rPr>
          <w:color w:val="000000" w:themeColor="text1"/>
          <w:sz w:val="24"/>
          <w:szCs w:val="24"/>
        </w:rPr>
      </w:pPr>
    </w:p>
    <w:p w:rsidR="006A5A9D" w:rsidRPr="00397717" w:rsidRDefault="006A5A9D" w:rsidP="006A5A9D">
      <w:pPr>
        <w:pStyle w:val="ConsPlusNormal"/>
        <w:jc w:val="both"/>
        <w:rPr>
          <w:color w:val="000000" w:themeColor="text1"/>
        </w:rPr>
      </w:pPr>
    </w:p>
    <w:p w:rsidR="00735A34" w:rsidRPr="00397717" w:rsidRDefault="00735A34" w:rsidP="001A42BE">
      <w:pPr>
        <w:pStyle w:val="ConsPlusNormal"/>
        <w:ind w:firstLine="709"/>
        <w:jc w:val="center"/>
        <w:rPr>
          <w:b/>
          <w:color w:val="000000" w:themeColor="text1"/>
        </w:rPr>
      </w:pPr>
      <w:bookmarkStart w:id="1" w:name="P36"/>
      <w:bookmarkEnd w:id="1"/>
      <w:r w:rsidRPr="00397717">
        <w:rPr>
          <w:b/>
          <w:color w:val="000000" w:themeColor="text1"/>
        </w:rPr>
        <w:t xml:space="preserve">Изменения, </w:t>
      </w:r>
      <w:r w:rsidR="00C341DA" w:rsidRPr="00397717">
        <w:rPr>
          <w:b/>
          <w:color w:val="000000" w:themeColor="text1"/>
        </w:rPr>
        <w:t>которые вносятся в Административный регламент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</w:t>
      </w:r>
      <w:r w:rsidR="00C341DA" w:rsidRPr="00E70F56">
        <w:rPr>
          <w:b/>
          <w:color w:val="000000" w:themeColor="text1"/>
        </w:rPr>
        <w:t>) в сфере социального обслуживания в Республике Татарстан, утвержденны</w:t>
      </w:r>
      <w:r w:rsidR="00001AA5" w:rsidRPr="00E70F56">
        <w:rPr>
          <w:b/>
          <w:color w:val="000000" w:themeColor="text1"/>
        </w:rPr>
        <w:t>й</w:t>
      </w:r>
      <w:r w:rsidR="00C341DA" w:rsidRPr="00E70F56">
        <w:rPr>
          <w:b/>
          <w:color w:val="000000" w:themeColor="text1"/>
        </w:rPr>
        <w:t xml:space="preserve"> </w:t>
      </w:r>
      <w:hyperlink r:id="rId10" w:history="1">
        <w:r w:rsidR="00C341DA" w:rsidRPr="00E70F56">
          <w:rPr>
            <w:b/>
            <w:color w:val="000000" w:themeColor="text1"/>
          </w:rPr>
          <w:t>прика</w:t>
        </w:r>
      </w:hyperlink>
      <w:r w:rsidR="00C341DA" w:rsidRPr="00E70F56">
        <w:rPr>
          <w:b/>
          <w:color w:val="000000" w:themeColor="text1"/>
        </w:rPr>
        <w:t>зом Министерства труда, занятости и социальной защиты Республики Татарстан от 21.06.2016 № 348</w:t>
      </w:r>
    </w:p>
    <w:p w:rsidR="006A5A9D" w:rsidRPr="00397717" w:rsidRDefault="006A5A9D" w:rsidP="00BD60A8">
      <w:pPr>
        <w:pStyle w:val="ConsPlusNormal"/>
        <w:ind w:firstLine="709"/>
        <w:jc w:val="both"/>
        <w:rPr>
          <w:color w:val="000000" w:themeColor="text1"/>
        </w:rPr>
      </w:pPr>
    </w:p>
    <w:p w:rsidR="001A42BE" w:rsidRDefault="001A42BE" w:rsidP="001A42BE">
      <w:pPr>
        <w:pStyle w:val="ConsPlusNormal"/>
        <w:ind w:firstLine="709"/>
        <w:jc w:val="both"/>
        <w:rPr>
          <w:color w:val="000000" w:themeColor="text1"/>
          <w:highlight w:val="yellow"/>
        </w:rPr>
      </w:pPr>
    </w:p>
    <w:p w:rsidR="00D406D2" w:rsidRDefault="00DC0AFB" w:rsidP="00030EB7">
      <w:pPr>
        <w:pStyle w:val="ConsPlusNormal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="00D406D2" w:rsidRPr="008D76D5">
        <w:rPr>
          <w:color w:val="000000" w:themeColor="text1"/>
        </w:rPr>
        <w:t xml:space="preserve"> разделе 1:</w:t>
      </w:r>
    </w:p>
    <w:p w:rsidR="00A861D6" w:rsidRDefault="00A861D6" w:rsidP="00030EB7">
      <w:pPr>
        <w:pStyle w:val="ConsPlusNormal"/>
        <w:ind w:firstLine="567"/>
        <w:jc w:val="both"/>
        <w:rPr>
          <w:color w:val="000000" w:themeColor="text1"/>
        </w:rPr>
      </w:pPr>
      <w:r w:rsidRPr="008D76D5">
        <w:rPr>
          <w:color w:val="000000" w:themeColor="text1"/>
        </w:rPr>
        <w:t>пункт 1.</w:t>
      </w:r>
      <w:r w:rsidR="00BA253A">
        <w:rPr>
          <w:color w:val="000000" w:themeColor="text1"/>
        </w:rPr>
        <w:t>1</w:t>
      </w:r>
      <w:r w:rsidRPr="008D76D5">
        <w:rPr>
          <w:color w:val="000000" w:themeColor="text1"/>
        </w:rPr>
        <w:t xml:space="preserve"> изложить в следующей редакции</w:t>
      </w:r>
      <w:r>
        <w:rPr>
          <w:color w:val="000000" w:themeColor="text1"/>
        </w:rPr>
        <w:t>:</w:t>
      </w:r>
    </w:p>
    <w:p w:rsidR="00BA253A" w:rsidRPr="00BA253A" w:rsidRDefault="00BA253A" w:rsidP="00BA253A">
      <w:pPr>
        <w:pStyle w:val="ConsPlusNormal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BA253A">
        <w:rPr>
          <w:color w:val="000000" w:themeColor="text1"/>
        </w:rPr>
        <w:t>Настоящий Административный регламент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 (далее - Административный регламент) определяет сроки и последовательность административных процедур (действий) Министерства труда, занятости и социальной защиты Республики Татарстан (далее - Министерство) при осуществлении регионального государственного контроля (надзора) в сфере социального обслуживания</w:t>
      </w:r>
      <w:r>
        <w:rPr>
          <w:color w:val="000000" w:themeColor="text1"/>
        </w:rPr>
        <w:t xml:space="preserve"> и </w:t>
      </w:r>
      <w:r w:rsidRPr="00BA253A">
        <w:rPr>
          <w:color w:val="000000" w:themeColor="text1"/>
        </w:rPr>
        <w:t>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услуг.</w:t>
      </w:r>
    </w:p>
    <w:p w:rsidR="00BA253A" w:rsidRDefault="00BA253A" w:rsidP="00BA253A">
      <w:pPr>
        <w:pStyle w:val="ConsPlusNormal"/>
        <w:ind w:firstLine="567"/>
        <w:jc w:val="both"/>
        <w:rPr>
          <w:color w:val="000000" w:themeColor="text1"/>
        </w:rPr>
      </w:pPr>
      <w:r w:rsidRPr="00BA253A">
        <w:rPr>
          <w:color w:val="000000" w:themeColor="text1"/>
        </w:rPr>
        <w:t xml:space="preserve">Наименование государственной функции </w:t>
      </w:r>
      <w:r>
        <w:rPr>
          <w:color w:val="000000" w:themeColor="text1"/>
        </w:rPr>
        <w:t>«</w:t>
      </w:r>
      <w:r w:rsidRPr="00BA253A">
        <w:rPr>
          <w:color w:val="000000" w:themeColor="text1"/>
        </w:rPr>
        <w:t>Региональный государственный контроль (надзор) в сфере социального обслуживания</w:t>
      </w:r>
      <w:r>
        <w:rPr>
          <w:color w:val="000000" w:themeColor="text1"/>
        </w:rPr>
        <w:t>», «Г</w:t>
      </w:r>
      <w:r w:rsidRPr="00BA253A">
        <w:rPr>
          <w:color w:val="000000" w:themeColor="text1"/>
        </w:rPr>
        <w:t>осударственн</w:t>
      </w:r>
      <w:r>
        <w:rPr>
          <w:color w:val="000000" w:themeColor="text1"/>
        </w:rPr>
        <w:t>ый</w:t>
      </w:r>
      <w:r w:rsidRPr="00BA253A">
        <w:rPr>
          <w:color w:val="000000" w:themeColor="text1"/>
        </w:rPr>
        <w:t xml:space="preserve"> контрол</w:t>
      </w:r>
      <w:r>
        <w:rPr>
          <w:color w:val="000000" w:themeColor="text1"/>
        </w:rPr>
        <w:t>ь</w:t>
      </w:r>
      <w:r w:rsidRPr="00BA253A">
        <w:rPr>
          <w:color w:val="000000" w:themeColor="text1"/>
        </w:rPr>
        <w:t xml:space="preserve"> (надзора) за обеспечением доступности для инвалидов объектов социальной, инженерной и транспортной инфраструктур и предоставляемых услуг</w:t>
      </w:r>
      <w:r>
        <w:rPr>
          <w:color w:val="000000" w:themeColor="text1"/>
        </w:rPr>
        <w:t xml:space="preserve"> </w:t>
      </w:r>
      <w:r w:rsidRPr="00BA253A">
        <w:rPr>
          <w:color w:val="000000" w:themeColor="text1"/>
        </w:rPr>
        <w:t xml:space="preserve"> (далее - государственная функция).</w:t>
      </w:r>
      <w:r>
        <w:rPr>
          <w:color w:val="000000" w:themeColor="text1"/>
        </w:rPr>
        <w:t>»;</w:t>
      </w:r>
    </w:p>
    <w:p w:rsidR="00BA253A" w:rsidRDefault="00BA253A" w:rsidP="00BA253A">
      <w:pPr>
        <w:pStyle w:val="ConsPlusNormal"/>
        <w:ind w:firstLine="567"/>
        <w:jc w:val="both"/>
        <w:rPr>
          <w:color w:val="000000" w:themeColor="text1"/>
        </w:rPr>
      </w:pPr>
      <w:r w:rsidRPr="008D76D5">
        <w:rPr>
          <w:color w:val="000000" w:themeColor="text1"/>
        </w:rPr>
        <w:t>пункт 1.</w:t>
      </w:r>
      <w:r w:rsidR="00C15997">
        <w:rPr>
          <w:color w:val="000000" w:themeColor="text1"/>
        </w:rPr>
        <w:t>4</w:t>
      </w:r>
      <w:r w:rsidRPr="008D76D5">
        <w:rPr>
          <w:color w:val="000000" w:themeColor="text1"/>
        </w:rPr>
        <w:t xml:space="preserve"> изложить в следующей редакции</w:t>
      </w:r>
      <w:r>
        <w:rPr>
          <w:color w:val="000000" w:themeColor="text1"/>
        </w:rPr>
        <w:t>:</w:t>
      </w:r>
    </w:p>
    <w:p w:rsidR="00030EB7" w:rsidRPr="00153A55" w:rsidRDefault="00AC2EF5" w:rsidP="00030EB7">
      <w:pPr>
        <w:ind w:right="-1" w:firstLine="567"/>
        <w:rPr>
          <w:color w:val="000000" w:themeColor="text1"/>
        </w:rPr>
      </w:pPr>
      <w:r>
        <w:rPr>
          <w:color w:val="000000" w:themeColor="text1"/>
        </w:rPr>
        <w:t>«</w:t>
      </w:r>
      <w:r w:rsidR="00030EB7" w:rsidRPr="00153A55">
        <w:rPr>
          <w:color w:val="000000" w:themeColor="text1"/>
        </w:rPr>
        <w:t>1.4. Перечень нормативн</w:t>
      </w:r>
      <w:r>
        <w:rPr>
          <w:color w:val="000000" w:themeColor="text1"/>
        </w:rPr>
        <w:t>ых</w:t>
      </w:r>
      <w:r w:rsidR="00030EB7" w:rsidRPr="00153A55">
        <w:rPr>
          <w:color w:val="000000" w:themeColor="text1"/>
        </w:rPr>
        <w:t xml:space="preserve"> правовых актов, регулирующих исполнение государственной функции:</w:t>
      </w:r>
    </w:p>
    <w:p w:rsidR="00030EB7" w:rsidRPr="00153A55" w:rsidRDefault="00030EB7" w:rsidP="00030EB7">
      <w:pPr>
        <w:ind w:right="-1" w:firstLine="567"/>
        <w:rPr>
          <w:color w:val="000000" w:themeColor="text1"/>
        </w:rPr>
      </w:pPr>
      <w:r w:rsidRPr="00153A55">
        <w:rPr>
          <w:color w:val="000000" w:themeColor="text1"/>
        </w:rPr>
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294-ФЗ) (Собрание законодательства Российской Федерации, 2008, № 52, ст. 6249, с учетом внесенных изменений);</w:t>
      </w:r>
    </w:p>
    <w:p w:rsidR="00030EB7" w:rsidRPr="00153A55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 w:rsidRPr="00153A55">
        <w:rPr>
          <w:color w:val="000000" w:themeColor="text1"/>
        </w:rPr>
        <w:lastRenderedPageBreak/>
        <w:t>Федеральный закон от 28 декабря 2013 года № 442-ФЗ «Об основах социального обслуживания граждан в Российской Федерации» (далее – Федеральный закон № 442-ФЗ) (Собрание законодательства Российской Федерации, 2013, № 52, ст. 7007, с учетом внесенных изменений);</w:t>
      </w:r>
    </w:p>
    <w:p w:rsidR="00030EB7" w:rsidRPr="00153A55" w:rsidRDefault="00030EB7" w:rsidP="00030EB7">
      <w:pPr>
        <w:pStyle w:val="ae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3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4 мая 2011 года № 99-ФЗ «О лицензировании отдельных видов деятельности» (далее – Федеральный закон № 99-ФЗ) (Собрание законодательства Российской Федерации, 2011,  № 19, ст. 2716, с учетом внесенных изменений); </w:t>
      </w:r>
    </w:p>
    <w:p w:rsidR="00030EB7" w:rsidRPr="00153A55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 w:rsidRPr="00153A55">
        <w:rPr>
          <w:color w:val="000000" w:themeColor="text1"/>
        </w:rPr>
        <w:t>Федеральный закон от 27 июля 2006 года № 152-ФЗ «О персональных данных» (далее - Федеральный закон № 152-ФЗ) (Собрание законодательства Российской Федерации, 2006, № 31 ст. 3451, с учетом внесенных изменений);</w:t>
      </w:r>
    </w:p>
    <w:p w:rsidR="00030EB7" w:rsidRPr="00153A55" w:rsidRDefault="00030EB7" w:rsidP="00030EB7">
      <w:pPr>
        <w:ind w:right="-1" w:firstLine="567"/>
        <w:rPr>
          <w:color w:val="000000" w:themeColor="text1"/>
        </w:rPr>
      </w:pPr>
      <w:r w:rsidRPr="00153A55">
        <w:rPr>
          <w:color w:val="000000" w:themeColor="text1"/>
        </w:rPr>
        <w:t>Федеральный закон от 30 марта 1999 года № 52-ФЗ «О санитарно-эпидемиологическом благополучии населения» (Собрание законодательства Российской Федерации, 1999, № 14, ст.1650, с учетом внесенных изменений);</w:t>
      </w:r>
    </w:p>
    <w:p w:rsidR="00030EB7" w:rsidRPr="00153A55" w:rsidRDefault="00030EB7" w:rsidP="00030EB7">
      <w:pPr>
        <w:ind w:right="-1" w:firstLine="567"/>
        <w:rPr>
          <w:color w:val="000000" w:themeColor="text1"/>
        </w:rPr>
      </w:pPr>
      <w:r w:rsidRPr="00153A55">
        <w:rPr>
          <w:color w:val="000000" w:themeColor="text1"/>
        </w:rPr>
        <w:t>Федеральный закон от 2 января 2000 года № 29-ФЗ «О качестве и безопасности пищевых продуктов» (Собрание законодательства Российской Федерации, 2000, № 2, ст. 150, с учетом внесенных изменений);</w:t>
      </w:r>
    </w:p>
    <w:p w:rsidR="00030EB7" w:rsidRDefault="00030EB7" w:rsidP="00030EB7">
      <w:pPr>
        <w:ind w:right="-1" w:firstLine="567"/>
        <w:rPr>
          <w:color w:val="000000" w:themeColor="text1"/>
        </w:rPr>
      </w:pPr>
      <w:r w:rsidRPr="00153A55">
        <w:rPr>
          <w:color w:val="000000" w:themeColor="text1"/>
        </w:rPr>
        <w:t>Федеральный закон от 2 мая 2006 года № 59-ФЗ «О порядке рассмотрения обращений граждан Российской Федерации» (Собрание законодательства Российской Федерации, 2006, № 19, ст. 2060, с учетом внесенных изменений);</w:t>
      </w:r>
    </w:p>
    <w:p w:rsidR="00AB1E17" w:rsidRDefault="00AB1E17" w:rsidP="00AB1E17">
      <w:pPr>
        <w:ind w:right="-1" w:firstLine="567"/>
        <w:rPr>
          <w:color w:val="000000" w:themeColor="text1"/>
        </w:rPr>
      </w:pPr>
      <w:r w:rsidRPr="00AB1E17">
        <w:rPr>
          <w:color w:val="000000" w:themeColor="text1"/>
        </w:rPr>
        <w:t>Федеральный закон от 24</w:t>
      </w:r>
      <w:r>
        <w:rPr>
          <w:color w:val="000000" w:themeColor="text1"/>
        </w:rPr>
        <w:t xml:space="preserve"> ноября </w:t>
      </w:r>
      <w:r w:rsidRPr="00AB1E17">
        <w:rPr>
          <w:color w:val="000000" w:themeColor="text1"/>
        </w:rPr>
        <w:t>1995</w:t>
      </w:r>
      <w:r>
        <w:rPr>
          <w:color w:val="000000" w:themeColor="text1"/>
        </w:rPr>
        <w:t xml:space="preserve"> года №</w:t>
      </w:r>
      <w:r w:rsidRPr="00AB1E17">
        <w:rPr>
          <w:color w:val="000000" w:themeColor="text1"/>
        </w:rPr>
        <w:t xml:space="preserve"> 181-ФЗ</w:t>
      </w:r>
      <w:r>
        <w:rPr>
          <w:color w:val="000000" w:themeColor="text1"/>
        </w:rPr>
        <w:t xml:space="preserve"> «</w:t>
      </w:r>
      <w:r w:rsidRPr="00AB1E17">
        <w:rPr>
          <w:color w:val="000000" w:themeColor="text1"/>
        </w:rPr>
        <w:t>О социальной защите инвалидов в Российской Федерации</w:t>
      </w:r>
      <w:r>
        <w:rPr>
          <w:color w:val="000000" w:themeColor="text1"/>
        </w:rPr>
        <w:t>»</w:t>
      </w:r>
      <w:r w:rsidR="004F138C">
        <w:rPr>
          <w:color w:val="000000" w:themeColor="text1"/>
        </w:rPr>
        <w:t xml:space="preserve"> (далее - </w:t>
      </w:r>
      <w:r w:rsidR="004F138C" w:rsidRPr="00876E5B">
        <w:rPr>
          <w:color w:val="000000" w:themeColor="text1"/>
        </w:rPr>
        <w:t>Федеральн</w:t>
      </w:r>
      <w:r w:rsidR="004F138C">
        <w:rPr>
          <w:color w:val="000000" w:themeColor="text1"/>
        </w:rPr>
        <w:t>ый</w:t>
      </w:r>
      <w:r w:rsidR="004F138C" w:rsidRPr="00876E5B">
        <w:rPr>
          <w:color w:val="000000" w:themeColor="text1"/>
        </w:rPr>
        <w:t xml:space="preserve"> закон № </w:t>
      </w:r>
      <w:r w:rsidR="004F138C">
        <w:rPr>
          <w:color w:val="000000" w:themeColor="text1"/>
        </w:rPr>
        <w:t>181-ФЗ)</w:t>
      </w:r>
      <w:r>
        <w:rPr>
          <w:color w:val="000000" w:themeColor="text1"/>
        </w:rPr>
        <w:t xml:space="preserve"> </w:t>
      </w:r>
      <w:r w:rsidRPr="00153A55">
        <w:rPr>
          <w:color w:val="000000" w:themeColor="text1"/>
        </w:rPr>
        <w:t xml:space="preserve">(Собрание законодательства Российской Федерации, </w:t>
      </w:r>
      <w:r>
        <w:rPr>
          <w:color w:val="000000" w:themeColor="text1"/>
        </w:rPr>
        <w:t>1995</w:t>
      </w:r>
      <w:r w:rsidRPr="00153A55">
        <w:rPr>
          <w:color w:val="000000" w:themeColor="text1"/>
        </w:rPr>
        <w:t xml:space="preserve">, № </w:t>
      </w:r>
      <w:r>
        <w:rPr>
          <w:color w:val="000000" w:themeColor="text1"/>
        </w:rPr>
        <w:t>48</w:t>
      </w:r>
      <w:r w:rsidRPr="00153A55">
        <w:rPr>
          <w:color w:val="000000" w:themeColor="text1"/>
        </w:rPr>
        <w:t xml:space="preserve">, ст. </w:t>
      </w:r>
      <w:r>
        <w:rPr>
          <w:color w:val="000000" w:themeColor="text1"/>
        </w:rPr>
        <w:t>4563</w:t>
      </w:r>
      <w:r w:rsidRPr="00153A55">
        <w:rPr>
          <w:color w:val="000000" w:themeColor="text1"/>
        </w:rPr>
        <w:t>, с учетом внесенных изменений);</w:t>
      </w:r>
      <w:r w:rsidRPr="00AB1E17">
        <w:t xml:space="preserve"> </w:t>
      </w:r>
    </w:p>
    <w:p w:rsidR="00030EB7" w:rsidRPr="00153A55" w:rsidRDefault="00030EB7" w:rsidP="00030EB7">
      <w:pPr>
        <w:ind w:right="-1" w:firstLine="567"/>
        <w:rPr>
          <w:color w:val="000000" w:themeColor="text1"/>
        </w:rPr>
      </w:pPr>
      <w:r w:rsidRPr="00153A55">
        <w:rPr>
          <w:color w:val="000000" w:themeColor="text1"/>
        </w:rPr>
        <w:t>постановление   Правительства   Российской   Федерации от 23  ноября  2009 г.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 (Собрание законодательства Российской Федерации, 2009, № 48, ст. 5824; 2011, № 4, ст. 614,  с учетом внесенных изменений);</w:t>
      </w:r>
    </w:p>
    <w:p w:rsidR="00030EB7" w:rsidRDefault="00030EB7" w:rsidP="00030EB7">
      <w:pPr>
        <w:ind w:right="-1" w:firstLine="567"/>
        <w:rPr>
          <w:color w:val="000000" w:themeColor="text1"/>
        </w:rPr>
      </w:pPr>
      <w:r w:rsidRPr="00153A55">
        <w:rPr>
          <w:color w:val="000000" w:themeColor="text1"/>
        </w:rPr>
        <w:t>постановление   Правительства   Российской  Федерации  от  30  июня  2010 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(далее – постановление Правительства РФ № 489) (Собрание законодательства Российской Федерации, 2010, № 28, ст. 3706, с учетом внесенных изменений);</w:t>
      </w:r>
    </w:p>
    <w:p w:rsidR="00030EB7" w:rsidRDefault="00030EB7" w:rsidP="00030EB7">
      <w:pPr>
        <w:ind w:right="-1" w:firstLine="567"/>
        <w:rPr>
          <w:color w:val="000000" w:themeColor="text1"/>
        </w:rPr>
      </w:pPr>
      <w:r w:rsidRPr="00153A55">
        <w:rPr>
          <w:color w:val="000000" w:themeColor="text1"/>
        </w:rPr>
        <w:t>постановление Правительства Российской Федерации от 28 апреля 2015 г. № 415 «О правилах формирования и ведения единого реестра проверок»</w:t>
      </w:r>
      <w:r>
        <w:rPr>
          <w:color w:val="000000" w:themeColor="text1"/>
        </w:rPr>
        <w:t xml:space="preserve"> </w:t>
      </w:r>
      <w:r w:rsidRPr="00153A55">
        <w:rPr>
          <w:color w:val="000000" w:themeColor="text1"/>
        </w:rPr>
        <w:t xml:space="preserve">(далее – постановление Правительства РФ № </w:t>
      </w:r>
      <w:r>
        <w:rPr>
          <w:color w:val="000000" w:themeColor="text1"/>
        </w:rPr>
        <w:t>415</w:t>
      </w:r>
      <w:r w:rsidRPr="00153A55">
        <w:rPr>
          <w:color w:val="000000" w:themeColor="text1"/>
        </w:rPr>
        <w:t>) (Собрание законодательства Российской Федерации, 201</w:t>
      </w:r>
      <w:r>
        <w:rPr>
          <w:color w:val="000000" w:themeColor="text1"/>
        </w:rPr>
        <w:t>5</w:t>
      </w:r>
      <w:r w:rsidRPr="00153A55">
        <w:rPr>
          <w:color w:val="000000" w:themeColor="text1"/>
        </w:rPr>
        <w:t xml:space="preserve">, № </w:t>
      </w:r>
      <w:r>
        <w:rPr>
          <w:color w:val="000000" w:themeColor="text1"/>
        </w:rPr>
        <w:t>19</w:t>
      </w:r>
      <w:r w:rsidRPr="00153A55">
        <w:rPr>
          <w:color w:val="000000" w:themeColor="text1"/>
        </w:rPr>
        <w:t>, ст.</w:t>
      </w:r>
      <w:r>
        <w:rPr>
          <w:color w:val="000000" w:themeColor="text1"/>
        </w:rPr>
        <w:t xml:space="preserve"> 2825</w:t>
      </w:r>
      <w:r w:rsidRPr="00153A55">
        <w:rPr>
          <w:color w:val="000000" w:themeColor="text1"/>
        </w:rPr>
        <w:t>);</w:t>
      </w:r>
    </w:p>
    <w:p w:rsidR="00AC2EF5" w:rsidRPr="008D76D5" w:rsidRDefault="00AC2EF5" w:rsidP="00AC2EF5">
      <w:pPr>
        <w:autoSpaceDE w:val="0"/>
        <w:autoSpaceDN w:val="0"/>
        <w:adjustRightInd w:val="0"/>
        <w:ind w:firstLine="567"/>
        <w:rPr>
          <w:color w:val="000000" w:themeColor="text1"/>
        </w:rPr>
      </w:pPr>
      <w:r w:rsidRPr="008D76D5">
        <w:rPr>
          <w:color w:val="000000" w:themeColor="text1"/>
        </w:rPr>
        <w:t xml:space="preserve">постановление Правительства Российской Федерации от 10 февраля 2017 г. № 166 «Об утверждении Правил составления и направления предостережения о недопустимости нарушения обязательных требований, подачи юридическим лицом, </w:t>
      </w:r>
      <w:r w:rsidRPr="008D76D5">
        <w:rPr>
          <w:color w:val="000000" w:themeColor="text1"/>
        </w:rPr>
        <w:lastRenderedPageBreak/>
        <w:t>индивидуальным предпринимателем возражений на такое предостережение и их рассмотрения, уведомления об исполнении такого предостережения (Собрание законодательства Российской Федерации, 2017, № 8, ст. 1239);</w:t>
      </w:r>
    </w:p>
    <w:p w:rsidR="00AC2EF5" w:rsidRDefault="00AC2EF5" w:rsidP="00AC2EF5">
      <w:pPr>
        <w:ind w:right="-1" w:firstLine="567"/>
        <w:rPr>
          <w:color w:val="000000" w:themeColor="text1"/>
        </w:rPr>
      </w:pPr>
      <w:r w:rsidRPr="008D76D5">
        <w:rPr>
          <w:color w:val="000000"/>
        </w:rPr>
        <w:t>распоряжение  Правительства  Российской  Федерации  от  19  апреля  2016 г. № 724-р 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 информация (далее – распоряжение Правительства Российской Федерации № 724-р) (Собрание законодательства Российской  Федерации,  2016, № 18, ст. 2647, с учетом внесенных изменений);</w:t>
      </w:r>
    </w:p>
    <w:p w:rsidR="00030EB7" w:rsidRDefault="00030EB7" w:rsidP="00030EB7">
      <w:pPr>
        <w:ind w:right="-1" w:firstLine="567"/>
        <w:rPr>
          <w:color w:val="000000" w:themeColor="text1"/>
        </w:rPr>
      </w:pPr>
      <w:r w:rsidRPr="00153A55">
        <w:rPr>
          <w:color w:val="000000" w:themeColor="text1"/>
        </w:rPr>
        <w:t xml:space="preserve">приказ Министерства труда и социальной защиты Российской Федерации от 10 ноября 2014 г. № 874н «О примерной форме договора о предоставлении социальных услуг, а также о форме индивидуальной программы предоставления социальных услуг» (далее – приказ Министерства труда и социальной защиты Российской Федерации № 874н) (Российская газета, 2015, 12 января, с учетом внесенных изменений); </w:t>
      </w:r>
    </w:p>
    <w:p w:rsidR="00AB1E17" w:rsidRPr="00153A55" w:rsidRDefault="00AB1E17" w:rsidP="00AB1E17">
      <w:pPr>
        <w:ind w:right="-1" w:firstLine="567"/>
        <w:rPr>
          <w:color w:val="000000" w:themeColor="text1"/>
        </w:rPr>
      </w:pPr>
      <w:r>
        <w:rPr>
          <w:color w:val="000000" w:themeColor="text1"/>
        </w:rPr>
        <w:t>п</w:t>
      </w:r>
      <w:r w:rsidRPr="00AB1E17">
        <w:rPr>
          <w:color w:val="000000" w:themeColor="text1"/>
        </w:rPr>
        <w:t>риказ Министерства труда и социальной защиты Российской Федерации от 30</w:t>
      </w:r>
      <w:r>
        <w:rPr>
          <w:color w:val="000000" w:themeColor="text1"/>
        </w:rPr>
        <w:t xml:space="preserve"> июля </w:t>
      </w:r>
      <w:r w:rsidRPr="00AB1E17">
        <w:rPr>
          <w:color w:val="000000" w:themeColor="text1"/>
        </w:rPr>
        <w:t>2015</w:t>
      </w:r>
      <w:r>
        <w:rPr>
          <w:color w:val="000000" w:themeColor="text1"/>
        </w:rPr>
        <w:t xml:space="preserve"> г.</w:t>
      </w:r>
      <w:r w:rsidRPr="00AB1E17">
        <w:rPr>
          <w:color w:val="000000" w:themeColor="text1"/>
        </w:rPr>
        <w:t xml:space="preserve"> </w:t>
      </w:r>
      <w:r>
        <w:rPr>
          <w:color w:val="000000" w:themeColor="text1"/>
        </w:rPr>
        <w:t>№</w:t>
      </w:r>
      <w:r w:rsidRPr="00AB1E17">
        <w:rPr>
          <w:color w:val="000000" w:themeColor="text1"/>
        </w:rPr>
        <w:t xml:space="preserve"> 527н</w:t>
      </w:r>
      <w:r>
        <w:rPr>
          <w:color w:val="000000" w:themeColor="text1"/>
        </w:rPr>
        <w:t xml:space="preserve"> «</w:t>
      </w:r>
      <w:r w:rsidRPr="00AB1E17">
        <w:rPr>
          <w:color w:val="000000" w:themeColor="text1"/>
        </w:rPr>
        <w:t>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</w:t>
      </w:r>
      <w:r>
        <w:rPr>
          <w:color w:val="000000" w:themeColor="text1"/>
        </w:rPr>
        <w:t xml:space="preserve">» </w:t>
      </w:r>
      <w:r w:rsidRPr="00AB1E17">
        <w:rPr>
          <w:color w:val="000000" w:themeColor="text1"/>
        </w:rPr>
        <w:t>(Официальный интернет-портал правовой информации http://www.pravo.gov.ru, 18.09.2015)</w:t>
      </w:r>
    </w:p>
    <w:p w:rsidR="00030EB7" w:rsidRPr="00153A55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 w:rsidRPr="00153A55">
        <w:rPr>
          <w:color w:val="000000" w:themeColor="text1"/>
        </w:rPr>
        <w:t>приказ Министерства экономического развития Российской Федерации от 30 апреля 2009 г.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приказ Минэкономразвития № 141) (Российская газета, 2009, 14 мая, с учетом внесенных изменений);</w:t>
      </w:r>
    </w:p>
    <w:p w:rsidR="00030EB7" w:rsidRPr="00153A55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 w:rsidRPr="00153A55">
        <w:rPr>
          <w:color w:val="000000" w:themeColor="text1"/>
        </w:rPr>
        <w:t>Закон Республики Татарстан от 18 декабря 2014 года № 126-ЗРТ «О регулировании отдельных вопросов в сфере социального обслуживания граждан в Республике Татарстан» (Республика Татарстан, 2014, 20 декабря);</w:t>
      </w:r>
    </w:p>
    <w:p w:rsidR="00030EB7" w:rsidRPr="00153A55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 w:rsidRPr="00153A55">
        <w:rPr>
          <w:color w:val="000000" w:themeColor="text1"/>
        </w:rPr>
        <w:t>постановление Кабинета Министров Республики Татарстан от 15.08.2007 № 388 «Вопросы Министерства труда  занятости и социальной защиты Республики Татарстан»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2007, № 33, ст. 1178, с учетом внесенных изменений);</w:t>
      </w:r>
    </w:p>
    <w:p w:rsidR="00030EB7" w:rsidRPr="00153A55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 w:rsidRPr="00153A55">
        <w:rPr>
          <w:color w:val="000000" w:themeColor="text1"/>
        </w:rPr>
        <w:t xml:space="preserve">постановление Кабинета Министров Республики Татарстан от 25.11.2014 №  909 «Об утверждении порядка организации осуществления регионального государственного контроля (надзора) в сфере социального обслуживания в Республике Татарстан» (журнал «Сборник постановлений и распоряжений Кабинета </w:t>
      </w:r>
      <w:r w:rsidRPr="00153A55">
        <w:rPr>
          <w:color w:val="000000" w:themeColor="text1"/>
        </w:rPr>
        <w:lastRenderedPageBreak/>
        <w:t>Министров Республики Татарстан и нормативных актов республиканских органов исполнительной власти», 2014, № 93, ст. 2872);</w:t>
      </w:r>
    </w:p>
    <w:p w:rsidR="00030EB7" w:rsidRPr="00053B94" w:rsidRDefault="0034745B" w:rsidP="00030EB7">
      <w:pPr>
        <w:pStyle w:val="ConsPlusNormal"/>
        <w:ind w:firstLine="567"/>
        <w:jc w:val="both"/>
        <w:rPr>
          <w:color w:val="000000" w:themeColor="text1"/>
        </w:rPr>
      </w:pPr>
      <w:hyperlink r:id="rId11" w:history="1">
        <w:r w:rsidR="00030EB7" w:rsidRPr="00053B94">
          <w:rPr>
            <w:color w:val="000000" w:themeColor="text1"/>
          </w:rPr>
          <w:t>Порядок</w:t>
        </w:r>
      </w:hyperlink>
      <w:r w:rsidR="00030EB7" w:rsidRPr="00053B94">
        <w:rPr>
          <w:color w:val="000000" w:themeColor="text1"/>
        </w:rPr>
        <w:t xml:space="preserve">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 (далее – Порядок предоставления социальных услуг в стационарной форме, утвержденный ПКМ РТ № 1100)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2015, № 23-24, ст. 0785, с учетом внесенных изменений);</w:t>
      </w:r>
    </w:p>
    <w:p w:rsidR="00030EB7" w:rsidRPr="00153A55" w:rsidRDefault="0034745B" w:rsidP="00030EB7">
      <w:pPr>
        <w:pStyle w:val="ConsPlusNormal"/>
        <w:ind w:firstLine="567"/>
        <w:jc w:val="both"/>
        <w:rPr>
          <w:color w:val="000000" w:themeColor="text1"/>
        </w:rPr>
      </w:pPr>
      <w:hyperlink r:id="rId12" w:history="1">
        <w:r w:rsidR="00030EB7" w:rsidRPr="00AF5284">
          <w:rPr>
            <w:color w:val="000000" w:themeColor="text1"/>
          </w:rPr>
          <w:t>Порядок</w:t>
        </w:r>
      </w:hyperlink>
      <w:r w:rsidR="00030EB7" w:rsidRPr="00AF5284">
        <w:rPr>
          <w:color w:val="000000" w:themeColor="text1"/>
        </w:rPr>
        <w:t xml:space="preserve"> предоставления социальных услуг поставщиками социальных услуг в полустационарной </w:t>
      </w:r>
      <w:r w:rsidR="00030EB7">
        <w:t xml:space="preserve">форме социального обслуживания в Республике Татарстан, утвержденный </w:t>
      </w:r>
      <w:r w:rsidR="00030EB7" w:rsidRPr="00153A55">
        <w:rPr>
          <w:color w:val="000000" w:themeColor="text1"/>
        </w:rPr>
        <w:t>постановление</w:t>
      </w:r>
      <w:r w:rsidR="00030EB7">
        <w:rPr>
          <w:color w:val="000000" w:themeColor="text1"/>
        </w:rPr>
        <w:t>м</w:t>
      </w:r>
      <w:r w:rsidR="00030EB7" w:rsidRPr="00153A55">
        <w:rPr>
          <w:color w:val="000000" w:themeColor="text1"/>
        </w:rPr>
        <w:t xml:space="preserve"> Кабинета Министров Республики Татарстан от 31.12.2014 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 (далее – Порядок предоставления социальных услуг в полустационарной форме, утвержденный ПКМ РТ № 1101)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2015, № 34-35, ст. 1171);</w:t>
      </w:r>
    </w:p>
    <w:p w:rsidR="00030EB7" w:rsidRPr="00153A55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 w:rsidRPr="00220B40">
        <w:rPr>
          <w:color w:val="000000" w:themeColor="text1"/>
        </w:rPr>
        <w:t>Порядок предоставления социальных услуг поставщиками социальных услуг в форме социального обслуживания на дому в Республике Татарстан, утвержденный  постановлением Кабинета Министров Республики Татарстан от 29.12.2014 №1053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 (далее - Порядок предоставления социальных услуг в форме социального обслуживания на дому, утвержденный  ПКМ РТ № 1053)</w:t>
      </w:r>
      <w:r w:rsidRPr="00153A55">
        <w:rPr>
          <w:color w:val="000000" w:themeColor="text1"/>
        </w:rPr>
        <w:t xml:space="preserve">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2015, № 7-8, ст. 0201, с учетом внесенных изменений);</w:t>
      </w:r>
    </w:p>
    <w:p w:rsidR="00030EB7" w:rsidRPr="00153A55" w:rsidRDefault="0034745B" w:rsidP="00030EB7">
      <w:pPr>
        <w:pStyle w:val="ConsPlusNormal"/>
        <w:ind w:firstLine="567"/>
        <w:jc w:val="both"/>
        <w:rPr>
          <w:color w:val="000000" w:themeColor="text1"/>
        </w:rPr>
      </w:pPr>
      <w:hyperlink r:id="rId13" w:history="1">
        <w:r w:rsidR="00030EB7" w:rsidRPr="0054281D">
          <w:rPr>
            <w:color w:val="000000" w:themeColor="text1"/>
          </w:rPr>
          <w:t>Порядок</w:t>
        </w:r>
      </w:hyperlink>
      <w:r w:rsidR="00030EB7" w:rsidRPr="0054281D">
        <w:rPr>
          <w:color w:val="000000" w:themeColor="text1"/>
        </w:rPr>
        <w:t xml:space="preserve"> формирования и ведения регистра получателей социальных услуг в Республике Татарстан,</w:t>
      </w:r>
      <w:r w:rsidR="00030EB7">
        <w:t xml:space="preserve"> утвержденный </w:t>
      </w:r>
      <w:r w:rsidR="00030EB7" w:rsidRPr="00153A55">
        <w:rPr>
          <w:color w:val="000000" w:themeColor="text1"/>
        </w:rPr>
        <w:t>постановление</w:t>
      </w:r>
      <w:r w:rsidR="00030EB7">
        <w:rPr>
          <w:color w:val="000000" w:themeColor="text1"/>
        </w:rPr>
        <w:t>м</w:t>
      </w:r>
      <w:r w:rsidR="00030EB7" w:rsidRPr="00153A55">
        <w:rPr>
          <w:color w:val="000000" w:themeColor="text1"/>
        </w:rPr>
        <w:t xml:space="preserve"> Кабинета Министров  Республики Татарстан от 23.12.2014 № 1012 «О формировании и ведении реестра поставщиков и регистра получателей социальных услуг в Республике Татарстан» (далее - Порядок формирования и ведения ре</w:t>
      </w:r>
      <w:r w:rsidR="00030EB7">
        <w:rPr>
          <w:color w:val="000000" w:themeColor="text1"/>
        </w:rPr>
        <w:t>ги</w:t>
      </w:r>
      <w:r w:rsidR="00030EB7" w:rsidRPr="00153A55">
        <w:rPr>
          <w:color w:val="000000" w:themeColor="text1"/>
        </w:rPr>
        <w:t>стра, утвержденны</w:t>
      </w:r>
      <w:r w:rsidR="00030EB7">
        <w:rPr>
          <w:color w:val="000000" w:themeColor="text1"/>
        </w:rPr>
        <w:t>й</w:t>
      </w:r>
      <w:r w:rsidR="00030EB7" w:rsidRPr="00153A55">
        <w:rPr>
          <w:color w:val="000000" w:themeColor="text1"/>
        </w:rPr>
        <w:t xml:space="preserve"> ПКМ РТ № 1012)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2015, № 3, ст. 0093, с учетом внесенных изменений);</w:t>
      </w:r>
    </w:p>
    <w:p w:rsidR="00030EB7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 w:rsidRPr="00153A55">
        <w:rPr>
          <w:color w:val="000000" w:themeColor="text1"/>
        </w:rPr>
        <w:t xml:space="preserve">постановление Кабинета Министров  Республики Татарстан от 29.11.2014 № 927 «Об утверждении размера платы за предоставление социальных услуг и порядка ее взимания» (журнал «Сборник постановлений и распоряжений Кабинета </w:t>
      </w:r>
      <w:r w:rsidRPr="00153A55">
        <w:rPr>
          <w:color w:val="000000" w:themeColor="text1"/>
        </w:rPr>
        <w:lastRenderedPageBreak/>
        <w:t>Министров Республики Татарстан и нормативных актов республиканских органов исполнительной власти», 2014, № 91-92, ст.2850, с учетом внесенных изменений)</w:t>
      </w:r>
      <w:r>
        <w:rPr>
          <w:color w:val="000000" w:themeColor="text1"/>
        </w:rPr>
        <w:t>;</w:t>
      </w:r>
    </w:p>
    <w:p w:rsidR="00030EB7" w:rsidRDefault="00030EB7" w:rsidP="00030EB7">
      <w:pPr>
        <w:pStyle w:val="ConsPlusNormal"/>
        <w:ind w:right="-1" w:firstLine="567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Pr="00804BE5">
        <w:rPr>
          <w:color w:val="000000" w:themeColor="text1"/>
        </w:rPr>
        <w:t>остановление К</w:t>
      </w:r>
      <w:r>
        <w:rPr>
          <w:color w:val="000000" w:themeColor="text1"/>
        </w:rPr>
        <w:t xml:space="preserve">абинета </w:t>
      </w:r>
      <w:r w:rsidRPr="00804BE5">
        <w:rPr>
          <w:color w:val="000000" w:themeColor="text1"/>
        </w:rPr>
        <w:t>М</w:t>
      </w:r>
      <w:r>
        <w:rPr>
          <w:color w:val="000000" w:themeColor="text1"/>
        </w:rPr>
        <w:t>инистров</w:t>
      </w:r>
      <w:r w:rsidRPr="00804BE5">
        <w:rPr>
          <w:color w:val="000000" w:themeColor="text1"/>
        </w:rPr>
        <w:t xml:space="preserve"> Р</w:t>
      </w:r>
      <w:r>
        <w:rPr>
          <w:color w:val="000000" w:themeColor="text1"/>
        </w:rPr>
        <w:t xml:space="preserve">еспублики </w:t>
      </w:r>
      <w:r w:rsidRPr="00804BE5">
        <w:rPr>
          <w:color w:val="000000" w:themeColor="text1"/>
        </w:rPr>
        <w:t>Т</w:t>
      </w:r>
      <w:r>
        <w:rPr>
          <w:color w:val="000000" w:themeColor="text1"/>
        </w:rPr>
        <w:t>атарстан</w:t>
      </w:r>
      <w:r w:rsidRPr="00804BE5">
        <w:rPr>
          <w:color w:val="000000" w:themeColor="text1"/>
        </w:rPr>
        <w:t xml:space="preserve"> от </w:t>
      </w:r>
      <w:r>
        <w:rPr>
          <w:color w:val="000000" w:themeColor="text1"/>
        </w:rPr>
        <w:t>31.12.</w:t>
      </w:r>
      <w:r w:rsidRPr="00804BE5">
        <w:rPr>
          <w:color w:val="000000" w:themeColor="text1"/>
        </w:rPr>
        <w:t>2012 </w:t>
      </w:r>
      <w:r>
        <w:rPr>
          <w:color w:val="000000" w:themeColor="text1"/>
        </w:rPr>
        <w:t>№</w:t>
      </w:r>
      <w:r w:rsidRPr="00804BE5">
        <w:rPr>
          <w:color w:val="000000" w:themeColor="text1"/>
        </w:rPr>
        <w:t xml:space="preserve"> 1192 </w:t>
      </w:r>
      <w:r>
        <w:rPr>
          <w:color w:val="000000" w:themeColor="text1"/>
        </w:rPr>
        <w:t>«</w:t>
      </w:r>
      <w:r w:rsidRPr="00804BE5">
        <w:rPr>
          <w:color w:val="000000" w:themeColor="text1"/>
        </w:rPr>
        <w:t>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</w:t>
      </w:r>
      <w:r>
        <w:rPr>
          <w:color w:val="000000" w:themeColor="text1"/>
        </w:rPr>
        <w:t>» (</w:t>
      </w:r>
      <w:r w:rsidRPr="00153A55">
        <w:rPr>
          <w:color w:val="000000" w:themeColor="text1"/>
        </w:rPr>
        <w:t>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201</w:t>
      </w:r>
      <w:r>
        <w:rPr>
          <w:color w:val="000000" w:themeColor="text1"/>
        </w:rPr>
        <w:t>3</w:t>
      </w:r>
      <w:r w:rsidRPr="00153A55">
        <w:rPr>
          <w:color w:val="000000" w:themeColor="text1"/>
        </w:rPr>
        <w:t xml:space="preserve">, № </w:t>
      </w:r>
      <w:r>
        <w:rPr>
          <w:color w:val="000000" w:themeColor="text1"/>
        </w:rPr>
        <w:t xml:space="preserve">7, </w:t>
      </w:r>
      <w:r w:rsidRPr="00153A55">
        <w:rPr>
          <w:color w:val="000000" w:themeColor="text1"/>
        </w:rPr>
        <w:t>с учетом внесенных изменений)</w:t>
      </w:r>
      <w:r>
        <w:rPr>
          <w:color w:val="000000" w:themeColor="text1"/>
        </w:rPr>
        <w:t>.</w:t>
      </w:r>
      <w:r w:rsidR="00AC2EF5">
        <w:rPr>
          <w:color w:val="000000" w:themeColor="text1"/>
        </w:rPr>
        <w:t>»;</w:t>
      </w:r>
    </w:p>
    <w:p w:rsidR="00DC0AFB" w:rsidRDefault="00DC0AFB" w:rsidP="00030EB7">
      <w:pPr>
        <w:pStyle w:val="ConsPlusNormal"/>
        <w:ind w:right="-1" w:firstLine="567"/>
        <w:jc w:val="both"/>
        <w:rPr>
          <w:color w:val="000000" w:themeColor="text1"/>
        </w:rPr>
      </w:pPr>
      <w:r>
        <w:rPr>
          <w:color w:val="000000" w:themeColor="text1"/>
        </w:rPr>
        <w:t>в разделе 3:</w:t>
      </w:r>
    </w:p>
    <w:p w:rsidR="00DC0AFB" w:rsidRPr="00876E5B" w:rsidRDefault="00DC0AFB" w:rsidP="00DC0AFB">
      <w:pPr>
        <w:ind w:firstLine="567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пункт 3.1 </w:t>
      </w:r>
      <w:r w:rsidRPr="00876E5B">
        <w:rPr>
          <w:color w:val="000000" w:themeColor="text1"/>
        </w:rPr>
        <w:t>изложить в следующей редакции:</w:t>
      </w:r>
    </w:p>
    <w:p w:rsidR="00DC0AFB" w:rsidRPr="00876E5B" w:rsidRDefault="00DC0AFB" w:rsidP="00DC0AFB">
      <w:pPr>
        <w:ind w:firstLine="567"/>
        <w:rPr>
          <w:color w:val="000000" w:themeColor="text1"/>
        </w:rPr>
      </w:pPr>
      <w:r w:rsidRPr="00876E5B">
        <w:rPr>
          <w:color w:val="000000" w:themeColor="text1"/>
        </w:rPr>
        <w:t>«3.1. Перечень обязательных требований, предъявляемых к поставщикам социальных услуг, исполнение которых контролируется Министерством, перечень нормативных правовых актов, устанавливающих их, перечень документов, предъявляемых  поставщиками  социальных  услуг при проверке, приведен в таблице 1.</w:t>
      </w:r>
    </w:p>
    <w:p w:rsidR="00DC0AFB" w:rsidRPr="00876E5B" w:rsidRDefault="00DC0AFB" w:rsidP="00DC0AFB">
      <w:pPr>
        <w:ind w:firstLine="567"/>
        <w:rPr>
          <w:b/>
          <w:bCs/>
          <w:color w:val="000000" w:themeColor="text1"/>
        </w:rPr>
      </w:pPr>
      <w:r w:rsidRPr="00876E5B">
        <w:rPr>
          <w:b/>
          <w:bCs/>
          <w:color w:val="000000" w:themeColor="text1"/>
        </w:rPr>
        <w:t>Таблица 1 - Перечень обязательных требований, предъявляемых к поставщикам социальных услуг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2835"/>
        <w:gridCol w:w="2693"/>
      </w:tblGrid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Перечень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Нормативный правовой акт, устанавливающий обязательное требование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Документы, представляемые юридическими лицами, индивидуальными предпринимателями при проведении проверки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3</w:t>
            </w:r>
          </w:p>
        </w:tc>
      </w:tr>
      <w:tr w:rsidR="00DC0AFB" w:rsidRPr="00876E5B" w:rsidTr="00F52F47">
        <w:tc>
          <w:tcPr>
            <w:tcW w:w="9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1. Контролируемые объекты: все поставщики социальных услуг (поставщики  социальных услуг, предоставляющие социальные услуги в стационарной форме социального обслуживания, в полустационарной форме социального обслуживания, в форме социального обслуживания на дому)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1.1. Осуществление деятельности в соответствии с действующими нормативно-правовыми актами, в том числе наличие лицензии.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 части 1 статьи 12 Федерального закона № 442-ФЗ.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1.3.1 Порядка предоставления социальных услуг в стационарной форме, утвержденного ПКМ РТ № 1100.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Пункт 1.3.1 Порядка </w:t>
            </w:r>
            <w:r w:rsidRPr="00876E5B">
              <w:rPr>
                <w:color w:val="000000" w:themeColor="text1"/>
              </w:rPr>
              <w:lastRenderedPageBreak/>
              <w:t>предоставления социальных услуг в полустационарной форме социального обслуживания, утвержденного ПКМ РТ № 1101.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Документы, удостоверяющие наличие материально-технической базы, квалифицированных кадров для предоставления социальных услуг, определенных индивидуальной программой предоставления </w:t>
            </w:r>
            <w:r w:rsidRPr="00876E5B">
              <w:rPr>
                <w:color w:val="000000" w:themeColor="text1"/>
              </w:rPr>
              <w:lastRenderedPageBreak/>
              <w:t xml:space="preserve">социальных услуг (далее – ИППСУ).  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>1.2. Предоставление социальных услуг получателям социальных услуг в соответствии с ИППСУ и условиями договоров, заключенных с получателями социальных услуг или их законными представителями, на основании требований Федерального закона № 442.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2 части 1 статьи 12, часть 3 статьи 16,  статья  17  Федерального  закона  № 442-ФЗ.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Договоры на предоставление социальных услуг; сформированные личные дела получателей социальных услуг согласно ИППСУ.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1.3. Предоставление срочных социальных услуг.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3 части 1 статьи 12, статья 21 Федерального закона № 442-ФЗ.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Заявление получателя социальных услуг, акт о предоставлении срочных социальных услуг, содержащий сведения о получателе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1.4. Предоставление бесплатно в доступной форме получателям социальных услуг или их законным представителям информации об их правах и обязанностях, о видах социальных </w:t>
            </w:r>
            <w:r w:rsidRPr="00876E5B">
              <w:rPr>
                <w:color w:val="000000" w:themeColor="text1"/>
              </w:rPr>
              <w:lastRenderedPageBreak/>
              <w:t xml:space="preserve">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бесплатно. 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>Пункт 4 части 1 статьи 12, статья  13  Федерального закона № 442-ФЗ.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Локальные акты поставщика социальных услуг о видах социальных услуг, сроках, порядке и об </w:t>
            </w:r>
            <w:r w:rsidRPr="00876E5B">
              <w:rPr>
                <w:color w:val="000000" w:themeColor="text1"/>
              </w:rPr>
              <w:lastRenderedPageBreak/>
              <w:t>условиях их предоставления, о тарифах на эти услуги и об их стоимости для получателя социальных услуг либо о возможности получать их бесплатно.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1.5. Соблюдение требований к использованию информации о получателях социальных услуг в соответствии с установленными </w:t>
            </w:r>
            <w:hyperlink r:id="rId14" w:history="1">
              <w:r w:rsidRPr="00876E5B">
                <w:rPr>
                  <w:rStyle w:val="a3"/>
                  <w:color w:val="000000" w:themeColor="text1"/>
                  <w:u w:val="none"/>
                </w:rPr>
                <w:t>законодательством</w:t>
              </w:r>
            </w:hyperlink>
            <w:r w:rsidRPr="00876E5B">
              <w:rPr>
                <w:color w:val="000000" w:themeColor="text1"/>
              </w:rPr>
              <w:t xml:space="preserve"> Российской Федерации о персональных данных требованиями о защите 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5 части 1 статьи 12 Федерального закона № 442-ФЗ;</w:t>
            </w:r>
          </w:p>
          <w:p w:rsidR="00DC0AFB" w:rsidRPr="00876E5B" w:rsidRDefault="00DC0AFB" w:rsidP="00F52F47">
            <w:pPr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Федеральный закон № 152-ФЗ.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Личные дела получателей социальных услуг.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1.6. Своевременное предоставление поставщиками социальных услуг, включенными в реестр поставщиков социальных услуг в Республике Татарстан,  Министерству информации для формирования регистра получателей социальных услуг в  Республике Татарстан.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6 части 1 статьи 12, статья 26  Федерального закона № 442-ФЗ;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5 Порядка формирования и ведения регистра, утвержденного ПКМ РТ №1012.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Личные дела получателей социальных услуг (наличие в регистре получателей социальных услуг информации о получателях социальных услуг). 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1.7. Осуществление социального сопровождения, при необходимости, медицинского, психологического, педагогического, юридического, социального или иного характера гражданам, включая родителей, опекунов, попечителей, иных законных представителей несовершеннолетних детей, в том числе путем привлечения организаций, предоставляющих такую помощь, на основе межведомственного взаимодействия.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7 части 1 статьи 12, статьи 22, 28  Федерального закона № 442-ФЗ.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ИППСУ  (с отраженными в них мероприятиями по социальному сопровождению).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1.8. Обеспечение, при </w:t>
            </w:r>
            <w:r w:rsidRPr="00876E5B">
              <w:rPr>
                <w:color w:val="000000" w:themeColor="text1"/>
              </w:rPr>
              <w:lastRenderedPageBreak/>
              <w:t>необходимости, получателям социальных услуг содействия в прохождении медико-социальной экспертизы (далее – МСЭ), проводимой в установленном законодательством Российской Федерации порядке федеральными учреждениями медико-социальной экспертизы, в том числе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освидетельствование гражданина в целях установления, изменения группы инвалидности, либо составления индивидуальной программы реабилитации инвалида, содействие в прохождении медицинского освидетельствования в медицинских организациях с целью получения направления на МСЭ, помощь в транспортировке получателя социальных услуг к месту проведения МСЭ, оказание содействия в реализации индивидуальной программы реабилитации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Пункт 8 части 1 </w:t>
            </w:r>
            <w:r w:rsidRPr="00876E5B">
              <w:rPr>
                <w:color w:val="000000" w:themeColor="text1"/>
              </w:rPr>
              <w:lastRenderedPageBreak/>
              <w:t>статьи 12 Федерального закона № 442-ФЗ.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ИППСУ (с </w:t>
            </w:r>
            <w:r w:rsidRPr="00876E5B">
              <w:rPr>
                <w:color w:val="000000" w:themeColor="text1"/>
              </w:rPr>
              <w:lastRenderedPageBreak/>
              <w:t>отраженными в них мероприятиями по созданию условий в прохождении МСЭ).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>1.9. Безопасное оказание социальных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Пункты 1.3.2. – 1.3.4. Порядка предоставления социальных услуг в стационарной форме, утвержденного ПКМ РТ № 1100;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пункты 1.3.2. – 1.3.4. Порядка предоставления социальных услуг в полустационарной форме, утвержденного ПКМ РТ № 1101;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 пункт 4.1 Порядка предоставления социальных услуг в </w:t>
            </w:r>
            <w:r w:rsidRPr="00876E5B">
              <w:rPr>
                <w:color w:val="000000" w:themeColor="text1"/>
              </w:rPr>
              <w:lastRenderedPageBreak/>
              <w:t>форме социального обслуживания на дому, утвержденного  ПКМ РТ № 1053.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Документы о безопасности,  соответствии нормам применяемого оборудования, материалов при оказании социальных услуг; 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руководства, правила, технологии и методики предоставления социальных услуг;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результаты производственного контроля, в том числе посредством </w:t>
            </w:r>
            <w:r w:rsidRPr="00876E5B">
              <w:rPr>
                <w:color w:val="000000" w:themeColor="text1"/>
              </w:rPr>
              <w:lastRenderedPageBreak/>
              <w:t>проведения лабораторных исследований и испытаний.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>1.10. Наличие персонала, необходимого для качественного предоставления социальных услуг.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1.4.1. Порядка предоставления социальных услуг в стационарной форме, утвержденного ПКМ РТ № 1100;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1.4.1. Порядка предоставления социальных услуг в полустационарной форме, утвержденного ПКМ РТ № 1101;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 подпункт 6.3.1 Порядка предоставления социальных услуг в форме социального обслуживания на дому, утвержденного  ПКМ РТ № 1053.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Штатное расписание.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1.11.  Соблюдение оснований при приостановлении или прекращении оказания социальных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1.6. Порядка предоставления социальных услуг в стационарной форме, утвержденного ПКМ РТ № 1100;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1.6. Порядка предоставления социальных услуг в полустационарной форме, утвержденного ПКМ РТ № 1101;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пункт 4.6 Порядка предоставления социальных услуг в форме социального </w:t>
            </w:r>
            <w:r w:rsidRPr="00876E5B">
              <w:rPr>
                <w:color w:val="000000" w:themeColor="text1"/>
              </w:rPr>
              <w:lastRenderedPageBreak/>
              <w:t>обслуживания на дому, утвержденного  ПКМ РТ № 1053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>Личные дела получателей социальных услуг.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>1.12. Соответствие качества предоставляемых  социальных услуг установленным требованиям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1.7. Порядка предоставления социальных услуг в стационарной форме, утвержденного ПКМ РТ № 1100;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1.7. Порядка предоставления социальных услуг в полустационарной форме, утвержденного ПКМ РТ № 1101;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6.4. Порядка предоставления социальных услуг в форме социального обслуживания на дому, утвержденного  ПКМ РТ № 1053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Личные дела получателей социальных услуг.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1.13. Обеспечение сохранности личных вещей и ценностей получателей социальных услуг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12 части 1 статьи 12 Федерального закона №442-ФЗ;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раздел 1 Порядка предоставления социальных услуг в стационарной форме, утвержденного ПКМ РТ № 1100;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раздел 1 Порядка предоставления социальных услуг в полустационарной форме, утвержденного ПКМ РТ № 1101;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пункт 4.1 Порядка предоставления социальных услуг в форме социального </w:t>
            </w:r>
            <w:r w:rsidRPr="00876E5B">
              <w:rPr>
                <w:color w:val="000000" w:themeColor="text1"/>
              </w:rPr>
              <w:lastRenderedPageBreak/>
              <w:t>обслуживания на дому, утвержденного  ПКМ РТ № 1053.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>Локальные акты по обеспечению сохранности личных вещей и ценностей получателей социальных услуг.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1.14. Соблюдение требований по предоставлению социальных услуг  в соответствии с установленным перечнем и стандартами социальных услуг.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Приложение № 1 к Порядку предоставления социальных услуг в стационарной форме, утвержденному ПКМ РТ № 1100;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приложение № 1 к Порядку предоставления социальных услуг в полустационарной форме, утвержденному ПКМ РТ № 1101;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1.3, приложение к Порядку предоставления социальных услуг в форме социального обслуживания на дому, утвержденному  ПКМ РТ № 1053.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Договоры на предоставление социальных услуг;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личные дела получателей социальных услуг.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1.15. Соблюдение требований по предоставлению социальных услуг за плату, частичную плату или бесплатно, за исключением контроля в части правильности расчета размера платы за предоставление социальных услуг.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Пункты 2.2, 3.2, 4.2, 5.2, 6.2, 7.2 Порядка предоставления социальных услуг в стационарной форме, утвержденного ПКМ РТ № 1100;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пункты  2.2, 3.2, 4.2, 5.2 Порядка предоставления социальных услуг в полустационарной форме, утвержденного ПКМ РТ № 1101;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пункты 3.1-3.5 Порядка </w:t>
            </w:r>
            <w:r w:rsidRPr="00876E5B">
              <w:rPr>
                <w:color w:val="000000" w:themeColor="text1"/>
              </w:rPr>
              <w:lastRenderedPageBreak/>
              <w:t>предоставления социальных услуг в форме социального обслуживания на дому, утвержденного  ПКМ РТ № 1053.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>Договоры на предоставление социальных услуг.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1.16. Предоставление получателям социальных услуг возможности пользоваться услугами связи, в том числе сети «Интернет» и услугами почтовой связи, при получении услуг в организациях социального обслуживания в стационарной и полустационарной формой социального обслуживания.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9 части 1 статьи 12 Федерального закона № 442-ФЗ.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Локальные акты поставщика социальных услуг.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 xml:space="preserve">1.17. Выделение супругам, проживающим в организации социального обслуживания, изолированного жилого помещения.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10 части 1 статьи 12 Федерального закона № 442-ФЗ.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i/>
                <w:color w:val="000000" w:themeColor="text1"/>
              </w:rPr>
            </w:pPr>
            <w:r w:rsidRPr="00876E5B">
              <w:rPr>
                <w:color w:val="000000" w:themeColor="text1"/>
              </w:rPr>
              <w:t>Локальные акты поставщика социальных услуг.</w:t>
            </w:r>
          </w:p>
        </w:tc>
      </w:tr>
      <w:tr w:rsidR="00DC0AFB" w:rsidRPr="00876E5B" w:rsidTr="00F52F47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1.18. Обеспечение получателям социальных услуг возможности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11 части 1 статьи 12 Федерального закона № 442-ФЗ.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Локальные акты поставщика социальных услуг.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Правила внутреннего трудового распорядка.</w:t>
            </w:r>
          </w:p>
          <w:p w:rsidR="00DC0AFB" w:rsidRPr="00876E5B" w:rsidRDefault="00DC0AFB" w:rsidP="00F52F47">
            <w:pPr>
              <w:ind w:firstLine="175"/>
              <w:rPr>
                <w:color w:val="000000" w:themeColor="text1"/>
              </w:rPr>
            </w:pPr>
          </w:p>
        </w:tc>
      </w:tr>
      <w:tr w:rsidR="009E21B0" w:rsidRPr="00876E5B" w:rsidTr="00305942">
        <w:tc>
          <w:tcPr>
            <w:tcW w:w="99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21B0" w:rsidRPr="00876E5B" w:rsidRDefault="009E21B0" w:rsidP="009E21B0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 О</w:t>
            </w:r>
            <w:r w:rsidRPr="009E21B0">
              <w:rPr>
                <w:color w:val="000000" w:themeColor="text1"/>
              </w:rPr>
              <w:t>беспечение доступности для инвалидов объектов социальной, инженерной и транспортной инфраструктур и предоставляемых услуг</w:t>
            </w:r>
          </w:p>
        </w:tc>
      </w:tr>
      <w:tr w:rsidR="009E21B0" w:rsidRPr="00876E5B" w:rsidTr="009E21B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B0" w:rsidRPr="00876E5B" w:rsidRDefault="009E21B0" w:rsidP="00A84DDF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  <w:r w:rsidRPr="00876E5B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У</w:t>
            </w:r>
            <w:r w:rsidRPr="009E21B0">
              <w:rPr>
                <w:color w:val="000000" w:themeColor="text1"/>
              </w:rPr>
              <w:t>словия для беспрепятственного доступа к объектам социальной</w:t>
            </w:r>
            <w:r w:rsidR="00A84DDF">
              <w:rPr>
                <w:color w:val="000000" w:themeColor="text1"/>
              </w:rPr>
              <w:t xml:space="preserve"> </w:t>
            </w:r>
            <w:r w:rsidRPr="009E21B0">
              <w:rPr>
                <w:color w:val="000000" w:themeColor="text1"/>
              </w:rPr>
              <w:t>инфраструктур (жилым, общественным и производственным з</w:t>
            </w:r>
            <w:r>
              <w:rPr>
                <w:color w:val="000000" w:themeColor="text1"/>
              </w:rPr>
              <w:t>даниям, строениям и сооружениям</w:t>
            </w:r>
            <w:r w:rsidRPr="009E21B0">
              <w:rPr>
                <w:color w:val="000000" w:themeColor="text1"/>
              </w:rPr>
              <w:t xml:space="preserve">), к местам отдыха и </w:t>
            </w:r>
            <w:r>
              <w:rPr>
                <w:color w:val="000000" w:themeColor="text1"/>
              </w:rPr>
              <w:t>к предоставляемым в них услугам.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B0" w:rsidRPr="00876E5B" w:rsidRDefault="009E21B0" w:rsidP="009E21B0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Пункт 1 статьи 1</w:t>
            </w:r>
            <w:r>
              <w:rPr>
                <w:color w:val="000000" w:themeColor="text1"/>
              </w:rPr>
              <w:t>5</w:t>
            </w:r>
            <w:r w:rsidRPr="00876E5B">
              <w:rPr>
                <w:color w:val="000000" w:themeColor="text1"/>
              </w:rPr>
              <w:t xml:space="preserve"> Федерального закона № </w:t>
            </w:r>
            <w:r>
              <w:rPr>
                <w:color w:val="000000" w:themeColor="text1"/>
              </w:rPr>
              <w:t>181</w:t>
            </w:r>
            <w:r w:rsidRPr="00876E5B">
              <w:rPr>
                <w:color w:val="000000" w:themeColor="text1"/>
              </w:rPr>
              <w:t>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1B0" w:rsidRPr="009E21B0" w:rsidRDefault="00A84DDF" w:rsidP="00F52F47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Паспорт доступности </w:t>
            </w:r>
          </w:p>
        </w:tc>
      </w:tr>
      <w:tr w:rsidR="00DA63AA" w:rsidRPr="00876E5B" w:rsidTr="009E21B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DA63AA" w:rsidP="009E21B0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2.2. У</w:t>
            </w:r>
            <w:r w:rsidRPr="009E21B0">
              <w:rPr>
                <w:color w:val="000000" w:themeColor="text1"/>
              </w:rPr>
              <w:t>словия для беспрепятственного пользования средствами связи и информации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DA63AA">
            <w:r w:rsidRPr="00746B77">
              <w:rPr>
                <w:color w:val="000000" w:themeColor="text1"/>
              </w:rPr>
              <w:t xml:space="preserve">Пункт </w:t>
            </w:r>
            <w:r>
              <w:rPr>
                <w:color w:val="000000" w:themeColor="text1"/>
              </w:rPr>
              <w:t>2</w:t>
            </w:r>
            <w:r w:rsidRPr="00746B77">
              <w:rPr>
                <w:color w:val="000000" w:themeColor="text1"/>
              </w:rPr>
              <w:t xml:space="preserve"> статьи 15 Федерального закона № 181-ФЗ.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A84DDF" w:rsidP="00F52F47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Паспорт доступности.</w:t>
            </w:r>
          </w:p>
          <w:p w:rsidR="00A84DDF" w:rsidRPr="00876E5B" w:rsidRDefault="00A84DDF" w:rsidP="00A84DDF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Локальные акты поставщика социальных услуг.</w:t>
            </w:r>
          </w:p>
        </w:tc>
      </w:tr>
      <w:tr w:rsidR="00DA63AA" w:rsidRPr="00876E5B" w:rsidTr="009E21B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DA63AA" w:rsidP="00DA63AA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2.3. В</w:t>
            </w:r>
            <w:r w:rsidRPr="009E21B0">
              <w:rPr>
                <w:color w:val="000000" w:themeColor="text1"/>
              </w:rPr>
              <w:t>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DA63AA">
            <w:r w:rsidRPr="00746B77">
              <w:rPr>
                <w:color w:val="000000" w:themeColor="text1"/>
              </w:rPr>
              <w:t>Пункт</w:t>
            </w:r>
            <w:r>
              <w:rPr>
                <w:color w:val="000000" w:themeColor="text1"/>
              </w:rPr>
              <w:t xml:space="preserve"> 3</w:t>
            </w:r>
            <w:r w:rsidRPr="00746B77">
              <w:rPr>
                <w:color w:val="000000" w:themeColor="text1"/>
              </w:rPr>
              <w:t xml:space="preserve"> статьи 15 Федерального закона № 181-ФЗ.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A84DDF" w:rsidP="00F52F47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Паспорт доступности</w:t>
            </w:r>
          </w:p>
        </w:tc>
      </w:tr>
      <w:tr w:rsidR="00DA63AA" w:rsidRPr="00876E5B" w:rsidTr="009E21B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DA63AA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 С</w:t>
            </w:r>
            <w:r w:rsidRPr="009E21B0">
              <w:rPr>
                <w:color w:val="000000" w:themeColor="text1"/>
              </w:rPr>
              <w:t>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81256A">
            <w:r w:rsidRPr="00746B77">
              <w:rPr>
                <w:color w:val="000000" w:themeColor="text1"/>
              </w:rPr>
              <w:t xml:space="preserve">Пункт </w:t>
            </w:r>
            <w:r w:rsidR="0081256A">
              <w:rPr>
                <w:color w:val="000000" w:themeColor="text1"/>
              </w:rPr>
              <w:t>4</w:t>
            </w:r>
            <w:r w:rsidRPr="00746B77">
              <w:rPr>
                <w:color w:val="000000" w:themeColor="text1"/>
              </w:rPr>
              <w:t xml:space="preserve"> статьи 15 Федерального закона № 181-ФЗ.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A84DDF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Локальные акты поставщика социальных услуг.</w:t>
            </w:r>
          </w:p>
        </w:tc>
      </w:tr>
      <w:tr w:rsidR="00DA63AA" w:rsidRPr="00876E5B" w:rsidTr="009E21B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DA63AA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2.5. Н</w:t>
            </w:r>
            <w:r w:rsidRPr="009E21B0">
              <w:rPr>
                <w:color w:val="000000" w:themeColor="text1"/>
              </w:rPr>
              <w:t>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</w:t>
            </w:r>
            <w:r>
              <w:rPr>
                <w:color w:val="000000" w:themeColor="text1"/>
              </w:rPr>
              <w:t>граничений их жизнедеятельности.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81256A">
            <w:r w:rsidRPr="00746B77">
              <w:rPr>
                <w:color w:val="000000" w:themeColor="text1"/>
              </w:rPr>
              <w:t xml:space="preserve">Пункт </w:t>
            </w:r>
            <w:r w:rsidR="0081256A">
              <w:rPr>
                <w:color w:val="000000" w:themeColor="text1"/>
              </w:rPr>
              <w:t>5</w:t>
            </w:r>
            <w:r w:rsidRPr="00746B77">
              <w:rPr>
                <w:color w:val="000000" w:themeColor="text1"/>
              </w:rPr>
              <w:t xml:space="preserve"> статьи 15 Федерального закона № 181-ФЗ.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A84DDF" w:rsidP="00F52F47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требуется.</w:t>
            </w:r>
          </w:p>
        </w:tc>
      </w:tr>
      <w:tr w:rsidR="00DA63AA" w:rsidRPr="00876E5B" w:rsidTr="009E21B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DA63AA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2.6. Д</w:t>
            </w:r>
            <w:r w:rsidRPr="009E21B0">
              <w:rPr>
                <w:color w:val="000000" w:themeColor="text1"/>
              </w:rPr>
              <w:t>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</w:t>
            </w:r>
            <w:r>
              <w:rPr>
                <w:color w:val="000000" w:themeColor="text1"/>
              </w:rPr>
              <w:t>водчика и тифлосурдопереводчика.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81256A">
            <w:r w:rsidRPr="00746B77">
              <w:rPr>
                <w:color w:val="000000" w:themeColor="text1"/>
              </w:rPr>
              <w:t xml:space="preserve">Пункт </w:t>
            </w:r>
            <w:r w:rsidR="0081256A">
              <w:rPr>
                <w:color w:val="000000" w:themeColor="text1"/>
              </w:rPr>
              <w:t>6</w:t>
            </w:r>
            <w:r w:rsidRPr="00746B77">
              <w:rPr>
                <w:color w:val="000000" w:themeColor="text1"/>
              </w:rPr>
              <w:t xml:space="preserve"> статьи 15 Федерального закона № 181-ФЗ.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A84DDF" w:rsidP="00F52F47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требуется.</w:t>
            </w:r>
          </w:p>
        </w:tc>
      </w:tr>
      <w:tr w:rsidR="00DA63AA" w:rsidRPr="00876E5B" w:rsidTr="009E21B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DA63AA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2.7. Допуск на объекты социальной</w:t>
            </w:r>
            <w:r w:rsidRPr="00DA63AA">
              <w:rPr>
                <w:color w:val="000000" w:themeColor="text1"/>
              </w:rPr>
              <w:t xml:space="preserve"> инфраструктур </w:t>
            </w:r>
            <w:r w:rsidRPr="00DA63AA">
              <w:rPr>
                <w:color w:val="000000" w:themeColor="text1"/>
              </w:rPr>
              <w:lastRenderedPageBreak/>
              <w:t>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81256A">
            <w:r w:rsidRPr="00746B77">
              <w:rPr>
                <w:color w:val="000000" w:themeColor="text1"/>
              </w:rPr>
              <w:lastRenderedPageBreak/>
              <w:t xml:space="preserve">Пункт </w:t>
            </w:r>
            <w:r w:rsidR="0081256A">
              <w:rPr>
                <w:color w:val="000000" w:themeColor="text1"/>
              </w:rPr>
              <w:t>7</w:t>
            </w:r>
            <w:r w:rsidRPr="00746B77">
              <w:rPr>
                <w:color w:val="000000" w:themeColor="text1"/>
              </w:rPr>
              <w:t xml:space="preserve"> статьи 15 Федерального закона </w:t>
            </w:r>
            <w:r w:rsidRPr="00746B77">
              <w:rPr>
                <w:color w:val="000000" w:themeColor="text1"/>
              </w:rPr>
              <w:lastRenderedPageBreak/>
              <w:t>№ 181-ФЗ.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A84DDF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lastRenderedPageBreak/>
              <w:t xml:space="preserve">Локальные акты поставщика </w:t>
            </w:r>
            <w:r w:rsidRPr="00876E5B">
              <w:rPr>
                <w:color w:val="000000" w:themeColor="text1"/>
              </w:rPr>
              <w:lastRenderedPageBreak/>
              <w:t>социальных услуг.</w:t>
            </w:r>
          </w:p>
        </w:tc>
      </w:tr>
      <w:tr w:rsidR="00DA63AA" w:rsidRPr="00876E5B" w:rsidTr="009E21B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DA63AA" w:rsidP="00DA63AA">
            <w:pPr>
              <w:ind w:firstLine="175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2.8. О</w:t>
            </w:r>
            <w:r w:rsidRPr="009E21B0">
              <w:rPr>
                <w:color w:val="000000" w:themeColor="text1"/>
              </w:rPr>
              <w:t>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Default="00DA63AA" w:rsidP="0081256A">
            <w:r w:rsidRPr="00746B77">
              <w:rPr>
                <w:color w:val="000000" w:themeColor="text1"/>
              </w:rPr>
              <w:t xml:space="preserve">Пункт </w:t>
            </w:r>
            <w:r w:rsidR="0081256A">
              <w:rPr>
                <w:color w:val="000000" w:themeColor="text1"/>
              </w:rPr>
              <w:t>8</w:t>
            </w:r>
            <w:r w:rsidRPr="00746B77">
              <w:rPr>
                <w:color w:val="000000" w:themeColor="text1"/>
              </w:rPr>
              <w:t xml:space="preserve"> статьи 15 Федерального закона № 181-ФЗ.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3AA" w:rsidRPr="00876E5B" w:rsidRDefault="00A84DDF" w:rsidP="00F52F47">
            <w:pPr>
              <w:ind w:firstLine="175"/>
              <w:rPr>
                <w:color w:val="000000" w:themeColor="text1"/>
              </w:rPr>
            </w:pPr>
            <w:r w:rsidRPr="00876E5B">
              <w:rPr>
                <w:color w:val="000000" w:themeColor="text1"/>
              </w:rPr>
              <w:t>Локальные акты поставщика социальных услуг.</w:t>
            </w:r>
          </w:p>
        </w:tc>
      </w:tr>
    </w:tbl>
    <w:p w:rsidR="00DC0AFB" w:rsidRDefault="00DC0AFB" w:rsidP="00030EB7">
      <w:pPr>
        <w:pStyle w:val="ConsPlusNormal"/>
        <w:ind w:right="-1" w:firstLine="567"/>
        <w:jc w:val="both"/>
        <w:rPr>
          <w:color w:val="000000" w:themeColor="text1"/>
        </w:rPr>
      </w:pPr>
    </w:p>
    <w:sectPr w:rsidR="00DC0AFB" w:rsidSect="00B44D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567" w:bottom="1247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5B" w:rsidRDefault="0034745B" w:rsidP="00077408">
      <w:r>
        <w:separator/>
      </w:r>
    </w:p>
  </w:endnote>
  <w:endnote w:type="continuationSeparator" w:id="0">
    <w:p w:rsidR="0034745B" w:rsidRDefault="0034745B" w:rsidP="0007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D3" w:rsidRDefault="00640AD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D3" w:rsidRDefault="00640AD3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D3" w:rsidRDefault="00640AD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5B" w:rsidRDefault="0034745B" w:rsidP="00077408">
      <w:r>
        <w:separator/>
      </w:r>
    </w:p>
  </w:footnote>
  <w:footnote w:type="continuationSeparator" w:id="0">
    <w:p w:rsidR="0034745B" w:rsidRDefault="0034745B" w:rsidP="00077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D3" w:rsidRDefault="00640AD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961004"/>
      <w:docPartObj>
        <w:docPartGallery w:val="Page Numbers (Top of Page)"/>
        <w:docPartUnique/>
      </w:docPartObj>
    </w:sdtPr>
    <w:sdtEndPr/>
    <w:sdtContent>
      <w:p w:rsidR="00077408" w:rsidRDefault="0007740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ADE">
          <w:rPr>
            <w:noProof/>
          </w:rPr>
          <w:t>1</w:t>
        </w:r>
        <w:r>
          <w:fldChar w:fldCharType="end"/>
        </w:r>
      </w:p>
    </w:sdtContent>
  </w:sdt>
  <w:p w:rsidR="00077408" w:rsidRDefault="00077408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D3" w:rsidRDefault="00640AD3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D6E"/>
    <w:multiLevelType w:val="hybridMultilevel"/>
    <w:tmpl w:val="83D0469C"/>
    <w:lvl w:ilvl="0" w:tplc="020021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5737EB2"/>
    <w:multiLevelType w:val="hybridMultilevel"/>
    <w:tmpl w:val="A8B22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175CC6"/>
    <w:multiLevelType w:val="hybridMultilevel"/>
    <w:tmpl w:val="8A14C8C2"/>
    <w:lvl w:ilvl="0" w:tplc="C4047EDE">
      <w:start w:val="1"/>
      <w:numFmt w:val="decimal"/>
      <w:lvlText w:val="%1)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CF"/>
    <w:rsid w:val="00001AA5"/>
    <w:rsid w:val="00004F05"/>
    <w:rsid w:val="00010E77"/>
    <w:rsid w:val="00011CC6"/>
    <w:rsid w:val="00015FB0"/>
    <w:rsid w:val="00016236"/>
    <w:rsid w:val="00023C44"/>
    <w:rsid w:val="000275A3"/>
    <w:rsid w:val="00030490"/>
    <w:rsid w:val="00030EB7"/>
    <w:rsid w:val="000329F7"/>
    <w:rsid w:val="00033A11"/>
    <w:rsid w:val="00034B8E"/>
    <w:rsid w:val="000363D1"/>
    <w:rsid w:val="000406EE"/>
    <w:rsid w:val="00043ACD"/>
    <w:rsid w:val="00044985"/>
    <w:rsid w:val="0004591F"/>
    <w:rsid w:val="00046B01"/>
    <w:rsid w:val="00053008"/>
    <w:rsid w:val="00057768"/>
    <w:rsid w:val="000621B6"/>
    <w:rsid w:val="00070D5E"/>
    <w:rsid w:val="00077408"/>
    <w:rsid w:val="00084539"/>
    <w:rsid w:val="00086BF8"/>
    <w:rsid w:val="00087A9E"/>
    <w:rsid w:val="000908A0"/>
    <w:rsid w:val="00093551"/>
    <w:rsid w:val="00095BAE"/>
    <w:rsid w:val="00097F9D"/>
    <w:rsid w:val="000A07E1"/>
    <w:rsid w:val="000A416D"/>
    <w:rsid w:val="000A6895"/>
    <w:rsid w:val="000A7132"/>
    <w:rsid w:val="000A7766"/>
    <w:rsid w:val="000A7F7F"/>
    <w:rsid w:val="000B33CF"/>
    <w:rsid w:val="000B65C3"/>
    <w:rsid w:val="000C30A0"/>
    <w:rsid w:val="000C65BD"/>
    <w:rsid w:val="000D2580"/>
    <w:rsid w:val="000D40AC"/>
    <w:rsid w:val="000D59AF"/>
    <w:rsid w:val="000D5BAE"/>
    <w:rsid w:val="000E03C9"/>
    <w:rsid w:val="000E2A17"/>
    <w:rsid w:val="000E45E2"/>
    <w:rsid w:val="000E6319"/>
    <w:rsid w:val="000F0228"/>
    <w:rsid w:val="000F70D2"/>
    <w:rsid w:val="000F7549"/>
    <w:rsid w:val="00106246"/>
    <w:rsid w:val="00111129"/>
    <w:rsid w:val="00112613"/>
    <w:rsid w:val="00121EDA"/>
    <w:rsid w:val="00123A0B"/>
    <w:rsid w:val="001259C3"/>
    <w:rsid w:val="00131CCC"/>
    <w:rsid w:val="0013242A"/>
    <w:rsid w:val="00132714"/>
    <w:rsid w:val="00136053"/>
    <w:rsid w:val="001373BD"/>
    <w:rsid w:val="00141BBD"/>
    <w:rsid w:val="00142451"/>
    <w:rsid w:val="00144651"/>
    <w:rsid w:val="00144754"/>
    <w:rsid w:val="00147212"/>
    <w:rsid w:val="0015608C"/>
    <w:rsid w:val="00160B0F"/>
    <w:rsid w:val="00160B37"/>
    <w:rsid w:val="00164D7C"/>
    <w:rsid w:val="0016593D"/>
    <w:rsid w:val="00170F7D"/>
    <w:rsid w:val="00172A39"/>
    <w:rsid w:val="00184384"/>
    <w:rsid w:val="001848BB"/>
    <w:rsid w:val="00190E7C"/>
    <w:rsid w:val="0019642A"/>
    <w:rsid w:val="001976F0"/>
    <w:rsid w:val="001A0149"/>
    <w:rsid w:val="001A1904"/>
    <w:rsid w:val="001A42BE"/>
    <w:rsid w:val="001B420E"/>
    <w:rsid w:val="001C2277"/>
    <w:rsid w:val="001C7817"/>
    <w:rsid w:val="001D298D"/>
    <w:rsid w:val="001D3CA2"/>
    <w:rsid w:val="001D540A"/>
    <w:rsid w:val="001D753C"/>
    <w:rsid w:val="001E1FCB"/>
    <w:rsid w:val="001E2F07"/>
    <w:rsid w:val="001E3E45"/>
    <w:rsid w:val="001E4597"/>
    <w:rsid w:val="001E58F5"/>
    <w:rsid w:val="001F024F"/>
    <w:rsid w:val="001F1320"/>
    <w:rsid w:val="001F2ED4"/>
    <w:rsid w:val="00201098"/>
    <w:rsid w:val="00201B86"/>
    <w:rsid w:val="00203557"/>
    <w:rsid w:val="002059DD"/>
    <w:rsid w:val="002064BD"/>
    <w:rsid w:val="00206E39"/>
    <w:rsid w:val="00207FF1"/>
    <w:rsid w:val="00210E82"/>
    <w:rsid w:val="00213735"/>
    <w:rsid w:val="00220CDC"/>
    <w:rsid w:val="00221521"/>
    <w:rsid w:val="00225528"/>
    <w:rsid w:val="00225613"/>
    <w:rsid w:val="002262C1"/>
    <w:rsid w:val="00230B98"/>
    <w:rsid w:val="0023735F"/>
    <w:rsid w:val="00237762"/>
    <w:rsid w:val="00237861"/>
    <w:rsid w:val="00240047"/>
    <w:rsid w:val="00244CE4"/>
    <w:rsid w:val="00245FDB"/>
    <w:rsid w:val="00253B31"/>
    <w:rsid w:val="0025430E"/>
    <w:rsid w:val="002543E1"/>
    <w:rsid w:val="002543FA"/>
    <w:rsid w:val="00254473"/>
    <w:rsid w:val="00257AAB"/>
    <w:rsid w:val="00266A60"/>
    <w:rsid w:val="00270746"/>
    <w:rsid w:val="0027476E"/>
    <w:rsid w:val="00275834"/>
    <w:rsid w:val="0027724A"/>
    <w:rsid w:val="00280878"/>
    <w:rsid w:val="00281A52"/>
    <w:rsid w:val="00285042"/>
    <w:rsid w:val="00287E92"/>
    <w:rsid w:val="002944ED"/>
    <w:rsid w:val="0029494C"/>
    <w:rsid w:val="00294C03"/>
    <w:rsid w:val="00296EB0"/>
    <w:rsid w:val="002A3E79"/>
    <w:rsid w:val="002B11F5"/>
    <w:rsid w:val="002B74B6"/>
    <w:rsid w:val="002B7889"/>
    <w:rsid w:val="002C549E"/>
    <w:rsid w:val="002D15E2"/>
    <w:rsid w:val="002D182C"/>
    <w:rsid w:val="002D1A8F"/>
    <w:rsid w:val="002E027F"/>
    <w:rsid w:val="002E0403"/>
    <w:rsid w:val="002E0532"/>
    <w:rsid w:val="002E1AFA"/>
    <w:rsid w:val="002E31EE"/>
    <w:rsid w:val="002E468F"/>
    <w:rsid w:val="002E4CB0"/>
    <w:rsid w:val="002E5BDA"/>
    <w:rsid w:val="002E614D"/>
    <w:rsid w:val="002E6BF1"/>
    <w:rsid w:val="002F1BB0"/>
    <w:rsid w:val="002F49F4"/>
    <w:rsid w:val="00300EF0"/>
    <w:rsid w:val="00311704"/>
    <w:rsid w:val="00323374"/>
    <w:rsid w:val="003278F5"/>
    <w:rsid w:val="0033711C"/>
    <w:rsid w:val="00342688"/>
    <w:rsid w:val="003427F8"/>
    <w:rsid w:val="00344AD4"/>
    <w:rsid w:val="003466E8"/>
    <w:rsid w:val="003471B8"/>
    <w:rsid w:val="0034745B"/>
    <w:rsid w:val="003500D9"/>
    <w:rsid w:val="00361C91"/>
    <w:rsid w:val="00361F55"/>
    <w:rsid w:val="0036297B"/>
    <w:rsid w:val="00363D92"/>
    <w:rsid w:val="00363FFC"/>
    <w:rsid w:val="003640D5"/>
    <w:rsid w:val="0036464B"/>
    <w:rsid w:val="00367453"/>
    <w:rsid w:val="00377FFD"/>
    <w:rsid w:val="00380418"/>
    <w:rsid w:val="00380556"/>
    <w:rsid w:val="00381B81"/>
    <w:rsid w:val="00383211"/>
    <w:rsid w:val="00385C13"/>
    <w:rsid w:val="00386CF3"/>
    <w:rsid w:val="00387531"/>
    <w:rsid w:val="00392594"/>
    <w:rsid w:val="00394137"/>
    <w:rsid w:val="00395FF3"/>
    <w:rsid w:val="00397717"/>
    <w:rsid w:val="003A00BB"/>
    <w:rsid w:val="003A63BA"/>
    <w:rsid w:val="003A71C5"/>
    <w:rsid w:val="003B098F"/>
    <w:rsid w:val="003B54AD"/>
    <w:rsid w:val="003C1933"/>
    <w:rsid w:val="003C2EBA"/>
    <w:rsid w:val="003D1CC0"/>
    <w:rsid w:val="003D1F97"/>
    <w:rsid w:val="003D3654"/>
    <w:rsid w:val="003D3ECF"/>
    <w:rsid w:val="003D7B28"/>
    <w:rsid w:val="003E452B"/>
    <w:rsid w:val="003F148D"/>
    <w:rsid w:val="003F2941"/>
    <w:rsid w:val="003F3C46"/>
    <w:rsid w:val="003F6E5E"/>
    <w:rsid w:val="003F70E0"/>
    <w:rsid w:val="00411B73"/>
    <w:rsid w:val="00412113"/>
    <w:rsid w:val="00416AD1"/>
    <w:rsid w:val="0042201D"/>
    <w:rsid w:val="00433BF4"/>
    <w:rsid w:val="00434121"/>
    <w:rsid w:val="00434154"/>
    <w:rsid w:val="00436D74"/>
    <w:rsid w:val="00443B36"/>
    <w:rsid w:val="00445148"/>
    <w:rsid w:val="00450C11"/>
    <w:rsid w:val="00451B02"/>
    <w:rsid w:val="00452B32"/>
    <w:rsid w:val="004666A2"/>
    <w:rsid w:val="00473663"/>
    <w:rsid w:val="00475EC1"/>
    <w:rsid w:val="00483003"/>
    <w:rsid w:val="0048326A"/>
    <w:rsid w:val="00484995"/>
    <w:rsid w:val="00486106"/>
    <w:rsid w:val="0048642A"/>
    <w:rsid w:val="00486BDA"/>
    <w:rsid w:val="00490634"/>
    <w:rsid w:val="00492029"/>
    <w:rsid w:val="0049258B"/>
    <w:rsid w:val="00496EAC"/>
    <w:rsid w:val="00497C0D"/>
    <w:rsid w:val="004B0CDE"/>
    <w:rsid w:val="004B379A"/>
    <w:rsid w:val="004B5070"/>
    <w:rsid w:val="004B6ADE"/>
    <w:rsid w:val="004B74CF"/>
    <w:rsid w:val="004C04DE"/>
    <w:rsid w:val="004C2ED9"/>
    <w:rsid w:val="004C4FB1"/>
    <w:rsid w:val="004C6E1E"/>
    <w:rsid w:val="004C72BD"/>
    <w:rsid w:val="004D3399"/>
    <w:rsid w:val="004E1280"/>
    <w:rsid w:val="004E1893"/>
    <w:rsid w:val="004E3E88"/>
    <w:rsid w:val="004F04D6"/>
    <w:rsid w:val="004F138C"/>
    <w:rsid w:val="004F4759"/>
    <w:rsid w:val="004F7FA4"/>
    <w:rsid w:val="00501E5A"/>
    <w:rsid w:val="00505143"/>
    <w:rsid w:val="00507158"/>
    <w:rsid w:val="00511DA5"/>
    <w:rsid w:val="0051287B"/>
    <w:rsid w:val="00522371"/>
    <w:rsid w:val="005253D7"/>
    <w:rsid w:val="00527145"/>
    <w:rsid w:val="00540F29"/>
    <w:rsid w:val="00541E9B"/>
    <w:rsid w:val="005575C6"/>
    <w:rsid w:val="00561BB7"/>
    <w:rsid w:val="00564ABC"/>
    <w:rsid w:val="005665AB"/>
    <w:rsid w:val="00577389"/>
    <w:rsid w:val="00591194"/>
    <w:rsid w:val="0059131C"/>
    <w:rsid w:val="00591BC4"/>
    <w:rsid w:val="0059430A"/>
    <w:rsid w:val="005A0EEB"/>
    <w:rsid w:val="005A146B"/>
    <w:rsid w:val="005A74FF"/>
    <w:rsid w:val="005A7A3C"/>
    <w:rsid w:val="005B2D4F"/>
    <w:rsid w:val="005B48D5"/>
    <w:rsid w:val="005B4FA4"/>
    <w:rsid w:val="005B5C05"/>
    <w:rsid w:val="005B6665"/>
    <w:rsid w:val="005B6DCB"/>
    <w:rsid w:val="005C0B50"/>
    <w:rsid w:val="005C2FCC"/>
    <w:rsid w:val="005C661E"/>
    <w:rsid w:val="005C6D4D"/>
    <w:rsid w:val="005D0BE7"/>
    <w:rsid w:val="005D61E5"/>
    <w:rsid w:val="005E40B1"/>
    <w:rsid w:val="005E667E"/>
    <w:rsid w:val="005F7F68"/>
    <w:rsid w:val="00604314"/>
    <w:rsid w:val="006061D1"/>
    <w:rsid w:val="006062A4"/>
    <w:rsid w:val="00610A87"/>
    <w:rsid w:val="006119B3"/>
    <w:rsid w:val="00621722"/>
    <w:rsid w:val="006242F7"/>
    <w:rsid w:val="00630351"/>
    <w:rsid w:val="0063117F"/>
    <w:rsid w:val="00635F1A"/>
    <w:rsid w:val="00635F97"/>
    <w:rsid w:val="00636959"/>
    <w:rsid w:val="00640AD3"/>
    <w:rsid w:val="00640F20"/>
    <w:rsid w:val="00647628"/>
    <w:rsid w:val="006479AF"/>
    <w:rsid w:val="00647D9F"/>
    <w:rsid w:val="0065194F"/>
    <w:rsid w:val="00652D99"/>
    <w:rsid w:val="00655580"/>
    <w:rsid w:val="0066004F"/>
    <w:rsid w:val="0066238D"/>
    <w:rsid w:val="00663419"/>
    <w:rsid w:val="00664A12"/>
    <w:rsid w:val="00666AC2"/>
    <w:rsid w:val="006741CF"/>
    <w:rsid w:val="0067440F"/>
    <w:rsid w:val="006801F8"/>
    <w:rsid w:val="00681A3E"/>
    <w:rsid w:val="00683ABC"/>
    <w:rsid w:val="0068412A"/>
    <w:rsid w:val="00687017"/>
    <w:rsid w:val="00690F54"/>
    <w:rsid w:val="00692451"/>
    <w:rsid w:val="006977D4"/>
    <w:rsid w:val="006A2DD4"/>
    <w:rsid w:val="006A2EFC"/>
    <w:rsid w:val="006A5A9D"/>
    <w:rsid w:val="006B0BB5"/>
    <w:rsid w:val="006B304B"/>
    <w:rsid w:val="006B39F9"/>
    <w:rsid w:val="006B569F"/>
    <w:rsid w:val="006B62A5"/>
    <w:rsid w:val="006B6F2D"/>
    <w:rsid w:val="006C3131"/>
    <w:rsid w:val="006C4537"/>
    <w:rsid w:val="006C55F8"/>
    <w:rsid w:val="006C5B1D"/>
    <w:rsid w:val="006D3A80"/>
    <w:rsid w:val="006D5AE5"/>
    <w:rsid w:val="006E1CD1"/>
    <w:rsid w:val="006E6970"/>
    <w:rsid w:val="006E7EBD"/>
    <w:rsid w:val="006F1209"/>
    <w:rsid w:val="006F7378"/>
    <w:rsid w:val="0070076F"/>
    <w:rsid w:val="0070237A"/>
    <w:rsid w:val="00702F4F"/>
    <w:rsid w:val="007030EE"/>
    <w:rsid w:val="00703B83"/>
    <w:rsid w:val="00713E17"/>
    <w:rsid w:val="007146FB"/>
    <w:rsid w:val="00716F61"/>
    <w:rsid w:val="007207C7"/>
    <w:rsid w:val="00720CFD"/>
    <w:rsid w:val="00722B58"/>
    <w:rsid w:val="00724228"/>
    <w:rsid w:val="007324EC"/>
    <w:rsid w:val="00733174"/>
    <w:rsid w:val="00733AA5"/>
    <w:rsid w:val="00734EAC"/>
    <w:rsid w:val="00735A34"/>
    <w:rsid w:val="00737FFE"/>
    <w:rsid w:val="0074547A"/>
    <w:rsid w:val="00750D01"/>
    <w:rsid w:val="007523A5"/>
    <w:rsid w:val="00753475"/>
    <w:rsid w:val="007577D0"/>
    <w:rsid w:val="00762605"/>
    <w:rsid w:val="0076489F"/>
    <w:rsid w:val="007705F5"/>
    <w:rsid w:val="00772291"/>
    <w:rsid w:val="00775CB3"/>
    <w:rsid w:val="00776B01"/>
    <w:rsid w:val="00776EBC"/>
    <w:rsid w:val="007841CF"/>
    <w:rsid w:val="00787775"/>
    <w:rsid w:val="007916DE"/>
    <w:rsid w:val="00797223"/>
    <w:rsid w:val="007A14EB"/>
    <w:rsid w:val="007B40CD"/>
    <w:rsid w:val="007C1C1E"/>
    <w:rsid w:val="007C23C9"/>
    <w:rsid w:val="007C6ECE"/>
    <w:rsid w:val="007C736E"/>
    <w:rsid w:val="007D00FF"/>
    <w:rsid w:val="007D018C"/>
    <w:rsid w:val="007E161A"/>
    <w:rsid w:val="007E211C"/>
    <w:rsid w:val="007E4AC6"/>
    <w:rsid w:val="007E7854"/>
    <w:rsid w:val="008033C6"/>
    <w:rsid w:val="00804728"/>
    <w:rsid w:val="008074CE"/>
    <w:rsid w:val="00810863"/>
    <w:rsid w:val="00810CCE"/>
    <w:rsid w:val="0081256A"/>
    <w:rsid w:val="0082022B"/>
    <w:rsid w:val="00823166"/>
    <w:rsid w:val="00825F1D"/>
    <w:rsid w:val="00831E24"/>
    <w:rsid w:val="00833D9E"/>
    <w:rsid w:val="00834ECD"/>
    <w:rsid w:val="00837370"/>
    <w:rsid w:val="00837956"/>
    <w:rsid w:val="0084596B"/>
    <w:rsid w:val="008553C7"/>
    <w:rsid w:val="008561C0"/>
    <w:rsid w:val="008601F4"/>
    <w:rsid w:val="00861081"/>
    <w:rsid w:val="008665B1"/>
    <w:rsid w:val="00867382"/>
    <w:rsid w:val="00880F94"/>
    <w:rsid w:val="00882FCF"/>
    <w:rsid w:val="00883F30"/>
    <w:rsid w:val="00885F3F"/>
    <w:rsid w:val="0089172C"/>
    <w:rsid w:val="00895184"/>
    <w:rsid w:val="008A3505"/>
    <w:rsid w:val="008A37A5"/>
    <w:rsid w:val="008A436E"/>
    <w:rsid w:val="008A678C"/>
    <w:rsid w:val="008B0455"/>
    <w:rsid w:val="008B08A5"/>
    <w:rsid w:val="008B1C67"/>
    <w:rsid w:val="008B1FD2"/>
    <w:rsid w:val="008B2FDF"/>
    <w:rsid w:val="008B5D5B"/>
    <w:rsid w:val="008B5DB2"/>
    <w:rsid w:val="008B6006"/>
    <w:rsid w:val="008B6047"/>
    <w:rsid w:val="008B7B01"/>
    <w:rsid w:val="008B7FA9"/>
    <w:rsid w:val="008C3880"/>
    <w:rsid w:val="008D08E5"/>
    <w:rsid w:val="008D6153"/>
    <w:rsid w:val="008D6811"/>
    <w:rsid w:val="008D6F46"/>
    <w:rsid w:val="008D714F"/>
    <w:rsid w:val="008D76D5"/>
    <w:rsid w:val="008E3C12"/>
    <w:rsid w:val="008E51D1"/>
    <w:rsid w:val="008E6069"/>
    <w:rsid w:val="00902779"/>
    <w:rsid w:val="009036B8"/>
    <w:rsid w:val="0090451A"/>
    <w:rsid w:val="00904610"/>
    <w:rsid w:val="0090581E"/>
    <w:rsid w:val="00906A45"/>
    <w:rsid w:val="0091211C"/>
    <w:rsid w:val="0091244B"/>
    <w:rsid w:val="009128E0"/>
    <w:rsid w:val="00913720"/>
    <w:rsid w:val="0091419A"/>
    <w:rsid w:val="00915351"/>
    <w:rsid w:val="00922680"/>
    <w:rsid w:val="009226A3"/>
    <w:rsid w:val="009265C7"/>
    <w:rsid w:val="00930185"/>
    <w:rsid w:val="00932446"/>
    <w:rsid w:val="00932620"/>
    <w:rsid w:val="009335CA"/>
    <w:rsid w:val="00936834"/>
    <w:rsid w:val="00936D3B"/>
    <w:rsid w:val="009404DE"/>
    <w:rsid w:val="00942508"/>
    <w:rsid w:val="00942C06"/>
    <w:rsid w:val="009433E4"/>
    <w:rsid w:val="00944201"/>
    <w:rsid w:val="00946DCD"/>
    <w:rsid w:val="00947C52"/>
    <w:rsid w:val="00953C86"/>
    <w:rsid w:val="009562D3"/>
    <w:rsid w:val="009568CB"/>
    <w:rsid w:val="009607B0"/>
    <w:rsid w:val="00961331"/>
    <w:rsid w:val="00964891"/>
    <w:rsid w:val="00964A7F"/>
    <w:rsid w:val="009664C5"/>
    <w:rsid w:val="00967978"/>
    <w:rsid w:val="009706AE"/>
    <w:rsid w:val="00971B59"/>
    <w:rsid w:val="009733EC"/>
    <w:rsid w:val="00974DD3"/>
    <w:rsid w:val="00991D57"/>
    <w:rsid w:val="00993587"/>
    <w:rsid w:val="00993A62"/>
    <w:rsid w:val="00994F2B"/>
    <w:rsid w:val="00995886"/>
    <w:rsid w:val="00995CC4"/>
    <w:rsid w:val="00995E41"/>
    <w:rsid w:val="0099721E"/>
    <w:rsid w:val="009B52D4"/>
    <w:rsid w:val="009C1B77"/>
    <w:rsid w:val="009C28E5"/>
    <w:rsid w:val="009C67E3"/>
    <w:rsid w:val="009D209A"/>
    <w:rsid w:val="009D4715"/>
    <w:rsid w:val="009D656E"/>
    <w:rsid w:val="009E145F"/>
    <w:rsid w:val="009E21B0"/>
    <w:rsid w:val="009E3B79"/>
    <w:rsid w:val="009E50E8"/>
    <w:rsid w:val="009E5B52"/>
    <w:rsid w:val="009E764E"/>
    <w:rsid w:val="009F09F2"/>
    <w:rsid w:val="009F0B33"/>
    <w:rsid w:val="009F0C05"/>
    <w:rsid w:val="009F666A"/>
    <w:rsid w:val="00A00A09"/>
    <w:rsid w:val="00A00E94"/>
    <w:rsid w:val="00A052A5"/>
    <w:rsid w:val="00A07142"/>
    <w:rsid w:val="00A07962"/>
    <w:rsid w:val="00A11BA4"/>
    <w:rsid w:val="00A14B96"/>
    <w:rsid w:val="00A20E3A"/>
    <w:rsid w:val="00A22519"/>
    <w:rsid w:val="00A22C26"/>
    <w:rsid w:val="00A26355"/>
    <w:rsid w:val="00A27813"/>
    <w:rsid w:val="00A3154B"/>
    <w:rsid w:val="00A36065"/>
    <w:rsid w:val="00A419A0"/>
    <w:rsid w:val="00A44A23"/>
    <w:rsid w:val="00A516C6"/>
    <w:rsid w:val="00A51C1D"/>
    <w:rsid w:val="00A535A5"/>
    <w:rsid w:val="00A61078"/>
    <w:rsid w:val="00A62E74"/>
    <w:rsid w:val="00A64AB6"/>
    <w:rsid w:val="00A70043"/>
    <w:rsid w:val="00A72EED"/>
    <w:rsid w:val="00A746A3"/>
    <w:rsid w:val="00A74F18"/>
    <w:rsid w:val="00A75961"/>
    <w:rsid w:val="00A77D43"/>
    <w:rsid w:val="00A80020"/>
    <w:rsid w:val="00A8397C"/>
    <w:rsid w:val="00A84839"/>
    <w:rsid w:val="00A849FE"/>
    <w:rsid w:val="00A84DDF"/>
    <w:rsid w:val="00A8593F"/>
    <w:rsid w:val="00A861D6"/>
    <w:rsid w:val="00A921C9"/>
    <w:rsid w:val="00A938FA"/>
    <w:rsid w:val="00AA42DE"/>
    <w:rsid w:val="00AA717C"/>
    <w:rsid w:val="00AB1E17"/>
    <w:rsid w:val="00AC02D5"/>
    <w:rsid w:val="00AC2EF5"/>
    <w:rsid w:val="00AD0434"/>
    <w:rsid w:val="00AD1B59"/>
    <w:rsid w:val="00AD3205"/>
    <w:rsid w:val="00AE0D7A"/>
    <w:rsid w:val="00AE70D5"/>
    <w:rsid w:val="00AE7C30"/>
    <w:rsid w:val="00AF2A33"/>
    <w:rsid w:val="00AF365B"/>
    <w:rsid w:val="00AF5845"/>
    <w:rsid w:val="00AF63AA"/>
    <w:rsid w:val="00AF6DF6"/>
    <w:rsid w:val="00B03F09"/>
    <w:rsid w:val="00B150EB"/>
    <w:rsid w:val="00B15D50"/>
    <w:rsid w:val="00B212B9"/>
    <w:rsid w:val="00B23122"/>
    <w:rsid w:val="00B26371"/>
    <w:rsid w:val="00B263D5"/>
    <w:rsid w:val="00B26675"/>
    <w:rsid w:val="00B309CE"/>
    <w:rsid w:val="00B32709"/>
    <w:rsid w:val="00B32EF0"/>
    <w:rsid w:val="00B404B1"/>
    <w:rsid w:val="00B42130"/>
    <w:rsid w:val="00B44661"/>
    <w:rsid w:val="00B44DDE"/>
    <w:rsid w:val="00B5201F"/>
    <w:rsid w:val="00B543CB"/>
    <w:rsid w:val="00B54ABF"/>
    <w:rsid w:val="00B64A62"/>
    <w:rsid w:val="00B64DED"/>
    <w:rsid w:val="00B7331B"/>
    <w:rsid w:val="00B73E57"/>
    <w:rsid w:val="00B76E97"/>
    <w:rsid w:val="00B7732A"/>
    <w:rsid w:val="00B84DCB"/>
    <w:rsid w:val="00B86540"/>
    <w:rsid w:val="00B96065"/>
    <w:rsid w:val="00B976A0"/>
    <w:rsid w:val="00B97D04"/>
    <w:rsid w:val="00BA253A"/>
    <w:rsid w:val="00BA46B9"/>
    <w:rsid w:val="00BB205E"/>
    <w:rsid w:val="00BB3471"/>
    <w:rsid w:val="00BB5B17"/>
    <w:rsid w:val="00BD1243"/>
    <w:rsid w:val="00BD2A10"/>
    <w:rsid w:val="00BD4B4F"/>
    <w:rsid w:val="00BD5B4E"/>
    <w:rsid w:val="00BD60A8"/>
    <w:rsid w:val="00BE092B"/>
    <w:rsid w:val="00BE0EA4"/>
    <w:rsid w:val="00BE2BE6"/>
    <w:rsid w:val="00BE415D"/>
    <w:rsid w:val="00BE466A"/>
    <w:rsid w:val="00BE4733"/>
    <w:rsid w:val="00BE6776"/>
    <w:rsid w:val="00BE6C8B"/>
    <w:rsid w:val="00BE6F66"/>
    <w:rsid w:val="00BE73B4"/>
    <w:rsid w:val="00BE7FF1"/>
    <w:rsid w:val="00BF2486"/>
    <w:rsid w:val="00BF3068"/>
    <w:rsid w:val="00BF443C"/>
    <w:rsid w:val="00C03E9F"/>
    <w:rsid w:val="00C05D78"/>
    <w:rsid w:val="00C06B97"/>
    <w:rsid w:val="00C07370"/>
    <w:rsid w:val="00C14A66"/>
    <w:rsid w:val="00C1525A"/>
    <w:rsid w:val="00C15880"/>
    <w:rsid w:val="00C15997"/>
    <w:rsid w:val="00C15ECB"/>
    <w:rsid w:val="00C1749A"/>
    <w:rsid w:val="00C238FE"/>
    <w:rsid w:val="00C27DDD"/>
    <w:rsid w:val="00C341DA"/>
    <w:rsid w:val="00C3647D"/>
    <w:rsid w:val="00C36DF6"/>
    <w:rsid w:val="00C41BB6"/>
    <w:rsid w:val="00C44218"/>
    <w:rsid w:val="00C47AC9"/>
    <w:rsid w:val="00C52949"/>
    <w:rsid w:val="00C558C0"/>
    <w:rsid w:val="00C560BB"/>
    <w:rsid w:val="00C57FA8"/>
    <w:rsid w:val="00C74BBF"/>
    <w:rsid w:val="00C74D92"/>
    <w:rsid w:val="00C76F7F"/>
    <w:rsid w:val="00C8247B"/>
    <w:rsid w:val="00C90EDD"/>
    <w:rsid w:val="00C930B1"/>
    <w:rsid w:val="00C93BB2"/>
    <w:rsid w:val="00C941C0"/>
    <w:rsid w:val="00C959CD"/>
    <w:rsid w:val="00CA1BFF"/>
    <w:rsid w:val="00CA4A2F"/>
    <w:rsid w:val="00CA6341"/>
    <w:rsid w:val="00CA7F23"/>
    <w:rsid w:val="00CB007B"/>
    <w:rsid w:val="00CB30E5"/>
    <w:rsid w:val="00CB3300"/>
    <w:rsid w:val="00CB68B1"/>
    <w:rsid w:val="00CC08E0"/>
    <w:rsid w:val="00CC1F14"/>
    <w:rsid w:val="00CC29A6"/>
    <w:rsid w:val="00CD2303"/>
    <w:rsid w:val="00CD29BC"/>
    <w:rsid w:val="00CD3587"/>
    <w:rsid w:val="00CE2CE3"/>
    <w:rsid w:val="00CE342C"/>
    <w:rsid w:val="00CE7DFB"/>
    <w:rsid w:val="00CE7E9D"/>
    <w:rsid w:val="00CE7F17"/>
    <w:rsid w:val="00CF2F24"/>
    <w:rsid w:val="00CF34FC"/>
    <w:rsid w:val="00CF7E70"/>
    <w:rsid w:val="00D00486"/>
    <w:rsid w:val="00D00494"/>
    <w:rsid w:val="00D01C04"/>
    <w:rsid w:val="00D06B0E"/>
    <w:rsid w:val="00D06DC0"/>
    <w:rsid w:val="00D115C5"/>
    <w:rsid w:val="00D13337"/>
    <w:rsid w:val="00D13617"/>
    <w:rsid w:val="00D1522F"/>
    <w:rsid w:val="00D20F2F"/>
    <w:rsid w:val="00D241CB"/>
    <w:rsid w:val="00D26780"/>
    <w:rsid w:val="00D31E62"/>
    <w:rsid w:val="00D3421F"/>
    <w:rsid w:val="00D377C0"/>
    <w:rsid w:val="00D406D2"/>
    <w:rsid w:val="00D4218C"/>
    <w:rsid w:val="00D43AA7"/>
    <w:rsid w:val="00D50F99"/>
    <w:rsid w:val="00D5303C"/>
    <w:rsid w:val="00D539FA"/>
    <w:rsid w:val="00D5752E"/>
    <w:rsid w:val="00D60204"/>
    <w:rsid w:val="00D653C9"/>
    <w:rsid w:val="00D735F6"/>
    <w:rsid w:val="00D73D17"/>
    <w:rsid w:val="00D77F49"/>
    <w:rsid w:val="00D80EF2"/>
    <w:rsid w:val="00D81171"/>
    <w:rsid w:val="00D81727"/>
    <w:rsid w:val="00D826A5"/>
    <w:rsid w:val="00D874E5"/>
    <w:rsid w:val="00D9167D"/>
    <w:rsid w:val="00D92AA0"/>
    <w:rsid w:val="00D93A56"/>
    <w:rsid w:val="00D945F0"/>
    <w:rsid w:val="00DA0C29"/>
    <w:rsid w:val="00DA387F"/>
    <w:rsid w:val="00DA60F0"/>
    <w:rsid w:val="00DA63AA"/>
    <w:rsid w:val="00DB3B7F"/>
    <w:rsid w:val="00DB7955"/>
    <w:rsid w:val="00DB7A02"/>
    <w:rsid w:val="00DB7C2E"/>
    <w:rsid w:val="00DC0AFB"/>
    <w:rsid w:val="00DC3937"/>
    <w:rsid w:val="00DD5104"/>
    <w:rsid w:val="00DE154F"/>
    <w:rsid w:val="00DF5210"/>
    <w:rsid w:val="00DF525E"/>
    <w:rsid w:val="00E006BC"/>
    <w:rsid w:val="00E10365"/>
    <w:rsid w:val="00E11247"/>
    <w:rsid w:val="00E14650"/>
    <w:rsid w:val="00E15CCF"/>
    <w:rsid w:val="00E21AF8"/>
    <w:rsid w:val="00E21C90"/>
    <w:rsid w:val="00E259A3"/>
    <w:rsid w:val="00E2624D"/>
    <w:rsid w:val="00E30487"/>
    <w:rsid w:val="00E30B28"/>
    <w:rsid w:val="00E3637A"/>
    <w:rsid w:val="00E371EC"/>
    <w:rsid w:val="00E40876"/>
    <w:rsid w:val="00E4235D"/>
    <w:rsid w:val="00E4248C"/>
    <w:rsid w:val="00E50498"/>
    <w:rsid w:val="00E5092B"/>
    <w:rsid w:val="00E50B09"/>
    <w:rsid w:val="00E51333"/>
    <w:rsid w:val="00E52A34"/>
    <w:rsid w:val="00E5686F"/>
    <w:rsid w:val="00E60F2D"/>
    <w:rsid w:val="00E62CA9"/>
    <w:rsid w:val="00E665C0"/>
    <w:rsid w:val="00E70F56"/>
    <w:rsid w:val="00E72476"/>
    <w:rsid w:val="00E72CC8"/>
    <w:rsid w:val="00E75589"/>
    <w:rsid w:val="00E7725F"/>
    <w:rsid w:val="00E80330"/>
    <w:rsid w:val="00E832C8"/>
    <w:rsid w:val="00E85515"/>
    <w:rsid w:val="00E9268D"/>
    <w:rsid w:val="00E93450"/>
    <w:rsid w:val="00E94B34"/>
    <w:rsid w:val="00E97365"/>
    <w:rsid w:val="00E97AB3"/>
    <w:rsid w:val="00EA0F93"/>
    <w:rsid w:val="00EA13E6"/>
    <w:rsid w:val="00EA31CD"/>
    <w:rsid w:val="00EA3893"/>
    <w:rsid w:val="00EA434F"/>
    <w:rsid w:val="00EA44D6"/>
    <w:rsid w:val="00EA4B62"/>
    <w:rsid w:val="00EA5EE6"/>
    <w:rsid w:val="00EB42D0"/>
    <w:rsid w:val="00EC01D3"/>
    <w:rsid w:val="00EC0AA8"/>
    <w:rsid w:val="00EC1CFB"/>
    <w:rsid w:val="00EC5242"/>
    <w:rsid w:val="00ED0AE1"/>
    <w:rsid w:val="00ED6D80"/>
    <w:rsid w:val="00EE353A"/>
    <w:rsid w:val="00EF0D1A"/>
    <w:rsid w:val="00EF1254"/>
    <w:rsid w:val="00EF2502"/>
    <w:rsid w:val="00EF53D8"/>
    <w:rsid w:val="00EF71A5"/>
    <w:rsid w:val="00F00DD2"/>
    <w:rsid w:val="00F01F6E"/>
    <w:rsid w:val="00F043E7"/>
    <w:rsid w:val="00F04685"/>
    <w:rsid w:val="00F04EB1"/>
    <w:rsid w:val="00F13320"/>
    <w:rsid w:val="00F13AAD"/>
    <w:rsid w:val="00F13B77"/>
    <w:rsid w:val="00F14942"/>
    <w:rsid w:val="00F1643A"/>
    <w:rsid w:val="00F20FF5"/>
    <w:rsid w:val="00F30672"/>
    <w:rsid w:val="00F326FD"/>
    <w:rsid w:val="00F3414D"/>
    <w:rsid w:val="00F410A9"/>
    <w:rsid w:val="00F42963"/>
    <w:rsid w:val="00F432C3"/>
    <w:rsid w:val="00F43B68"/>
    <w:rsid w:val="00F446BF"/>
    <w:rsid w:val="00F470B5"/>
    <w:rsid w:val="00F50429"/>
    <w:rsid w:val="00F70119"/>
    <w:rsid w:val="00F71F66"/>
    <w:rsid w:val="00F73350"/>
    <w:rsid w:val="00F7774B"/>
    <w:rsid w:val="00F80152"/>
    <w:rsid w:val="00F81CC9"/>
    <w:rsid w:val="00F858A9"/>
    <w:rsid w:val="00F85F1A"/>
    <w:rsid w:val="00F903D5"/>
    <w:rsid w:val="00F93953"/>
    <w:rsid w:val="00F944FB"/>
    <w:rsid w:val="00F97DC6"/>
    <w:rsid w:val="00FA0F46"/>
    <w:rsid w:val="00FA59CE"/>
    <w:rsid w:val="00FA5D3B"/>
    <w:rsid w:val="00FB3D3D"/>
    <w:rsid w:val="00FB697A"/>
    <w:rsid w:val="00FC1B02"/>
    <w:rsid w:val="00FC1C8E"/>
    <w:rsid w:val="00FC3FFE"/>
    <w:rsid w:val="00FC4B4F"/>
    <w:rsid w:val="00FC6CE2"/>
    <w:rsid w:val="00FD125D"/>
    <w:rsid w:val="00FD212C"/>
    <w:rsid w:val="00FD4299"/>
    <w:rsid w:val="00FD43B3"/>
    <w:rsid w:val="00FD5456"/>
    <w:rsid w:val="00FE1664"/>
    <w:rsid w:val="00FE181A"/>
    <w:rsid w:val="00FE1D7F"/>
    <w:rsid w:val="00FE361B"/>
    <w:rsid w:val="00FE5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E1"/>
  </w:style>
  <w:style w:type="paragraph" w:styleId="1">
    <w:name w:val="heading 1"/>
    <w:basedOn w:val="a"/>
    <w:next w:val="a"/>
    <w:link w:val="10"/>
    <w:uiPriority w:val="99"/>
    <w:qFormat/>
    <w:rsid w:val="009027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0532"/>
    <w:pPr>
      <w:autoSpaceDE w:val="0"/>
      <w:autoSpaceDN w:val="0"/>
      <w:adjustRightInd w:val="0"/>
      <w:jc w:val="left"/>
    </w:pPr>
  </w:style>
  <w:style w:type="character" w:styleId="a3">
    <w:name w:val="Hyperlink"/>
    <w:basedOn w:val="a0"/>
    <w:uiPriority w:val="99"/>
    <w:unhideWhenUsed/>
    <w:rsid w:val="00880F9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0F94"/>
    <w:rPr>
      <w:color w:val="800080" w:themeColor="followedHyperlink"/>
      <w:u w:val="single"/>
    </w:rPr>
  </w:style>
  <w:style w:type="paragraph" w:customStyle="1" w:styleId="ConsPlusNonformat">
    <w:name w:val="ConsPlusNonformat"/>
    <w:rsid w:val="00FE181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AF3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31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1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1C91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E4AC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4AC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4AC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4AC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4AC6"/>
    <w:rPr>
      <w:b/>
      <w:bCs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84596B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277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0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F42963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55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Цветовое выделение"/>
    <w:uiPriority w:val="99"/>
    <w:rsid w:val="00213735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213735"/>
    <w:rPr>
      <w:b/>
      <w:bCs/>
      <w:color w:val="106BBE"/>
    </w:rPr>
  </w:style>
  <w:style w:type="paragraph" w:customStyle="1" w:styleId="ConsPlusTitle">
    <w:name w:val="ConsPlusTitle"/>
    <w:rsid w:val="006A5A9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af3">
    <w:name w:val="Не вступил в силу"/>
    <w:basedOn w:val="af1"/>
    <w:uiPriority w:val="99"/>
    <w:rsid w:val="00775CB3"/>
    <w:rPr>
      <w:b/>
      <w:bCs/>
      <w:color w:val="000000"/>
      <w:shd w:val="clear" w:color="auto" w:fill="D8EDE8"/>
    </w:rPr>
  </w:style>
  <w:style w:type="character" w:customStyle="1" w:styleId="ConsPlusNormal0">
    <w:name w:val="ConsPlusNormal Знак"/>
    <w:link w:val="ConsPlusNormal"/>
    <w:locked/>
    <w:rsid w:val="00F446BF"/>
  </w:style>
  <w:style w:type="paragraph" w:customStyle="1" w:styleId="ConsPlusTitlePage">
    <w:name w:val="ConsPlusTitlePage"/>
    <w:rsid w:val="00FD125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07740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7408"/>
  </w:style>
  <w:style w:type="paragraph" w:styleId="af6">
    <w:name w:val="footer"/>
    <w:basedOn w:val="a"/>
    <w:link w:val="af7"/>
    <w:uiPriority w:val="99"/>
    <w:unhideWhenUsed/>
    <w:rsid w:val="0007740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7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E1"/>
  </w:style>
  <w:style w:type="paragraph" w:styleId="1">
    <w:name w:val="heading 1"/>
    <w:basedOn w:val="a"/>
    <w:next w:val="a"/>
    <w:link w:val="10"/>
    <w:uiPriority w:val="99"/>
    <w:qFormat/>
    <w:rsid w:val="009027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5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0532"/>
    <w:pPr>
      <w:autoSpaceDE w:val="0"/>
      <w:autoSpaceDN w:val="0"/>
      <w:adjustRightInd w:val="0"/>
      <w:jc w:val="left"/>
    </w:pPr>
  </w:style>
  <w:style w:type="character" w:styleId="a3">
    <w:name w:val="Hyperlink"/>
    <w:basedOn w:val="a0"/>
    <w:uiPriority w:val="99"/>
    <w:unhideWhenUsed/>
    <w:rsid w:val="00880F9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0F94"/>
    <w:rPr>
      <w:color w:val="800080" w:themeColor="followedHyperlink"/>
      <w:u w:val="single"/>
    </w:rPr>
  </w:style>
  <w:style w:type="paragraph" w:customStyle="1" w:styleId="ConsPlusNonformat">
    <w:name w:val="ConsPlusNonformat"/>
    <w:rsid w:val="00FE181A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AF36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E31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1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1C91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E4AC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4AC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4AC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4AC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4AC6"/>
    <w:rPr>
      <w:b/>
      <w:bCs/>
      <w:sz w:val="20"/>
      <w:szCs w:val="20"/>
    </w:rPr>
  </w:style>
  <w:style w:type="paragraph" w:customStyle="1" w:styleId="ae">
    <w:name w:val="Прижатый влево"/>
    <w:basedOn w:val="a"/>
    <w:next w:val="a"/>
    <w:uiPriority w:val="99"/>
    <w:rsid w:val="0084596B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277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90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F42963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55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1">
    <w:name w:val="Цветовое выделение"/>
    <w:uiPriority w:val="99"/>
    <w:rsid w:val="00213735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213735"/>
    <w:rPr>
      <w:b/>
      <w:bCs/>
      <w:color w:val="106BBE"/>
    </w:rPr>
  </w:style>
  <w:style w:type="paragraph" w:customStyle="1" w:styleId="ConsPlusTitle">
    <w:name w:val="ConsPlusTitle"/>
    <w:rsid w:val="006A5A9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af3">
    <w:name w:val="Не вступил в силу"/>
    <w:basedOn w:val="af1"/>
    <w:uiPriority w:val="99"/>
    <w:rsid w:val="00775CB3"/>
    <w:rPr>
      <w:b/>
      <w:bCs/>
      <w:color w:val="000000"/>
      <w:shd w:val="clear" w:color="auto" w:fill="D8EDE8"/>
    </w:rPr>
  </w:style>
  <w:style w:type="character" w:customStyle="1" w:styleId="ConsPlusNormal0">
    <w:name w:val="ConsPlusNormal Знак"/>
    <w:link w:val="ConsPlusNormal"/>
    <w:locked/>
    <w:rsid w:val="00F446BF"/>
  </w:style>
  <w:style w:type="paragraph" w:customStyle="1" w:styleId="ConsPlusTitlePage">
    <w:name w:val="ConsPlusTitlePage"/>
    <w:rsid w:val="00FD125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07740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77408"/>
  </w:style>
  <w:style w:type="paragraph" w:styleId="af6">
    <w:name w:val="footer"/>
    <w:basedOn w:val="a"/>
    <w:link w:val="af7"/>
    <w:uiPriority w:val="99"/>
    <w:unhideWhenUsed/>
    <w:rsid w:val="0007740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77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CBEE8EBA238D14B9BBD757CF56B353C17B2B3D9B4E0A07A07674B7D6841C43C8F417F5055F0240195871PBsC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32B617E453D3E3E4676D02451A6804CD7503DB37E29110BDAE537091C1EB8EAB58E29EBA64DF7D9C52F13U4m3Q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B3A25D994A22868CBABEF767811CB7BD4E68F66A725900AF90E13338DC16FB5D5835FCAA4E092E0A9F08ACYEn1Q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3DAA246EBCBB37AFF50CA8165681CE3CC745B0EB80372C7A61DCB3330CB3FA07BQ5U3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DAA246EBCBB37AFF50CA8165681CE3CC745B0EB80372C7A61DCB3330CB3FA07BQ5U3L" TargetMode="External"/><Relationship Id="rId14" Type="http://schemas.openxmlformats.org/officeDocument/2006/relationships/hyperlink" Target="garantF1://12048567.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3B94-656C-42D4-848A-5927CBAF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ryabova.ekaterina</dc:creator>
  <cp:lastModifiedBy>Хакимова Айсылу Саматовна</cp:lastModifiedBy>
  <cp:revision>2</cp:revision>
  <cp:lastPrinted>2017-06-07T14:33:00Z</cp:lastPrinted>
  <dcterms:created xsi:type="dcterms:W3CDTF">2017-07-31T07:01:00Z</dcterms:created>
  <dcterms:modified xsi:type="dcterms:W3CDTF">2017-07-31T07:01:00Z</dcterms:modified>
</cp:coreProperties>
</file>