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Pr="00EE7903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Pr="00EE7903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903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  </w:t>
      </w:r>
    </w:p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90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  _________</w:t>
      </w:r>
      <w:r w:rsidRPr="00004679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№_______</w:t>
      </w:r>
    </w:p>
    <w:p w:rsidR="006909FE" w:rsidRDefault="006909FE" w:rsidP="006909FE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Pr="00EE7903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Pr="00FF5F74" w:rsidRDefault="006909FE" w:rsidP="006909FE">
      <w:pPr>
        <w:pStyle w:val="ConsPlusTitle"/>
        <w:tabs>
          <w:tab w:val="left" w:pos="4962"/>
        </w:tabs>
        <w:ind w:right="566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B4A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C347FB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>от 17</w:t>
      </w:r>
      <w:r w:rsidR="001A53DB">
        <w:rPr>
          <w:rFonts w:ascii="Times New Roman" w:hAnsi="Times New Roman" w:cs="Times New Roman"/>
          <w:b w:val="0"/>
          <w:sz w:val="28"/>
          <w:szCs w:val="28"/>
        </w:rPr>
        <w:t>.12.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 2004 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>№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 542 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>«О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положения о порядке предоставления денежных выплат, пособий, субсидий и стипендий отдельным категориям населения в 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>Р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еспублике 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>Т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>атарстан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909FE" w:rsidRPr="00FF5F74" w:rsidRDefault="006909FE" w:rsidP="006909FE">
      <w:pPr>
        <w:pStyle w:val="ConsPlusNormal"/>
        <w:ind w:right="481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0F0A55">
      <w:pPr>
        <w:pStyle w:val="ConsPlusTitle"/>
        <w:tabs>
          <w:tab w:val="left" w:pos="0"/>
        </w:tabs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9114B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Pr="0049114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909FE" w:rsidRPr="0049114B" w:rsidRDefault="006909FE" w:rsidP="000F0A55">
      <w:pPr>
        <w:pStyle w:val="ConsPlusTitle"/>
        <w:tabs>
          <w:tab w:val="left" w:pos="0"/>
        </w:tabs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F5F74" w:rsidRPr="00FF5F74" w:rsidRDefault="006909FE" w:rsidP="000F0A55">
      <w:pPr>
        <w:pStyle w:val="ConsPlusTitle"/>
        <w:tabs>
          <w:tab w:val="left" w:pos="142"/>
        </w:tabs>
        <w:ind w:right="1"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FF5F74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Кабинета 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r w:rsidRPr="00FF5F74">
        <w:rPr>
          <w:rFonts w:ascii="Times New Roman" w:hAnsi="Times New Roman" w:cs="Times New Roman"/>
          <w:b w:val="0"/>
          <w:sz w:val="28"/>
          <w:szCs w:val="28"/>
        </w:rPr>
        <w:t>инистров Республики Татарстан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 от 17</w:t>
      </w:r>
      <w:r w:rsidR="001A53DB">
        <w:rPr>
          <w:rFonts w:ascii="Times New Roman" w:hAnsi="Times New Roman" w:cs="Times New Roman"/>
          <w:b w:val="0"/>
          <w:sz w:val="28"/>
          <w:szCs w:val="28"/>
        </w:rPr>
        <w:t>.12.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2004 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>№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 542 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>«О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1A53DB">
        <w:rPr>
          <w:rFonts w:ascii="Times New Roman" w:hAnsi="Times New Roman" w:cs="Times New Roman"/>
          <w:b w:val="0"/>
          <w:sz w:val="28"/>
          <w:szCs w:val="28"/>
        </w:rPr>
        <w:t>П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оложения о порядке предоставления денежных выплат, пособий, субсидий и стипендий отдельным категориям населения в 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>Р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еспублике 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>Т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>атарстан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>» (</w:t>
      </w:r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с изменениями, внесенными постановлениями Кабинета Министров Республики Татарстан от  22.01.2005 №22, от 30.05.2005 </w:t>
      </w:r>
      <w:hyperlink r:id="rId6" w:history="1"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AC3CEA" w:rsidRPr="00B17A19">
          <w:rPr>
            <w:rFonts w:ascii="Times New Roman" w:hAnsi="Times New Roman" w:cs="Times New Roman"/>
            <w:b w:val="0"/>
            <w:sz w:val="28"/>
            <w:szCs w:val="28"/>
          </w:rPr>
          <w:t>239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02.10.2006 </w:t>
      </w:r>
      <w:hyperlink r:id="rId7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490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06.04.2007 </w:t>
      </w:r>
      <w:hyperlink r:id="rId8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123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08.09.2008 </w:t>
      </w:r>
      <w:hyperlink r:id="rId9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640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29.11.2010 </w:t>
      </w:r>
      <w:hyperlink r:id="rId10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956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21.06.2011 </w:t>
      </w:r>
      <w:hyperlink r:id="rId11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496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06.12.2011 </w:t>
      </w:r>
      <w:hyperlink r:id="rId12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1001</w:t>
        </w:r>
        <w:proofErr w:type="gramEnd"/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от 13.04.2012 </w:t>
      </w:r>
      <w:hyperlink r:id="rId13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304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19.01.2013 </w:t>
      </w:r>
      <w:hyperlink r:id="rId14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20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12.03.2013 </w:t>
      </w:r>
      <w:hyperlink r:id="rId15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157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08.02.2014 </w:t>
      </w:r>
      <w:hyperlink r:id="rId16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80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05.12.2014 </w:t>
      </w:r>
      <w:hyperlink r:id="rId17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947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15.04.2015 </w:t>
      </w:r>
      <w:hyperlink r:id="rId18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254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01.12.2015 </w:t>
      </w:r>
      <w:hyperlink r:id="rId19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911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22.06.2016 </w:t>
      </w:r>
      <w:hyperlink r:id="rId20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425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10.09.2016 </w:t>
      </w:r>
      <w:hyperlink r:id="rId21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625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20.12.2016 </w:t>
      </w:r>
      <w:hyperlink r:id="rId22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959</w:t>
        </w:r>
      </w:hyperlink>
      <w:r w:rsidR="00FF5F74" w:rsidRPr="00B17A19">
        <w:rPr>
          <w:rFonts w:ascii="Times New Roman" w:hAnsi="Times New Roman" w:cs="Times New Roman"/>
          <w:b w:val="0"/>
          <w:sz w:val="28"/>
          <w:szCs w:val="28"/>
        </w:rPr>
        <w:t xml:space="preserve">, от 10.05.2017 </w:t>
      </w:r>
      <w:hyperlink r:id="rId23" w:history="1">
        <w:r w:rsidR="004E529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FF5F74" w:rsidRPr="00B17A19">
          <w:rPr>
            <w:rFonts w:ascii="Times New Roman" w:hAnsi="Times New Roman" w:cs="Times New Roman"/>
            <w:b w:val="0"/>
            <w:sz w:val="28"/>
            <w:szCs w:val="28"/>
          </w:rPr>
          <w:t xml:space="preserve"> 268</w:t>
        </w:r>
      </w:hyperlink>
      <w:r w:rsidR="00B17A19">
        <w:rPr>
          <w:rFonts w:ascii="Times New Roman" w:hAnsi="Times New Roman" w:cs="Times New Roman"/>
          <w:b w:val="0"/>
          <w:sz w:val="28"/>
          <w:szCs w:val="28"/>
        </w:rPr>
        <w:t>)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 xml:space="preserve"> изменения:</w:t>
      </w:r>
      <w:proofErr w:type="gramEnd"/>
    </w:p>
    <w:p w:rsidR="006909FE" w:rsidRPr="00DB3D48" w:rsidRDefault="006909FE" w:rsidP="000F1D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3D48">
        <w:rPr>
          <w:rFonts w:ascii="Times New Roman" w:hAnsi="Times New Roman" w:cs="Times New Roman"/>
          <w:bCs/>
          <w:sz w:val="28"/>
          <w:szCs w:val="28"/>
        </w:rPr>
        <w:t xml:space="preserve">пункт 2 </w:t>
      </w:r>
      <w:r w:rsidR="00B17A19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Pr="00DB3D48">
        <w:rPr>
          <w:rFonts w:ascii="Times New Roman" w:hAnsi="Times New Roman" w:cs="Times New Roman"/>
          <w:bCs/>
          <w:sz w:val="28"/>
          <w:szCs w:val="28"/>
        </w:rPr>
        <w:t>следующе</w:t>
      </w:r>
      <w:r w:rsidR="00B17A19">
        <w:rPr>
          <w:rFonts w:ascii="Times New Roman" w:hAnsi="Times New Roman" w:cs="Times New Roman"/>
          <w:bCs/>
          <w:sz w:val="28"/>
          <w:szCs w:val="28"/>
        </w:rPr>
        <w:t>йредакции</w:t>
      </w:r>
      <w:r w:rsidRPr="00DB3D48">
        <w:rPr>
          <w:rFonts w:ascii="Times New Roman" w:hAnsi="Times New Roman" w:cs="Times New Roman"/>
          <w:bCs/>
          <w:sz w:val="28"/>
          <w:szCs w:val="28"/>
        </w:rPr>
        <w:t>:</w:t>
      </w:r>
    </w:p>
    <w:p w:rsidR="00E23EF9" w:rsidRPr="00E23EF9" w:rsidRDefault="00E23EF9" w:rsidP="000F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3EF9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E23EF9" w:rsidRPr="00544792" w:rsidRDefault="00E23EF9" w:rsidP="000F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A55">
        <w:rPr>
          <w:rFonts w:ascii="Times New Roman" w:hAnsi="Times New Roman" w:cs="Times New Roman"/>
          <w:sz w:val="28"/>
          <w:szCs w:val="28"/>
        </w:rPr>
        <w:t xml:space="preserve">пенсионерам, пенсия которым назначена в соответствии с Федеральными законами </w:t>
      </w:r>
      <w:hyperlink r:id="rId24" w:history="1">
        <w:r w:rsidR="000F0A55">
          <w:rPr>
            <w:rFonts w:ascii="Times New Roman" w:hAnsi="Times New Roman" w:cs="Times New Roman"/>
            <w:sz w:val="28"/>
            <w:szCs w:val="28"/>
          </w:rPr>
          <w:t>«</w:t>
        </w:r>
        <w:r w:rsidRPr="000F0A55">
          <w:rPr>
            <w:rFonts w:ascii="Times New Roman" w:hAnsi="Times New Roman" w:cs="Times New Roman"/>
            <w:sz w:val="28"/>
            <w:szCs w:val="28"/>
          </w:rPr>
          <w:t>О страховых пенсиях</w:t>
        </w:r>
        <w:r w:rsidR="000F0A5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F0A55">
        <w:rPr>
          <w:rFonts w:ascii="Times New Roman" w:hAnsi="Times New Roman" w:cs="Times New Roman"/>
          <w:sz w:val="28"/>
          <w:szCs w:val="28"/>
        </w:rPr>
        <w:t xml:space="preserve">, </w:t>
      </w:r>
      <w:r w:rsidR="000F0A55">
        <w:rPr>
          <w:rFonts w:ascii="Times New Roman" w:hAnsi="Times New Roman" w:cs="Times New Roman"/>
          <w:sz w:val="28"/>
          <w:szCs w:val="28"/>
        </w:rPr>
        <w:t>«</w:t>
      </w:r>
      <w:hyperlink r:id="rId25" w:history="1">
        <w:r w:rsidRPr="000F0A55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0F0A55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0F0A55">
        <w:rPr>
          <w:rFonts w:ascii="Times New Roman" w:hAnsi="Times New Roman" w:cs="Times New Roman"/>
          <w:sz w:val="28"/>
          <w:szCs w:val="28"/>
        </w:rPr>
        <w:t>»</w:t>
      </w:r>
      <w:r w:rsidRPr="000F0A55">
        <w:rPr>
          <w:rFonts w:ascii="Times New Roman" w:hAnsi="Times New Roman" w:cs="Times New Roman"/>
          <w:sz w:val="28"/>
          <w:szCs w:val="28"/>
        </w:rPr>
        <w:t xml:space="preserve"> и </w:t>
      </w:r>
      <w:r w:rsidR="000F0A55">
        <w:rPr>
          <w:rFonts w:ascii="Times New Roman" w:hAnsi="Times New Roman" w:cs="Times New Roman"/>
          <w:sz w:val="28"/>
          <w:szCs w:val="28"/>
        </w:rPr>
        <w:t>«</w:t>
      </w:r>
      <w:hyperlink r:id="rId26" w:history="1">
        <w:r w:rsidRPr="000F0A55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0F0A55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</w:t>
      </w:r>
      <w:r w:rsidR="000F0A55">
        <w:rPr>
          <w:rFonts w:ascii="Times New Roman" w:hAnsi="Times New Roman" w:cs="Times New Roman"/>
          <w:sz w:val="28"/>
          <w:szCs w:val="28"/>
        </w:rPr>
        <w:t>»</w:t>
      </w:r>
      <w:r w:rsidRPr="000F0A55">
        <w:rPr>
          <w:rFonts w:ascii="Times New Roman" w:hAnsi="Times New Roman" w:cs="Times New Roman"/>
          <w:sz w:val="28"/>
          <w:szCs w:val="28"/>
        </w:rPr>
        <w:t>, проживающим в Республике Татарстан, размер среднемесячного дохода которых на дату обращения не превышает 20</w:t>
      </w:r>
      <w:r w:rsidR="00212B50">
        <w:rPr>
          <w:rFonts w:ascii="Times New Roman" w:hAnsi="Times New Roman" w:cs="Times New Roman"/>
          <w:sz w:val="28"/>
          <w:szCs w:val="28"/>
        </w:rPr>
        <w:t> </w:t>
      </w:r>
      <w:r w:rsidRPr="004805A6">
        <w:rPr>
          <w:rFonts w:ascii="Times New Roman" w:hAnsi="Times New Roman" w:cs="Times New Roman"/>
          <w:sz w:val="28"/>
          <w:szCs w:val="28"/>
        </w:rPr>
        <w:t>000</w:t>
      </w:r>
      <w:r w:rsidR="00212B50" w:rsidRPr="004805A6">
        <w:rPr>
          <w:rFonts w:ascii="Times New Roman" w:hAnsi="Times New Roman" w:cs="Times New Roman"/>
          <w:sz w:val="28"/>
          <w:szCs w:val="28"/>
        </w:rPr>
        <w:t>,00</w:t>
      </w:r>
      <w:r w:rsidRPr="004805A6">
        <w:rPr>
          <w:rFonts w:ascii="Times New Roman" w:hAnsi="Times New Roman" w:cs="Times New Roman"/>
          <w:sz w:val="28"/>
          <w:szCs w:val="28"/>
        </w:rPr>
        <w:t xml:space="preserve"> рубл</w:t>
      </w:r>
      <w:r w:rsidR="00212B50" w:rsidRPr="004805A6">
        <w:rPr>
          <w:rFonts w:ascii="Times New Roman" w:hAnsi="Times New Roman" w:cs="Times New Roman"/>
          <w:sz w:val="28"/>
          <w:szCs w:val="28"/>
        </w:rPr>
        <w:t>я</w:t>
      </w:r>
      <w:r w:rsidRPr="004805A6">
        <w:rPr>
          <w:rFonts w:ascii="Times New Roman" w:hAnsi="Times New Roman" w:cs="Times New Roman"/>
          <w:sz w:val="28"/>
          <w:szCs w:val="28"/>
        </w:rPr>
        <w:t>, не имеющим</w:t>
      </w:r>
      <w:r w:rsidRPr="000F0A55">
        <w:rPr>
          <w:rFonts w:ascii="Times New Roman" w:hAnsi="Times New Roman" w:cs="Times New Roman"/>
          <w:sz w:val="28"/>
          <w:szCs w:val="28"/>
        </w:rPr>
        <w:t xml:space="preserve"> права на меры социальной поддержки по иным нормативным правовым актам Российской </w:t>
      </w:r>
      <w:r w:rsidRPr="000F0A55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и (или) Республики </w:t>
      </w:r>
      <w:r w:rsidRPr="00544792">
        <w:rPr>
          <w:rFonts w:ascii="Times New Roman" w:hAnsi="Times New Roman" w:cs="Times New Roman"/>
          <w:sz w:val="28"/>
          <w:szCs w:val="28"/>
        </w:rPr>
        <w:t>Татарстан</w:t>
      </w:r>
      <w:proofErr w:type="gramEnd"/>
      <w:r w:rsidRPr="00544792">
        <w:rPr>
          <w:rFonts w:ascii="Times New Roman" w:hAnsi="Times New Roman" w:cs="Times New Roman"/>
          <w:sz w:val="28"/>
          <w:szCs w:val="28"/>
        </w:rPr>
        <w:t>, предоставляется ежемесячная денежная выплата на проезд, размер которой в 2017 году составляет 448 рублей;</w:t>
      </w:r>
    </w:p>
    <w:p w:rsidR="00E23EF9" w:rsidRPr="00544792" w:rsidRDefault="00E23EF9" w:rsidP="000F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792">
        <w:rPr>
          <w:rFonts w:ascii="Times New Roman" w:hAnsi="Times New Roman" w:cs="Times New Roman"/>
          <w:sz w:val="28"/>
          <w:szCs w:val="28"/>
        </w:rPr>
        <w:t xml:space="preserve">пенсионерам, пенсия которым назначена в соответствии с Федеральными законами </w:t>
      </w:r>
      <w:hyperlink r:id="rId27" w:history="1">
        <w:r w:rsidR="000F0A55" w:rsidRPr="00544792">
          <w:rPr>
            <w:rFonts w:ascii="Times New Roman" w:hAnsi="Times New Roman" w:cs="Times New Roman"/>
            <w:sz w:val="28"/>
            <w:szCs w:val="28"/>
          </w:rPr>
          <w:t>«</w:t>
        </w:r>
        <w:r w:rsidRPr="00544792">
          <w:rPr>
            <w:rFonts w:ascii="Times New Roman" w:hAnsi="Times New Roman" w:cs="Times New Roman"/>
            <w:sz w:val="28"/>
            <w:szCs w:val="28"/>
          </w:rPr>
          <w:t>О страховых пенсиях</w:t>
        </w:r>
        <w:r w:rsidR="000F0A55" w:rsidRPr="0054479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44792">
        <w:rPr>
          <w:rFonts w:ascii="Times New Roman" w:hAnsi="Times New Roman" w:cs="Times New Roman"/>
          <w:sz w:val="28"/>
          <w:szCs w:val="28"/>
        </w:rPr>
        <w:t xml:space="preserve">, </w:t>
      </w:r>
      <w:r w:rsidR="000F0A55" w:rsidRPr="00544792">
        <w:rPr>
          <w:rFonts w:ascii="Times New Roman" w:hAnsi="Times New Roman" w:cs="Times New Roman"/>
          <w:sz w:val="28"/>
          <w:szCs w:val="28"/>
        </w:rPr>
        <w:t>«</w:t>
      </w:r>
      <w:hyperlink r:id="rId28" w:history="1">
        <w:r w:rsidRPr="00544792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544792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0F0A55" w:rsidRPr="00544792">
        <w:rPr>
          <w:rFonts w:ascii="Times New Roman" w:hAnsi="Times New Roman" w:cs="Times New Roman"/>
          <w:sz w:val="28"/>
          <w:szCs w:val="28"/>
        </w:rPr>
        <w:t>»</w:t>
      </w:r>
      <w:r w:rsidRPr="00544792">
        <w:rPr>
          <w:rFonts w:ascii="Times New Roman" w:hAnsi="Times New Roman" w:cs="Times New Roman"/>
          <w:sz w:val="28"/>
          <w:szCs w:val="28"/>
        </w:rPr>
        <w:t xml:space="preserve"> и </w:t>
      </w:r>
      <w:r w:rsidR="000F0A55" w:rsidRPr="00544792">
        <w:rPr>
          <w:rFonts w:ascii="Times New Roman" w:hAnsi="Times New Roman" w:cs="Times New Roman"/>
          <w:sz w:val="28"/>
          <w:szCs w:val="28"/>
        </w:rPr>
        <w:t>«</w:t>
      </w:r>
      <w:hyperlink r:id="rId29" w:history="1">
        <w:r w:rsidRPr="00544792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544792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</w:t>
      </w:r>
      <w:r w:rsidR="000F0A55" w:rsidRPr="00544792">
        <w:rPr>
          <w:rFonts w:ascii="Times New Roman" w:hAnsi="Times New Roman" w:cs="Times New Roman"/>
          <w:sz w:val="28"/>
          <w:szCs w:val="28"/>
        </w:rPr>
        <w:t>»</w:t>
      </w:r>
      <w:r w:rsidRPr="00544792">
        <w:rPr>
          <w:rFonts w:ascii="Times New Roman" w:hAnsi="Times New Roman" w:cs="Times New Roman"/>
          <w:sz w:val="28"/>
          <w:szCs w:val="28"/>
        </w:rPr>
        <w:t>, проживающим в Республике Татарстан, размер среднемесячного дохода кото</w:t>
      </w:r>
      <w:r w:rsidR="00747FED" w:rsidRPr="00544792">
        <w:rPr>
          <w:rFonts w:ascii="Times New Roman" w:hAnsi="Times New Roman" w:cs="Times New Roman"/>
          <w:sz w:val="28"/>
          <w:szCs w:val="28"/>
        </w:rPr>
        <w:t>рых на дату обращения  составляет от</w:t>
      </w:r>
      <w:r w:rsidR="004B4A87">
        <w:rPr>
          <w:rFonts w:ascii="Times New Roman" w:hAnsi="Times New Roman" w:cs="Times New Roman"/>
          <w:sz w:val="28"/>
          <w:szCs w:val="28"/>
        </w:rPr>
        <w:t xml:space="preserve"> </w:t>
      </w:r>
      <w:r w:rsidRPr="00544792">
        <w:rPr>
          <w:rFonts w:ascii="Times New Roman" w:hAnsi="Times New Roman" w:cs="Times New Roman"/>
          <w:sz w:val="28"/>
          <w:szCs w:val="28"/>
        </w:rPr>
        <w:t>20</w:t>
      </w:r>
      <w:r w:rsidR="00212B50">
        <w:rPr>
          <w:rFonts w:ascii="Times New Roman" w:hAnsi="Times New Roman" w:cs="Times New Roman"/>
          <w:sz w:val="28"/>
          <w:szCs w:val="28"/>
        </w:rPr>
        <w:t> </w:t>
      </w:r>
      <w:r w:rsidRPr="00544792">
        <w:rPr>
          <w:rFonts w:ascii="Times New Roman" w:hAnsi="Times New Roman" w:cs="Times New Roman"/>
          <w:sz w:val="28"/>
          <w:szCs w:val="28"/>
        </w:rPr>
        <w:t>00</w:t>
      </w:r>
      <w:r w:rsidR="001A53DB">
        <w:rPr>
          <w:rFonts w:ascii="Times New Roman" w:hAnsi="Times New Roman" w:cs="Times New Roman"/>
          <w:sz w:val="28"/>
          <w:szCs w:val="28"/>
        </w:rPr>
        <w:t>0</w:t>
      </w:r>
      <w:r w:rsidR="00212B50">
        <w:rPr>
          <w:rFonts w:ascii="Times New Roman" w:hAnsi="Times New Roman" w:cs="Times New Roman"/>
          <w:sz w:val="28"/>
          <w:szCs w:val="28"/>
        </w:rPr>
        <w:t>,01</w:t>
      </w:r>
      <w:r w:rsidRPr="00544792">
        <w:rPr>
          <w:rFonts w:ascii="Times New Roman" w:hAnsi="Times New Roman" w:cs="Times New Roman"/>
          <w:sz w:val="28"/>
          <w:szCs w:val="28"/>
        </w:rPr>
        <w:t xml:space="preserve"> рубл</w:t>
      </w:r>
      <w:r w:rsidR="00212B50">
        <w:rPr>
          <w:rFonts w:ascii="Times New Roman" w:hAnsi="Times New Roman" w:cs="Times New Roman"/>
          <w:sz w:val="28"/>
          <w:szCs w:val="28"/>
        </w:rPr>
        <w:t>я</w:t>
      </w:r>
      <w:r w:rsidR="00747FED" w:rsidRPr="00544792">
        <w:rPr>
          <w:rFonts w:ascii="Times New Roman" w:hAnsi="Times New Roman" w:cs="Times New Roman"/>
          <w:sz w:val="28"/>
          <w:szCs w:val="28"/>
        </w:rPr>
        <w:t xml:space="preserve"> до 25000</w:t>
      </w:r>
      <w:r w:rsidR="00212B50">
        <w:rPr>
          <w:rFonts w:ascii="Times New Roman" w:hAnsi="Times New Roman" w:cs="Times New Roman"/>
          <w:sz w:val="28"/>
          <w:szCs w:val="28"/>
        </w:rPr>
        <w:t>,00</w:t>
      </w:r>
      <w:r w:rsidR="00747FED" w:rsidRPr="00544792">
        <w:rPr>
          <w:rFonts w:ascii="Times New Roman" w:hAnsi="Times New Roman" w:cs="Times New Roman"/>
          <w:sz w:val="28"/>
          <w:szCs w:val="28"/>
        </w:rPr>
        <w:t xml:space="preserve"> рубл</w:t>
      </w:r>
      <w:r w:rsidR="00212B50">
        <w:rPr>
          <w:rFonts w:ascii="Times New Roman" w:hAnsi="Times New Roman" w:cs="Times New Roman"/>
          <w:sz w:val="28"/>
          <w:szCs w:val="28"/>
        </w:rPr>
        <w:t>я</w:t>
      </w:r>
      <w:r w:rsidR="00AF4D10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544792">
        <w:rPr>
          <w:rFonts w:ascii="Times New Roman" w:hAnsi="Times New Roman" w:cs="Times New Roman"/>
          <w:sz w:val="28"/>
          <w:szCs w:val="28"/>
        </w:rPr>
        <w:t>, не имеющим права на меры социальной поддержки по иным нормативным правовым актам Российской Федерации</w:t>
      </w:r>
      <w:proofErr w:type="gramEnd"/>
      <w:r w:rsidRPr="00544792">
        <w:rPr>
          <w:rFonts w:ascii="Times New Roman" w:hAnsi="Times New Roman" w:cs="Times New Roman"/>
          <w:sz w:val="28"/>
          <w:szCs w:val="28"/>
        </w:rPr>
        <w:t xml:space="preserve"> и (или) Республики Татарстан, предоставляется ежемесячная денежная выплата на проезд, размер которой</w:t>
      </w:r>
      <w:r w:rsidR="00D22AFE" w:rsidRPr="00544792">
        <w:rPr>
          <w:rFonts w:ascii="Times New Roman" w:hAnsi="Times New Roman" w:cs="Times New Roman"/>
          <w:sz w:val="28"/>
          <w:szCs w:val="28"/>
        </w:rPr>
        <w:t xml:space="preserve"> в 2017</w:t>
      </w:r>
      <w:r w:rsidR="001A53DB">
        <w:rPr>
          <w:rFonts w:ascii="Times New Roman" w:hAnsi="Times New Roman" w:cs="Times New Roman"/>
          <w:sz w:val="28"/>
          <w:szCs w:val="28"/>
        </w:rPr>
        <w:t xml:space="preserve"> и 2018</w:t>
      </w:r>
      <w:r w:rsidR="00D22AFE" w:rsidRPr="00544792">
        <w:rPr>
          <w:rFonts w:ascii="Times New Roman" w:hAnsi="Times New Roman" w:cs="Times New Roman"/>
          <w:sz w:val="28"/>
          <w:szCs w:val="28"/>
        </w:rPr>
        <w:t xml:space="preserve"> год</w:t>
      </w:r>
      <w:r w:rsidR="001A53DB">
        <w:rPr>
          <w:rFonts w:ascii="Times New Roman" w:hAnsi="Times New Roman" w:cs="Times New Roman"/>
          <w:sz w:val="28"/>
          <w:szCs w:val="28"/>
        </w:rPr>
        <w:t>ах</w:t>
      </w:r>
      <w:r w:rsidR="00D22AFE" w:rsidRPr="00544792">
        <w:rPr>
          <w:rFonts w:ascii="Times New Roman" w:hAnsi="Times New Roman" w:cs="Times New Roman"/>
          <w:sz w:val="28"/>
          <w:szCs w:val="28"/>
        </w:rPr>
        <w:t xml:space="preserve"> составляет 180 рублей</w:t>
      </w:r>
      <w:r w:rsidRPr="00544792">
        <w:rPr>
          <w:rFonts w:ascii="Times New Roman" w:hAnsi="Times New Roman" w:cs="Times New Roman"/>
          <w:sz w:val="28"/>
          <w:szCs w:val="28"/>
        </w:rPr>
        <w:t>;</w:t>
      </w:r>
    </w:p>
    <w:p w:rsidR="00747FED" w:rsidRPr="00544792" w:rsidRDefault="00747FED" w:rsidP="000F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792">
        <w:rPr>
          <w:rFonts w:ascii="Times New Roman" w:hAnsi="Times New Roman" w:cs="Times New Roman"/>
          <w:sz w:val="28"/>
          <w:szCs w:val="28"/>
        </w:rPr>
        <w:t xml:space="preserve">пенсионерам, пенсия которым назначена в соответствии с Федеральными законами </w:t>
      </w:r>
      <w:hyperlink r:id="rId30" w:history="1">
        <w:r w:rsidR="000F0A55" w:rsidRPr="00544792">
          <w:rPr>
            <w:rFonts w:ascii="Times New Roman" w:hAnsi="Times New Roman" w:cs="Times New Roman"/>
            <w:sz w:val="28"/>
            <w:szCs w:val="28"/>
          </w:rPr>
          <w:t>«</w:t>
        </w:r>
        <w:r w:rsidRPr="00544792">
          <w:rPr>
            <w:rFonts w:ascii="Times New Roman" w:hAnsi="Times New Roman" w:cs="Times New Roman"/>
            <w:sz w:val="28"/>
            <w:szCs w:val="28"/>
          </w:rPr>
          <w:t>О страховых пенсиях</w:t>
        </w:r>
        <w:r w:rsidR="000F0A55" w:rsidRPr="0054479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44792">
        <w:rPr>
          <w:rFonts w:ascii="Times New Roman" w:hAnsi="Times New Roman" w:cs="Times New Roman"/>
          <w:sz w:val="28"/>
          <w:szCs w:val="28"/>
        </w:rPr>
        <w:t xml:space="preserve">, </w:t>
      </w:r>
      <w:r w:rsidR="000F0A55" w:rsidRPr="00544792">
        <w:rPr>
          <w:rFonts w:ascii="Times New Roman" w:hAnsi="Times New Roman" w:cs="Times New Roman"/>
          <w:sz w:val="28"/>
          <w:szCs w:val="28"/>
        </w:rPr>
        <w:t>«</w:t>
      </w:r>
      <w:hyperlink r:id="rId31" w:history="1">
        <w:r w:rsidRPr="00544792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544792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0F0A55" w:rsidRPr="00544792">
        <w:rPr>
          <w:rFonts w:ascii="Times New Roman" w:hAnsi="Times New Roman" w:cs="Times New Roman"/>
          <w:sz w:val="28"/>
          <w:szCs w:val="28"/>
        </w:rPr>
        <w:t>»</w:t>
      </w:r>
      <w:r w:rsidRPr="00544792">
        <w:rPr>
          <w:rFonts w:ascii="Times New Roman" w:hAnsi="Times New Roman" w:cs="Times New Roman"/>
          <w:sz w:val="28"/>
          <w:szCs w:val="28"/>
        </w:rPr>
        <w:t xml:space="preserve"> и </w:t>
      </w:r>
      <w:r w:rsidR="000F0A55" w:rsidRPr="00544792">
        <w:rPr>
          <w:rFonts w:ascii="Times New Roman" w:hAnsi="Times New Roman" w:cs="Times New Roman"/>
          <w:sz w:val="28"/>
          <w:szCs w:val="28"/>
        </w:rPr>
        <w:t>«</w:t>
      </w:r>
      <w:hyperlink r:id="rId32" w:history="1">
        <w:r w:rsidRPr="00544792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544792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</w:t>
      </w:r>
      <w:r w:rsidR="000F0A55" w:rsidRPr="00544792">
        <w:rPr>
          <w:rFonts w:ascii="Times New Roman" w:hAnsi="Times New Roman" w:cs="Times New Roman"/>
          <w:sz w:val="28"/>
          <w:szCs w:val="28"/>
        </w:rPr>
        <w:t>»</w:t>
      </w:r>
      <w:r w:rsidRPr="00544792">
        <w:rPr>
          <w:rFonts w:ascii="Times New Roman" w:hAnsi="Times New Roman" w:cs="Times New Roman"/>
          <w:sz w:val="28"/>
          <w:szCs w:val="28"/>
        </w:rPr>
        <w:t>, проживающим в Республике Татарстан, размер среднемесячного дохода которых на дату обращения превышает 25</w:t>
      </w:r>
      <w:r w:rsidR="00212B50">
        <w:rPr>
          <w:rFonts w:ascii="Times New Roman" w:hAnsi="Times New Roman" w:cs="Times New Roman"/>
          <w:sz w:val="28"/>
          <w:szCs w:val="28"/>
        </w:rPr>
        <w:t> </w:t>
      </w:r>
      <w:r w:rsidRPr="00544792">
        <w:rPr>
          <w:rFonts w:ascii="Times New Roman" w:hAnsi="Times New Roman" w:cs="Times New Roman"/>
          <w:sz w:val="28"/>
          <w:szCs w:val="28"/>
        </w:rPr>
        <w:t>000</w:t>
      </w:r>
      <w:r w:rsidR="00212B50">
        <w:rPr>
          <w:rFonts w:ascii="Times New Roman" w:hAnsi="Times New Roman" w:cs="Times New Roman"/>
          <w:sz w:val="28"/>
          <w:szCs w:val="28"/>
        </w:rPr>
        <w:t>,00</w:t>
      </w:r>
      <w:r w:rsidRPr="00544792">
        <w:rPr>
          <w:rFonts w:ascii="Times New Roman" w:hAnsi="Times New Roman" w:cs="Times New Roman"/>
          <w:sz w:val="28"/>
          <w:szCs w:val="28"/>
        </w:rPr>
        <w:t xml:space="preserve"> рубл</w:t>
      </w:r>
      <w:r w:rsidR="00212B50">
        <w:rPr>
          <w:rFonts w:ascii="Times New Roman" w:hAnsi="Times New Roman" w:cs="Times New Roman"/>
          <w:sz w:val="28"/>
          <w:szCs w:val="28"/>
        </w:rPr>
        <w:t>я</w:t>
      </w:r>
      <w:r w:rsidRPr="00544792">
        <w:rPr>
          <w:rFonts w:ascii="Times New Roman" w:hAnsi="Times New Roman" w:cs="Times New Roman"/>
          <w:sz w:val="28"/>
          <w:szCs w:val="28"/>
        </w:rPr>
        <w:t>, не имеющим права на меры социальной поддержки по иным нормативным правовым актам Российской Федерации и (или) Республики Татарстан, предоставляется</w:t>
      </w:r>
      <w:proofErr w:type="gramEnd"/>
      <w:r w:rsidRPr="00544792">
        <w:rPr>
          <w:rFonts w:ascii="Times New Roman" w:hAnsi="Times New Roman" w:cs="Times New Roman"/>
          <w:sz w:val="28"/>
          <w:szCs w:val="28"/>
        </w:rPr>
        <w:t xml:space="preserve"> ежемесячная денежная выплата на проезд, размер которой </w:t>
      </w:r>
      <w:r w:rsidR="00D22AFE" w:rsidRPr="00544792">
        <w:rPr>
          <w:rFonts w:ascii="Times New Roman" w:hAnsi="Times New Roman" w:cs="Times New Roman"/>
          <w:sz w:val="28"/>
          <w:szCs w:val="28"/>
        </w:rPr>
        <w:t xml:space="preserve">в 2017 году составляет 180 рублей, </w:t>
      </w:r>
      <w:r w:rsidRPr="00544792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1A53DB">
        <w:rPr>
          <w:rFonts w:ascii="Times New Roman" w:hAnsi="Times New Roman" w:cs="Times New Roman"/>
          <w:sz w:val="28"/>
          <w:szCs w:val="28"/>
        </w:rPr>
        <w:t>-</w:t>
      </w:r>
      <w:r w:rsidRPr="00544792">
        <w:rPr>
          <w:rFonts w:ascii="Times New Roman" w:hAnsi="Times New Roman" w:cs="Times New Roman"/>
          <w:sz w:val="28"/>
          <w:szCs w:val="28"/>
        </w:rPr>
        <w:t xml:space="preserve"> 90 рублей; </w:t>
      </w:r>
    </w:p>
    <w:p w:rsidR="00E23EF9" w:rsidRPr="000F0A55" w:rsidRDefault="00E23EF9" w:rsidP="000F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792">
        <w:rPr>
          <w:rFonts w:ascii="Times New Roman" w:hAnsi="Times New Roman" w:cs="Times New Roman"/>
          <w:sz w:val="28"/>
          <w:szCs w:val="28"/>
        </w:rPr>
        <w:t>одиноким пенсионерам, нуждающимся в постоянном постороннем уходе,</w:t>
      </w:r>
      <w:r w:rsidRPr="000F0A55">
        <w:rPr>
          <w:rFonts w:ascii="Times New Roman" w:hAnsi="Times New Roman" w:cs="Times New Roman"/>
          <w:sz w:val="28"/>
          <w:szCs w:val="28"/>
        </w:rPr>
        <w:t xml:space="preserve"> предоставляются:</w:t>
      </w:r>
    </w:p>
    <w:p w:rsidR="00E23EF9" w:rsidRPr="00E23EF9" w:rsidRDefault="00E23EF9" w:rsidP="000F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9">
        <w:rPr>
          <w:rFonts w:ascii="Times New Roman" w:hAnsi="Times New Roman" w:cs="Times New Roman"/>
          <w:sz w:val="28"/>
          <w:szCs w:val="28"/>
        </w:rPr>
        <w:t xml:space="preserve">субсидия в размере 50 процентов расходов на оплату жилья в пределах социальной нормы площади жилья, установленной законодательством Республики Татарстан. Субсидия предоставляется лицу, проживающему в жилищном </w:t>
      </w:r>
      <w:proofErr w:type="gramStart"/>
      <w:r w:rsidRPr="00E23EF9">
        <w:rPr>
          <w:rFonts w:ascii="Times New Roman" w:hAnsi="Times New Roman" w:cs="Times New Roman"/>
          <w:sz w:val="28"/>
          <w:szCs w:val="28"/>
        </w:rPr>
        <w:t>фонде</w:t>
      </w:r>
      <w:proofErr w:type="gramEnd"/>
      <w:r w:rsidRPr="00E23EF9">
        <w:rPr>
          <w:rFonts w:ascii="Times New Roman" w:hAnsi="Times New Roman" w:cs="Times New Roman"/>
          <w:sz w:val="28"/>
          <w:szCs w:val="28"/>
        </w:rPr>
        <w:t xml:space="preserve"> независимо от формы собственности;</w:t>
      </w:r>
    </w:p>
    <w:p w:rsidR="00E23EF9" w:rsidRPr="00E23EF9" w:rsidRDefault="00E23EF9" w:rsidP="000F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3EF9">
        <w:rPr>
          <w:rFonts w:ascii="Times New Roman" w:hAnsi="Times New Roman" w:cs="Times New Roman"/>
          <w:sz w:val="28"/>
          <w:szCs w:val="28"/>
        </w:rPr>
        <w:t>субсидия в размере 50 процентов расходов на оплату коммунальных услуг в пределах установленных нормативов потребления услуг для населения, а проживающим в домах, не имеющих центрального отопления, - от стоимости топлива, приобретаемого в пределах норм, установленных для продажи населению, и транспортных услуг по доставке этого топлива.</w:t>
      </w:r>
      <w:r w:rsidR="00B17A19">
        <w:rPr>
          <w:rFonts w:ascii="Times New Roman" w:hAnsi="Times New Roman" w:cs="Times New Roman"/>
          <w:sz w:val="28"/>
          <w:szCs w:val="28"/>
        </w:rPr>
        <w:t>»</w:t>
      </w:r>
      <w:r w:rsidR="000F0A5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17A19" w:rsidRPr="00B17A19" w:rsidRDefault="00B17A19" w:rsidP="000F0A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A19">
        <w:rPr>
          <w:rFonts w:ascii="Times New Roman" w:hAnsi="Times New Roman" w:cs="Times New Roman"/>
          <w:sz w:val="28"/>
          <w:szCs w:val="28"/>
        </w:rPr>
        <w:t xml:space="preserve">в Положении о порядке предоставления денежных выплат, пособий, субсидий и стипендий отдельным категориям населения в Республике Татарстан, утвержденном указанным </w:t>
      </w:r>
      <w:r w:rsidR="001A53DB">
        <w:rPr>
          <w:rFonts w:ascii="Times New Roman" w:hAnsi="Times New Roman" w:cs="Times New Roman"/>
          <w:sz w:val="28"/>
          <w:szCs w:val="28"/>
        </w:rPr>
        <w:t>п</w:t>
      </w:r>
      <w:r w:rsidRPr="00B17A19">
        <w:rPr>
          <w:rFonts w:ascii="Times New Roman" w:hAnsi="Times New Roman" w:cs="Times New Roman"/>
          <w:sz w:val="28"/>
          <w:szCs w:val="28"/>
        </w:rPr>
        <w:t>остановлением</w:t>
      </w:r>
      <w:r w:rsidR="000F0A55">
        <w:rPr>
          <w:rFonts w:ascii="Times New Roman" w:hAnsi="Times New Roman" w:cs="Times New Roman"/>
          <w:sz w:val="28"/>
          <w:szCs w:val="28"/>
        </w:rPr>
        <w:t>:</w:t>
      </w:r>
    </w:p>
    <w:p w:rsidR="00B17A19" w:rsidRDefault="00B17A19" w:rsidP="000F0A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A19">
        <w:rPr>
          <w:rFonts w:ascii="Times New Roman" w:hAnsi="Times New Roman" w:cs="Times New Roman"/>
          <w:sz w:val="28"/>
          <w:szCs w:val="28"/>
        </w:rPr>
        <w:t>абзац второй пункта 2.11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17A19" w:rsidRPr="00B17A19" w:rsidRDefault="00B17A19" w:rsidP="000F0A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7A19">
        <w:rPr>
          <w:rFonts w:ascii="Times New Roman" w:hAnsi="Times New Roman" w:cs="Times New Roman"/>
          <w:sz w:val="28"/>
          <w:szCs w:val="28"/>
        </w:rPr>
        <w:t>В случае утраты ветераном труда права на ежемесячную денежную выплату, установленную для ветеранов труда, с его согласия, указанного в заявлении, ему может быть назначена ежемесячная денежная выплата на проезд,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17A19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е, установл</w:t>
      </w:r>
      <w:r w:rsidR="001A53DB">
        <w:rPr>
          <w:rFonts w:ascii="Times New Roman" w:hAnsi="Times New Roman" w:cs="Times New Roman"/>
          <w:sz w:val="28"/>
          <w:szCs w:val="28"/>
        </w:rPr>
        <w:t>енном Кабинетом Министров Республики Татарстан</w:t>
      </w:r>
      <w:r w:rsidR="004A3B1F">
        <w:rPr>
          <w:rFonts w:ascii="Times New Roman" w:hAnsi="Times New Roman" w:cs="Times New Roman"/>
          <w:sz w:val="28"/>
          <w:szCs w:val="28"/>
        </w:rPr>
        <w:t>»</w:t>
      </w:r>
      <w:r w:rsidR="000F0A55">
        <w:rPr>
          <w:rFonts w:ascii="Times New Roman" w:hAnsi="Times New Roman" w:cs="Times New Roman"/>
          <w:sz w:val="28"/>
          <w:szCs w:val="28"/>
        </w:rPr>
        <w:t>.</w:t>
      </w:r>
    </w:p>
    <w:p w:rsidR="00B17A19" w:rsidRPr="00B17A19" w:rsidRDefault="00B17A19" w:rsidP="000F0A55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A53DB" w:rsidRDefault="001A53DB" w:rsidP="00B17A19">
      <w:pPr>
        <w:pStyle w:val="ConsPlusTitle"/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09FE" w:rsidRPr="00B17A19" w:rsidRDefault="006909FE" w:rsidP="00B17A19">
      <w:pPr>
        <w:pStyle w:val="ConsPlusTitle"/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17A19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E23EF9" w:rsidRPr="007F2415" w:rsidRDefault="006909FE" w:rsidP="00633427">
      <w:pPr>
        <w:pStyle w:val="ConsPlusTitle"/>
        <w:ind w:right="-1"/>
        <w:outlineLvl w:val="0"/>
        <w:rPr>
          <w:rFonts w:ascii="Times New Roman" w:hAnsi="Times New Roman" w:cs="Times New Roman"/>
          <w:sz w:val="28"/>
          <w:szCs w:val="28"/>
        </w:rPr>
      </w:pPr>
      <w:r w:rsidRPr="00570B5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sectPr w:rsidR="00E23EF9" w:rsidRPr="007F2415" w:rsidSect="00F3534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430"/>
    <w:multiLevelType w:val="hybridMultilevel"/>
    <w:tmpl w:val="6AB4F3EE"/>
    <w:lvl w:ilvl="0" w:tplc="FD729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2415"/>
    <w:rsid w:val="000B2550"/>
    <w:rsid w:val="000F0A55"/>
    <w:rsid w:val="000F1D51"/>
    <w:rsid w:val="00120B25"/>
    <w:rsid w:val="001A53DB"/>
    <w:rsid w:val="00212B50"/>
    <w:rsid w:val="004805A6"/>
    <w:rsid w:val="004A3B1F"/>
    <w:rsid w:val="004B4A87"/>
    <w:rsid w:val="004E529A"/>
    <w:rsid w:val="004F7F7D"/>
    <w:rsid w:val="00544792"/>
    <w:rsid w:val="00613D4F"/>
    <w:rsid w:val="00633427"/>
    <w:rsid w:val="006909FE"/>
    <w:rsid w:val="00747FED"/>
    <w:rsid w:val="007F2415"/>
    <w:rsid w:val="00836A6B"/>
    <w:rsid w:val="00AC3CEA"/>
    <w:rsid w:val="00AF4D10"/>
    <w:rsid w:val="00B17A19"/>
    <w:rsid w:val="00BE3241"/>
    <w:rsid w:val="00D22AFE"/>
    <w:rsid w:val="00DA4E4A"/>
    <w:rsid w:val="00DC2C2A"/>
    <w:rsid w:val="00E23EF9"/>
    <w:rsid w:val="00FF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909F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909F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A33D3F96DA8A1979F3E558A4A604254C95C01248ECC499979A1760E91B5384CE035B74EF52DC19E1A98ICE4P" TargetMode="External"/><Relationship Id="rId13" Type="http://schemas.openxmlformats.org/officeDocument/2006/relationships/hyperlink" Target="consultantplus://offline/ref=D68A33D3F96DA8A1979F3E558A4A604254C95C01208FCF489679A1760E91B5384CE035B74EF52DC19E1A98ICE4P" TargetMode="External"/><Relationship Id="rId18" Type="http://schemas.openxmlformats.org/officeDocument/2006/relationships/hyperlink" Target="consultantplus://offline/ref=D68A33D3F96DA8A1979F3E558A4A604254C95C012F83C44D9379A1760E91B5384CE035B74EF52DC19E1A98ICE4P" TargetMode="External"/><Relationship Id="rId26" Type="http://schemas.openxmlformats.org/officeDocument/2006/relationships/hyperlink" Target="consultantplus://offline/ref=0FB50FDCC69234B3091BBEB5964034E2E1C4EF729EC9992ECAF2AB1307N0r5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68A33D3F96DA8A1979F3E558A4A604254C95C012786CA4A9876FC7C06C8B93A4BEF6AA049BC21C09E1A98C1I6EDP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68A33D3F96DA8A1979F3E558A4A604254C95C012482C44F9279A1760E91B5384CE035B74EF52DC19E1A98ICE4P" TargetMode="External"/><Relationship Id="rId12" Type="http://schemas.openxmlformats.org/officeDocument/2006/relationships/hyperlink" Target="consultantplus://offline/ref=D68A33D3F96DA8A1979F3E558A4A604254C95C012082CB4B9879A1760E91B5384CE035B74EF52DC19E1A98ICE4P" TargetMode="External"/><Relationship Id="rId17" Type="http://schemas.openxmlformats.org/officeDocument/2006/relationships/hyperlink" Target="consultantplus://offline/ref=D68A33D3F96DA8A1979F3E558A4A604254C95C012F86CC4B9579A1760E91B5384CE035B74EF52DC19E1A98ICE4P" TargetMode="External"/><Relationship Id="rId25" Type="http://schemas.openxmlformats.org/officeDocument/2006/relationships/hyperlink" Target="consultantplus://offline/ref=0FB50FDCC69234B3091BBEB5964034E2E1C5E7749BCE992ECAF2AB1307N0r5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68A33D3F96DA8A1979F3E558A4A604254C95C012E84CA4B9479A1760E91B5384CE035B74EF52DC19E1A98ICE4P" TargetMode="External"/><Relationship Id="rId20" Type="http://schemas.openxmlformats.org/officeDocument/2006/relationships/hyperlink" Target="consultantplus://offline/ref=D68A33D3F96DA8A1979F3E558A4A604254C95C012787CB4C9570FC7C06C8B93A4BEF6AA049BC21C09E1A98C1I6EEP" TargetMode="External"/><Relationship Id="rId29" Type="http://schemas.openxmlformats.org/officeDocument/2006/relationships/hyperlink" Target="consultantplus://offline/ref=0FB50FDCC69234B3091BBEB5964034E2E1C4EF729EC9992ECAF2AB1307N0r5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8A33D3F96DA8A1979F3E558A4A604254C95C012484CC4B9979A1760E91B5384CE035B74EF52DC19E1A98ICE4P" TargetMode="External"/><Relationship Id="rId11" Type="http://schemas.openxmlformats.org/officeDocument/2006/relationships/hyperlink" Target="consultantplus://offline/ref=D68A33D3F96DA8A1979F3E558A4A604254C95C012086C5429379A1760E91B5384CE035B74EF52DC19E1A98ICE4P" TargetMode="External"/><Relationship Id="rId24" Type="http://schemas.openxmlformats.org/officeDocument/2006/relationships/hyperlink" Target="consultantplus://offline/ref=0FB50FDCC69234B3091BBEB5964034E2E1C5E77298CF992ECAF2AB1307N0r5O" TargetMode="External"/><Relationship Id="rId32" Type="http://schemas.openxmlformats.org/officeDocument/2006/relationships/hyperlink" Target="consultantplus://offline/ref=0FB50FDCC69234B3091BBEB5964034E2E1C4EF729EC9992ECAF2AB1307N0r5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8A33D3F96DA8A1979F3E558A4A604254C95C012786CC4C9572FC7C06C8B93A4BEF6AA049BC21C09E1A98C4I6EFP" TargetMode="External"/><Relationship Id="rId23" Type="http://schemas.openxmlformats.org/officeDocument/2006/relationships/hyperlink" Target="consultantplus://offline/ref=D68A33D3F96DA8A1979F3E558A4A604254C95C012786CB4A9371FC7C06C8B93A4BEF6AA049BC21C09E1A98C1I6EEP" TargetMode="External"/><Relationship Id="rId28" Type="http://schemas.openxmlformats.org/officeDocument/2006/relationships/hyperlink" Target="consultantplus://offline/ref=0FB50FDCC69234B3091BBEB5964034E2E1C5E7749BCE992ECAF2AB1307N0r5O" TargetMode="External"/><Relationship Id="rId10" Type="http://schemas.openxmlformats.org/officeDocument/2006/relationships/hyperlink" Target="consultantplus://offline/ref=D68A33D3F96DA8A1979F3E558A4A604254C95C012081CC489079A1760E91B5384CE035B74EF52DC19E1A98ICE4P" TargetMode="External"/><Relationship Id="rId19" Type="http://schemas.openxmlformats.org/officeDocument/2006/relationships/hyperlink" Target="consultantplus://offline/ref=D68A33D3F96DA8A1979F3E558A4A604254C95C012787CD439775FC7C06C8B93A4BEF6AA049BC21C09E1A98C1I6EEP" TargetMode="External"/><Relationship Id="rId31" Type="http://schemas.openxmlformats.org/officeDocument/2006/relationships/hyperlink" Target="consultantplus://offline/ref=0FB50FDCC69234B3091BBEB5964034E2E1C5E7749BCE992ECAF2AB1307N0r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A33D3F96DA8A1979F3E558A4A604254C95C012581C44E9379A1760E91B5384CE035B74EF52DC19E1A98ICE4P" TargetMode="External"/><Relationship Id="rId14" Type="http://schemas.openxmlformats.org/officeDocument/2006/relationships/hyperlink" Target="consultantplus://offline/ref=D68A33D3F96DA8A1979F3E558A4A604254C95C012E83CB4D9979A1760E91B5384CE035B74EF52DC19E1A98ICE4P" TargetMode="External"/><Relationship Id="rId22" Type="http://schemas.openxmlformats.org/officeDocument/2006/relationships/hyperlink" Target="consultantplus://offline/ref=D68A33D3F96DA8A1979F3E558A4A604254C95C012786CF4C9177FC7C06C8B93A4BEF6AA049BC21C09E1A98C1I6EEP" TargetMode="External"/><Relationship Id="rId27" Type="http://schemas.openxmlformats.org/officeDocument/2006/relationships/hyperlink" Target="consultantplus://offline/ref=0FB50FDCC69234B3091BBEB5964034E2E1C5E77298CF992ECAF2AB1307N0r5O" TargetMode="External"/><Relationship Id="rId30" Type="http://schemas.openxmlformats.org/officeDocument/2006/relationships/hyperlink" Target="consultantplus://offline/ref=0FB50FDCC69234B3091BBEB5964034E2E1C5E77298CF992ECAF2AB1307N0r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zenina.elena</dc:creator>
  <cp:lastModifiedBy>zakirova.alsu</cp:lastModifiedBy>
  <cp:revision>4</cp:revision>
  <dcterms:created xsi:type="dcterms:W3CDTF">2017-08-15T14:39:00Z</dcterms:created>
  <dcterms:modified xsi:type="dcterms:W3CDTF">2017-08-15T15:16:00Z</dcterms:modified>
</cp:coreProperties>
</file>