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6EE" w:rsidRPr="002F06EE" w:rsidRDefault="002F06EE" w:rsidP="002F06E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06E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</w:p>
    <w:p w:rsidR="002F06EE" w:rsidRPr="002F06EE" w:rsidRDefault="002F06EE" w:rsidP="002F06E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42AA" w:rsidRDefault="00DB42AA" w:rsidP="002F06EE">
      <w:pPr>
        <w:tabs>
          <w:tab w:val="left" w:pos="0"/>
        </w:tabs>
        <w:spacing w:after="0" w:line="240" w:lineRule="auto"/>
        <w:ind w:right="4685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</w:pPr>
    </w:p>
    <w:p w:rsidR="00DB42AA" w:rsidRDefault="00DB42AA" w:rsidP="002F06EE">
      <w:pPr>
        <w:tabs>
          <w:tab w:val="left" w:pos="0"/>
        </w:tabs>
        <w:spacing w:after="0" w:line="240" w:lineRule="auto"/>
        <w:ind w:right="4685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</w:pPr>
    </w:p>
    <w:p w:rsidR="00C46BB7" w:rsidRDefault="00C46BB7" w:rsidP="002F06EE">
      <w:pPr>
        <w:tabs>
          <w:tab w:val="left" w:pos="0"/>
        </w:tabs>
        <w:spacing w:after="0" w:line="240" w:lineRule="auto"/>
        <w:ind w:right="4685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</w:pPr>
    </w:p>
    <w:p w:rsidR="00C46BB7" w:rsidRDefault="00C46BB7" w:rsidP="002F06EE">
      <w:pPr>
        <w:tabs>
          <w:tab w:val="left" w:pos="0"/>
        </w:tabs>
        <w:spacing w:after="0" w:line="240" w:lineRule="auto"/>
        <w:ind w:right="4685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</w:pPr>
    </w:p>
    <w:p w:rsidR="00C46BB7" w:rsidRDefault="00C46BB7" w:rsidP="002F06EE">
      <w:pPr>
        <w:tabs>
          <w:tab w:val="left" w:pos="0"/>
        </w:tabs>
        <w:spacing w:after="0" w:line="240" w:lineRule="auto"/>
        <w:ind w:right="4685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</w:pPr>
    </w:p>
    <w:p w:rsidR="00C46BB7" w:rsidRDefault="00C46BB7" w:rsidP="002F06EE">
      <w:pPr>
        <w:tabs>
          <w:tab w:val="left" w:pos="0"/>
        </w:tabs>
        <w:spacing w:after="0" w:line="240" w:lineRule="auto"/>
        <w:ind w:right="4685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</w:pPr>
    </w:p>
    <w:p w:rsidR="00C46BB7" w:rsidRPr="003E6890" w:rsidRDefault="00C46BB7" w:rsidP="002F06EE">
      <w:pPr>
        <w:tabs>
          <w:tab w:val="left" w:pos="0"/>
        </w:tabs>
        <w:spacing w:after="0" w:line="240" w:lineRule="auto"/>
        <w:ind w:right="4685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</w:pPr>
    </w:p>
    <w:p w:rsidR="009504C1" w:rsidRPr="00C46BB7" w:rsidRDefault="003E6890" w:rsidP="002F06EE">
      <w:pPr>
        <w:tabs>
          <w:tab w:val="left" w:pos="0"/>
        </w:tabs>
        <w:spacing w:after="0" w:line="240" w:lineRule="auto"/>
        <w:ind w:right="4685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</w:pPr>
      <w:r w:rsidRPr="00C46BB7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О внесении</w:t>
      </w:r>
      <w:r w:rsidR="007F00C2" w:rsidRPr="00C46BB7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 </w:t>
      </w:r>
      <w:r w:rsidRPr="00C46BB7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изменени</w:t>
      </w:r>
      <w:r w:rsidR="00C46BB7" w:rsidRPr="00C46BB7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я</w:t>
      </w:r>
      <w:r w:rsidR="002F06EE" w:rsidRPr="00C46BB7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 в </w:t>
      </w:r>
      <w:r w:rsidR="0012553E" w:rsidRPr="00C46BB7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П</w:t>
      </w:r>
      <w:r w:rsidR="007F00C2" w:rsidRPr="00C46BB7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орядок проведения мероприятий на территориях объектов культурного наследия (памятников истории и культуры), выявленных объектов культурного наследия</w:t>
      </w:r>
      <w:r w:rsidR="009504C1" w:rsidRPr="00C46BB7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,</w:t>
      </w:r>
      <w:r w:rsidR="007F00C2" w:rsidRPr="00C46BB7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 </w:t>
      </w:r>
      <w:r w:rsidR="009504C1" w:rsidRPr="00C46BB7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утвержденн</w:t>
      </w:r>
      <w:r w:rsidR="007F00C2" w:rsidRPr="00C46BB7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ый</w:t>
      </w:r>
      <w:r w:rsidR="009504C1" w:rsidRPr="00C46BB7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 </w:t>
      </w:r>
      <w:r w:rsidR="009504C1" w:rsidRPr="00C46BB7">
        <w:rPr>
          <w:rFonts w:ascii="Times New Roman" w:eastAsia="Calibri" w:hAnsi="Times New Roman" w:cs="Times New Roman"/>
          <w:sz w:val="28"/>
          <w:szCs w:val="28"/>
        </w:rPr>
        <w:t xml:space="preserve">постановлением Кабинета Министров Республики Татарстан от </w:t>
      </w:r>
      <w:r w:rsidR="007F00C2" w:rsidRPr="00C46BB7">
        <w:rPr>
          <w:rFonts w:ascii="Times New Roman" w:eastAsia="Calibri" w:hAnsi="Times New Roman" w:cs="Times New Roman"/>
          <w:sz w:val="28"/>
          <w:szCs w:val="28"/>
        </w:rPr>
        <w:t xml:space="preserve">04.12.2013 </w:t>
      </w:r>
      <w:r w:rsidR="0012553E" w:rsidRPr="00C46BB7">
        <w:rPr>
          <w:rFonts w:ascii="Times New Roman" w:eastAsia="Calibri" w:hAnsi="Times New Roman" w:cs="Times New Roman"/>
          <w:sz w:val="28"/>
          <w:szCs w:val="28"/>
        </w:rPr>
        <w:t>№ 953 «Об утверждении Порядка проведения публичных мероприятий на территориях объектов культурного наследия (памятников истории и культуры), выявленных объектов культурного наследия</w:t>
      </w:r>
      <w:r w:rsidR="009504C1" w:rsidRPr="00C46BB7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2F06EE" w:rsidRPr="002F06EE" w:rsidRDefault="002F06EE" w:rsidP="00C46BB7">
      <w:pPr>
        <w:tabs>
          <w:tab w:val="left" w:pos="0"/>
        </w:tabs>
        <w:spacing w:after="0" w:line="240" w:lineRule="auto"/>
        <w:ind w:right="4805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</w:pPr>
    </w:p>
    <w:p w:rsidR="002F06EE" w:rsidRPr="002F06EE" w:rsidRDefault="002F06EE" w:rsidP="00EF1D54">
      <w:pPr>
        <w:pStyle w:val="ConsPlusNormal"/>
        <w:ind w:firstLine="709"/>
        <w:jc w:val="both"/>
        <w:rPr>
          <w:rFonts w:eastAsia="Calibri"/>
          <w:szCs w:val="28"/>
        </w:rPr>
      </w:pPr>
      <w:r w:rsidRPr="002F06EE">
        <w:rPr>
          <w:rFonts w:eastAsia="Calibri"/>
          <w:szCs w:val="28"/>
        </w:rPr>
        <w:t>Кабинет Министров Республики Татарстан</w:t>
      </w:r>
      <w:r w:rsidR="009504C1">
        <w:rPr>
          <w:rFonts w:eastAsia="Calibri"/>
          <w:szCs w:val="28"/>
        </w:rPr>
        <w:t xml:space="preserve"> </w:t>
      </w:r>
      <w:r w:rsidRPr="002F06EE">
        <w:rPr>
          <w:rFonts w:eastAsia="Calibri"/>
          <w:szCs w:val="28"/>
        </w:rPr>
        <w:t>ПОСТАНОВЛЯЕТ:</w:t>
      </w:r>
    </w:p>
    <w:p w:rsidR="002F06EE" w:rsidRPr="002F06EE" w:rsidRDefault="002F06EE" w:rsidP="002F06E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12553E" w:rsidRPr="00C46BB7" w:rsidRDefault="002F06EE" w:rsidP="0012553E">
      <w:pPr>
        <w:tabs>
          <w:tab w:val="left" w:pos="0"/>
        </w:tabs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12553E">
        <w:rPr>
          <w:rFonts w:ascii="Times New Roman" w:eastAsia="Calibri" w:hAnsi="Times New Roman" w:cs="Times New Roman"/>
          <w:sz w:val="28"/>
          <w:szCs w:val="28"/>
        </w:rPr>
        <w:t xml:space="preserve">Внести в </w:t>
      </w:r>
      <w:r w:rsidR="0012553E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П</w:t>
      </w:r>
      <w:r w:rsidR="0012553E" w:rsidRPr="0012553E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орядок проведения мероприятий на территориях объектов культурного наследия (памятников истории и культуры), выявленных объектов культурного наследия, утвержденный </w:t>
      </w:r>
      <w:r w:rsidR="0012553E" w:rsidRPr="0012553E">
        <w:rPr>
          <w:rFonts w:ascii="Times New Roman" w:eastAsia="Calibri" w:hAnsi="Times New Roman" w:cs="Times New Roman"/>
          <w:sz w:val="28"/>
          <w:szCs w:val="28"/>
        </w:rPr>
        <w:t>постановлением Кабинета Министров Республики Татарстан от 04.12.2013 № 953 «Об утверждении Порядка проведения публичных мероприятий на территориях объектов культурного наследия (памятников истории и культуры), выявленных объектов культурного наследия»</w:t>
      </w:r>
      <w:r w:rsidR="00C46BB7">
        <w:rPr>
          <w:rFonts w:ascii="Times New Roman" w:eastAsia="Calibri" w:hAnsi="Times New Roman" w:cs="Times New Roman"/>
          <w:sz w:val="28"/>
          <w:szCs w:val="28"/>
        </w:rPr>
        <w:t xml:space="preserve">                 </w:t>
      </w:r>
      <w:r w:rsidR="00C46BB7">
        <w:t>(</w:t>
      </w:r>
      <w:r w:rsidR="00C46BB7" w:rsidRPr="00C46BB7">
        <w:rPr>
          <w:rFonts w:ascii="Times New Roman" w:hAnsi="Times New Roman" w:cs="Times New Roman"/>
          <w:sz w:val="28"/>
          <w:szCs w:val="28"/>
        </w:rPr>
        <w:t xml:space="preserve">с изменением, внесенным постановлением Кабинета Министров Республики Татарстан </w:t>
      </w:r>
      <w:r w:rsidR="00C46BB7" w:rsidRPr="00C46BB7">
        <w:rPr>
          <w:rFonts w:ascii="Times New Roman" w:eastAsia="Calibri" w:hAnsi="Times New Roman" w:cs="Times New Roman"/>
          <w:sz w:val="28"/>
          <w:szCs w:val="28"/>
        </w:rPr>
        <w:t>от 09.06.2016 № 387</w:t>
      </w:r>
      <w:r w:rsidR="00C46BB7" w:rsidRPr="00C46BB7">
        <w:rPr>
          <w:rFonts w:ascii="Times New Roman" w:hAnsi="Times New Roman" w:cs="Times New Roman"/>
          <w:sz w:val="28"/>
          <w:szCs w:val="28"/>
        </w:rPr>
        <w:t>)</w:t>
      </w:r>
      <w:r w:rsidR="00C46BB7" w:rsidRPr="00C46BB7">
        <w:rPr>
          <w:rFonts w:ascii="Times New Roman" w:eastAsia="Calibri" w:hAnsi="Times New Roman" w:cs="Times New Roman"/>
          <w:sz w:val="28"/>
          <w:szCs w:val="28"/>
        </w:rPr>
        <w:t>,</w:t>
      </w:r>
      <w:r w:rsidR="0012553E" w:rsidRPr="00C46BB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46BB7">
        <w:rPr>
          <w:rFonts w:ascii="Times New Roman" w:eastAsia="Calibri" w:hAnsi="Times New Roman" w:cs="Times New Roman"/>
          <w:sz w:val="28"/>
          <w:szCs w:val="28"/>
        </w:rPr>
        <w:t>следующ</w:t>
      </w:r>
      <w:r w:rsidR="00287F57" w:rsidRPr="00C46BB7">
        <w:rPr>
          <w:rFonts w:ascii="Times New Roman" w:eastAsia="Calibri" w:hAnsi="Times New Roman" w:cs="Times New Roman"/>
          <w:sz w:val="28"/>
          <w:szCs w:val="28"/>
        </w:rPr>
        <w:t>ее</w:t>
      </w:r>
      <w:r w:rsidRPr="00C46BB7">
        <w:rPr>
          <w:rFonts w:ascii="Times New Roman" w:eastAsia="Calibri" w:hAnsi="Times New Roman" w:cs="Times New Roman"/>
          <w:sz w:val="28"/>
          <w:szCs w:val="28"/>
        </w:rPr>
        <w:t xml:space="preserve"> изменени</w:t>
      </w:r>
      <w:r w:rsidR="00287F57" w:rsidRPr="00C46BB7">
        <w:rPr>
          <w:rFonts w:ascii="Times New Roman" w:eastAsia="Calibri" w:hAnsi="Times New Roman" w:cs="Times New Roman"/>
          <w:sz w:val="28"/>
          <w:szCs w:val="28"/>
        </w:rPr>
        <w:t>е</w:t>
      </w:r>
      <w:r w:rsidR="0012553E" w:rsidRPr="00C46BB7">
        <w:rPr>
          <w:rFonts w:ascii="Times New Roman" w:eastAsia="Calibri" w:hAnsi="Times New Roman" w:cs="Times New Roman"/>
          <w:sz w:val="28"/>
          <w:szCs w:val="28"/>
        </w:rPr>
        <w:t>:</w:t>
      </w:r>
      <w:proofErr w:type="gramEnd"/>
    </w:p>
    <w:p w:rsidR="009504C1" w:rsidRDefault="0012553E" w:rsidP="0012553E">
      <w:pPr>
        <w:tabs>
          <w:tab w:val="left" w:pos="0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12553E">
        <w:rPr>
          <w:rFonts w:ascii="Times New Roman" w:hAnsi="Times New Roman" w:cs="Times New Roman"/>
          <w:sz w:val="28"/>
          <w:szCs w:val="28"/>
        </w:rPr>
        <w:t xml:space="preserve">ункт 2.1. </w:t>
      </w:r>
      <w:r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12553E" w:rsidRPr="00C46BB7" w:rsidRDefault="00C46BB7" w:rsidP="00C46B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6BB7">
        <w:rPr>
          <w:rFonts w:ascii="Times New Roman" w:hAnsi="Times New Roman" w:cs="Times New Roman"/>
          <w:sz w:val="28"/>
          <w:szCs w:val="28"/>
        </w:rPr>
        <w:t xml:space="preserve">   </w:t>
      </w:r>
      <w:r w:rsidR="0012553E" w:rsidRPr="00C46BB7">
        <w:rPr>
          <w:rFonts w:ascii="Times New Roman" w:hAnsi="Times New Roman" w:cs="Times New Roman"/>
          <w:sz w:val="28"/>
          <w:szCs w:val="28"/>
        </w:rPr>
        <w:t xml:space="preserve">«2.1. </w:t>
      </w:r>
      <w:proofErr w:type="gramStart"/>
      <w:r w:rsidRPr="00C46BB7">
        <w:rPr>
          <w:rFonts w:ascii="Times New Roman" w:hAnsi="Times New Roman" w:cs="Times New Roman"/>
          <w:sz w:val="28"/>
          <w:szCs w:val="28"/>
        </w:rPr>
        <w:t>Уведомление</w:t>
      </w:r>
      <w:r>
        <w:rPr>
          <w:rFonts w:ascii="Times New Roman" w:hAnsi="Times New Roman" w:cs="Times New Roman"/>
          <w:sz w:val="28"/>
          <w:szCs w:val="28"/>
        </w:rPr>
        <w:t xml:space="preserve"> о проведении публичного мероприятия (за исключением публичного мероприятия, проводимого депутатом законодательного (представительного) органа государственной власти, депутатом представительного органа муниципального образования в целях информирования избирателей о своей деятельности при встрече с избирателями, а также собрания и пикетирования, проводимого одним участником без использования быстровозводимой сборно-разборной конструкции) подается его организатором в письменной форме в уполномоченный орган в срок не ранее 15 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 позднее 10 дней до дня проведения публичного мероприятия. </w:t>
      </w:r>
      <w:proofErr w:type="gramStart"/>
      <w:r>
        <w:rPr>
          <w:rFonts w:ascii="Times New Roman" w:hAnsi="Times New Roman" w:cs="Times New Roman"/>
          <w:sz w:val="28"/>
          <w:szCs w:val="28"/>
        </w:rPr>
        <w:t>Уведомление о проведении публичного мероприятия депутатом законодательного (представительного) органа государственной власти, депутатом представительного органа муниципального образования в целях информирования избирателей о своей деятельности при встрече с избирателями (за исключением собрания и пикетирования, проводимого одним участником без использования быстровозводимой сборно-разборной конструкции) подается в срок не ранее 10 и не позднее 5 дней до дня проведения публичного мероприятия.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 проведении пикетирования группой лиц либо пикетирования, осуществляемого одним участником с использованием быстровозводимой сборно-разборной конструкции, создающей препятствия для движения пешеходов и транспортных средств, уведомление о проведении публичного мероприятия может подаваться в срок не позднее трех дней до дня его проведения, а если указанные дни совпадают с воскресеньем и (или) нерабочим праздничным днем (нерабочими праздничными днями), - не позднее четырех дней до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дня его проведения. Если срок подачи уведомления о проведении публичного мероприятия полностью совпадает с нерабочими праздничными днями, уведомление может быть подано в последний рабочий день, предшествующий нерабочим праздничным дням</w:t>
      </w:r>
      <w:proofErr w:type="gramStart"/>
      <w:r w:rsidR="0012553E">
        <w:t>.».</w:t>
      </w:r>
      <w:proofErr w:type="gramEnd"/>
    </w:p>
    <w:p w:rsidR="002F06EE" w:rsidRDefault="002F06EE" w:rsidP="006018A4">
      <w:pPr>
        <w:pStyle w:val="ConsPlusNormal"/>
        <w:jc w:val="both"/>
        <w:rPr>
          <w:bCs/>
          <w:szCs w:val="28"/>
        </w:rPr>
      </w:pPr>
    </w:p>
    <w:p w:rsidR="003E6890" w:rsidRPr="002F06EE" w:rsidRDefault="003E6890" w:rsidP="002F06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60BAB" w:rsidRDefault="00F60BAB" w:rsidP="002F06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F06EE" w:rsidRPr="002F06EE" w:rsidRDefault="002F06EE" w:rsidP="002F06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06E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Премьер-министр</w:t>
      </w:r>
    </w:p>
    <w:p w:rsidR="00415010" w:rsidRDefault="002F06EE" w:rsidP="003E68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06EE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Татарстан</w:t>
      </w:r>
      <w:r w:rsidRPr="002F06E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F06E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F06E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F06E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F06E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F06E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F06E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F06E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</w:t>
      </w:r>
      <w:r w:rsidR="00C46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А.В. </w:t>
      </w:r>
      <w:proofErr w:type="spellStart"/>
      <w:r w:rsidR="00C46BB7">
        <w:rPr>
          <w:rFonts w:ascii="Times New Roman" w:eastAsia="Times New Roman" w:hAnsi="Times New Roman" w:cs="Times New Roman"/>
          <w:sz w:val="28"/>
          <w:szCs w:val="28"/>
          <w:lang w:eastAsia="ru-RU"/>
        </w:rPr>
        <w:t>Песошин</w:t>
      </w:r>
      <w:proofErr w:type="spellEnd"/>
    </w:p>
    <w:p w:rsidR="00193E0C" w:rsidRDefault="00193E0C" w:rsidP="003E68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3E0C" w:rsidRDefault="00193E0C" w:rsidP="003E68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193E0C" w:rsidSect="003E6890">
      <w:headerReference w:type="default" r:id="rId7"/>
      <w:pgSz w:w="11906" w:h="16838"/>
      <w:pgMar w:top="1134" w:right="567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00FB" w:rsidRDefault="00D600FB">
      <w:pPr>
        <w:spacing w:after="0" w:line="240" w:lineRule="auto"/>
      </w:pPr>
      <w:r>
        <w:separator/>
      </w:r>
    </w:p>
  </w:endnote>
  <w:endnote w:type="continuationSeparator" w:id="0">
    <w:p w:rsidR="00D600FB" w:rsidRDefault="00D600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00FB" w:rsidRDefault="00D600FB">
      <w:pPr>
        <w:spacing w:after="0" w:line="240" w:lineRule="auto"/>
      </w:pPr>
      <w:r>
        <w:separator/>
      </w:r>
    </w:p>
  </w:footnote>
  <w:footnote w:type="continuationSeparator" w:id="0">
    <w:p w:rsidR="00D600FB" w:rsidRDefault="00D600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507E" w:rsidRPr="000D3C8F" w:rsidRDefault="002F06EE">
    <w:pPr>
      <w:pStyle w:val="a3"/>
      <w:jc w:val="center"/>
      <w:rPr>
        <w:sz w:val="28"/>
        <w:szCs w:val="28"/>
      </w:rPr>
    </w:pPr>
    <w:r w:rsidRPr="000D3C8F">
      <w:rPr>
        <w:sz w:val="28"/>
        <w:szCs w:val="28"/>
      </w:rPr>
      <w:fldChar w:fldCharType="begin"/>
    </w:r>
    <w:r w:rsidRPr="000D3C8F">
      <w:rPr>
        <w:sz w:val="28"/>
        <w:szCs w:val="28"/>
      </w:rPr>
      <w:instrText xml:space="preserve"> PAGE   \* MERGEFORMAT </w:instrText>
    </w:r>
    <w:r w:rsidRPr="000D3C8F">
      <w:rPr>
        <w:sz w:val="28"/>
        <w:szCs w:val="28"/>
      </w:rPr>
      <w:fldChar w:fldCharType="separate"/>
    </w:r>
    <w:r w:rsidR="00E327F6">
      <w:rPr>
        <w:noProof/>
        <w:sz w:val="28"/>
        <w:szCs w:val="28"/>
      </w:rPr>
      <w:t>2</w:t>
    </w:r>
    <w:r w:rsidRPr="000D3C8F">
      <w:rPr>
        <w:sz w:val="28"/>
        <w:szCs w:val="2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6EE"/>
    <w:rsid w:val="000C2D74"/>
    <w:rsid w:val="0012553E"/>
    <w:rsid w:val="00193E0C"/>
    <w:rsid w:val="0019728E"/>
    <w:rsid w:val="001A06FB"/>
    <w:rsid w:val="00287125"/>
    <w:rsid w:val="00287F57"/>
    <w:rsid w:val="002C5711"/>
    <w:rsid w:val="002D5D61"/>
    <w:rsid w:val="002F06EE"/>
    <w:rsid w:val="003B58B1"/>
    <w:rsid w:val="003E6890"/>
    <w:rsid w:val="00415010"/>
    <w:rsid w:val="00516CB7"/>
    <w:rsid w:val="00541A90"/>
    <w:rsid w:val="005B1511"/>
    <w:rsid w:val="005C25C0"/>
    <w:rsid w:val="006018A4"/>
    <w:rsid w:val="0067302E"/>
    <w:rsid w:val="00696BDD"/>
    <w:rsid w:val="006B7A67"/>
    <w:rsid w:val="00773EA1"/>
    <w:rsid w:val="007D317E"/>
    <w:rsid w:val="007F00C2"/>
    <w:rsid w:val="008B6FB4"/>
    <w:rsid w:val="00900A11"/>
    <w:rsid w:val="009504C1"/>
    <w:rsid w:val="00A77A1F"/>
    <w:rsid w:val="00B84D5B"/>
    <w:rsid w:val="00B97C8D"/>
    <w:rsid w:val="00C05E4E"/>
    <w:rsid w:val="00C1148D"/>
    <w:rsid w:val="00C46BB7"/>
    <w:rsid w:val="00C60773"/>
    <w:rsid w:val="00C73EEB"/>
    <w:rsid w:val="00D04813"/>
    <w:rsid w:val="00D30A99"/>
    <w:rsid w:val="00D600FB"/>
    <w:rsid w:val="00DB42AA"/>
    <w:rsid w:val="00E327F6"/>
    <w:rsid w:val="00EF1D54"/>
    <w:rsid w:val="00F0150C"/>
    <w:rsid w:val="00F173C5"/>
    <w:rsid w:val="00F300CA"/>
    <w:rsid w:val="00F60BAB"/>
    <w:rsid w:val="00F81E00"/>
    <w:rsid w:val="00FA7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18A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F06E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2F06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5B151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6018A4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18A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F06E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2F06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5B151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6018A4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914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450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культуры Республики Татарстан</Company>
  <LinksUpToDate>false</LinksUpToDate>
  <CharactersWithSpaces>3015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Черникова</dc:creator>
  <cp:lastModifiedBy>Сулейманова Альбина Асгатовна</cp:lastModifiedBy>
  <cp:revision>2</cp:revision>
  <cp:lastPrinted>2017-12-11T06:32:00Z</cp:lastPrinted>
  <dcterms:created xsi:type="dcterms:W3CDTF">2017-12-11T07:48:00Z</dcterms:created>
  <dcterms:modified xsi:type="dcterms:W3CDTF">2017-12-11T07:48:00Z</dcterms:modified>
</cp:coreProperties>
</file>