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-71755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ИСПОЛНИТЕЛЬНЫЙ КОМИТЕТ</w:t>
      </w:r>
    </w:p>
    <w:p w:rsidR="00A435E7" w:rsidRPr="00A932C6" w:rsidRDefault="00A435E7" w:rsidP="00705BE6">
      <w:pPr>
        <w:pStyle w:val="30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ВЫСОКОГОРСКОГО МУНИЦИПАЛЬНОГО</w:t>
      </w:r>
    </w:p>
    <w:p w:rsidR="008252BD" w:rsidRPr="00A932C6" w:rsidRDefault="00A435E7" w:rsidP="00705BE6">
      <w:pPr>
        <w:pStyle w:val="30"/>
        <w:shd w:val="clear" w:color="auto" w:fill="auto"/>
        <w:spacing w:line="240" w:lineRule="atLeast"/>
        <w:ind w:left="-567" w:right="-527"/>
        <w:rPr>
          <w:rFonts w:ascii="Times New Roman" w:hAnsi="Times New Roman" w:cs="Times New Roman"/>
          <w:color w:val="auto"/>
          <w:sz w:val="21"/>
          <w:szCs w:val="21"/>
        </w:rPr>
      </w:pPr>
      <w:r w:rsidRPr="00A932C6">
        <w:rPr>
          <w:rFonts w:ascii="Times New Roman" w:hAnsi="Times New Roman" w:cs="Times New Roman"/>
          <w:color w:val="auto"/>
          <w:sz w:val="21"/>
          <w:szCs w:val="21"/>
        </w:rPr>
        <w:t>РАЙОНА РЕСПУБЛИКИ ТАТАРСТАН</w:t>
      </w:r>
    </w:p>
    <w:p w:rsidR="00705BE6" w:rsidRDefault="00705BE6" w:rsidP="00705BE6">
      <w:pPr>
        <w:pStyle w:val="20"/>
        <w:tabs>
          <w:tab w:val="left" w:pos="5467"/>
        </w:tabs>
        <w:spacing w:line="240" w:lineRule="exact"/>
        <w:rPr>
          <w:rFonts w:ascii="Times New Roman" w:hAnsi="Times New Roman" w:cs="Times New Roman"/>
          <w:b/>
          <w:bCs/>
          <w:color w:val="auto"/>
          <w:sz w:val="21"/>
          <w:szCs w:val="21"/>
        </w:rPr>
      </w:pPr>
    </w:p>
    <w:p w:rsidR="00A435E7" w:rsidRPr="00A932C6" w:rsidRDefault="00A435E7" w:rsidP="00705BE6">
      <w:pPr>
        <w:pStyle w:val="20"/>
        <w:tabs>
          <w:tab w:val="left" w:pos="5467"/>
        </w:tabs>
        <w:spacing w:line="240" w:lineRule="exact"/>
        <w:ind w:right="255"/>
        <w:jc w:val="center"/>
        <w:rPr>
          <w:rFonts w:ascii="Times New Roman" w:hAnsi="Times New Roman" w:cs="Times New Roman"/>
          <w:b/>
          <w:bCs/>
          <w:color w:val="auto"/>
          <w:sz w:val="21"/>
          <w:szCs w:val="21"/>
        </w:rPr>
        <w:sectPr w:rsidR="00A435E7" w:rsidRPr="00A932C6" w:rsidSect="00BD2ED8">
          <w:headerReference w:type="default" r:id="rId10"/>
          <w:pgSz w:w="11900" w:h="16840"/>
          <w:pgMar w:top="1134" w:right="567" w:bottom="1134" w:left="1134" w:header="0" w:footer="6" w:gutter="0"/>
          <w:cols w:num="2" w:space="71" w:equalWidth="0">
            <w:col w:w="4437" w:space="1680"/>
            <w:col w:w="4083"/>
          </w:cols>
          <w:noEndnote/>
          <w:docGrid w:linePitch="360"/>
        </w:sectPr>
      </w:pP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t>ТАТАРСТАН РЕСПУБЛИКАСЫ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БИЕКТАУ МУНИЦИПАЛЕ РАЙОНЫ</w:t>
      </w:r>
      <w:r w:rsidRPr="00A932C6">
        <w:rPr>
          <w:rFonts w:ascii="Times New Roman" w:hAnsi="Times New Roman" w:cs="Times New Roman"/>
          <w:b/>
          <w:bCs/>
          <w:color w:val="auto"/>
          <w:sz w:val="21"/>
          <w:szCs w:val="21"/>
        </w:rPr>
        <w:br/>
        <w:t>БАШКАРМА КОМИТЕТЫ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467"/>
        </w:tabs>
        <w:spacing w:line="240" w:lineRule="exact"/>
        <w:ind w:left="-284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lastRenderedPageBreak/>
        <w:t xml:space="preserve">    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ул</w:t>
      </w:r>
      <w:r w:rsidR="00213682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., 5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, пос. ж/д станция Высокая Гора,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</w:t>
      </w: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Кооперативная ур., 5, Биектау т/ю станциясе поселогы,</w:t>
      </w:r>
    </w:p>
    <w:p w:rsidR="00562CA4" w:rsidRPr="00705BE6" w:rsidRDefault="00705BE6" w:rsidP="00705BE6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eastAsia="Yu Gothic UI Semilight" w:hAnsi="Times New Roman" w:cs="Times New Roman"/>
          <w:color w:val="auto"/>
          <w:sz w:val="19"/>
          <w:szCs w:val="19"/>
        </w:rPr>
      </w:pPr>
      <w:r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Высокогорский район, Республика Татарстан, 422700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ab/>
      </w:r>
      <w:r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 xml:space="preserve">     </w:t>
      </w:r>
      <w:r w:rsidR="00645BDA" w:rsidRPr="00705BE6">
        <w:rPr>
          <w:rFonts w:ascii="Times New Roman" w:eastAsia="Yu Gothic UI Semilight" w:hAnsi="Times New Roman" w:cs="Times New Roman"/>
          <w:color w:val="auto"/>
          <w:sz w:val="19"/>
          <w:szCs w:val="19"/>
        </w:rPr>
        <w:t>Биектау районы, Татарстан Республикасы, 422700</w:t>
      </w:r>
    </w:p>
    <w:p w:rsidR="00562CA4" w:rsidRPr="00213682" w:rsidRDefault="00645BDA" w:rsidP="0060396A">
      <w:pPr>
        <w:pStyle w:val="20"/>
        <w:shd w:val="clear" w:color="auto" w:fill="auto"/>
        <w:spacing w:line="240" w:lineRule="auto"/>
        <w:ind w:left="782"/>
        <w:jc w:val="center"/>
        <w:rPr>
          <w:rFonts w:ascii="Cambria" w:eastAsia="Yu Gothic UI Semilight" w:hAnsi="Cambria" w:cs="Calibri"/>
          <w:color w:val="auto"/>
        </w:rPr>
      </w:pPr>
      <w:r w:rsidRPr="00213682">
        <w:rPr>
          <w:rFonts w:ascii="Cambria" w:eastAsia="Yu Gothic UI Semilight" w:hAnsi="Cambria" w:cs="Calibri"/>
          <w:color w:val="auto"/>
        </w:rPr>
        <w:t xml:space="preserve">Тел.: +7 (84365) 2-30-50, факс: 2-30-86,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e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mail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: </w:t>
      </w:r>
      <w:hyperlink r:id="rId11" w:history="1"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biektau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@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tatar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eastAsia="en-US" w:bidi="en-US"/>
          </w:rPr>
          <w:t>.</w:t>
        </w:r>
        <w:r w:rsidRPr="00213682">
          <w:rPr>
            <w:rStyle w:val="a3"/>
            <w:rFonts w:ascii="Cambria" w:eastAsia="Yu Gothic UI Semilight" w:hAnsi="Cambria" w:cs="Calibri"/>
            <w:color w:val="auto"/>
            <w:u w:val="none"/>
            <w:lang w:val="en-US" w:eastAsia="en-US" w:bidi="en-US"/>
          </w:rPr>
          <w:t>ru</w:t>
        </w:r>
      </w:hyperlink>
      <w:r w:rsidRPr="00213682">
        <w:rPr>
          <w:rFonts w:ascii="Cambria" w:eastAsia="Yu Gothic UI Semilight" w:hAnsi="Cambria" w:cs="Calibri"/>
          <w:color w:val="auto"/>
          <w:lang w:eastAsia="en-US" w:bidi="en-US"/>
        </w:rPr>
        <w:t xml:space="preserve">, 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www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vysokaya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-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gora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tatarstan</w:t>
      </w:r>
      <w:r w:rsidRPr="00213682">
        <w:rPr>
          <w:rFonts w:ascii="Cambria" w:eastAsia="Yu Gothic UI Semilight" w:hAnsi="Cambria" w:cs="Calibri"/>
          <w:color w:val="auto"/>
          <w:lang w:eastAsia="en-US" w:bidi="en-US"/>
        </w:rPr>
        <w:t>.</w:t>
      </w:r>
      <w:r w:rsidRPr="00213682">
        <w:rPr>
          <w:rFonts w:ascii="Cambria" w:eastAsia="Yu Gothic UI Semilight" w:hAnsi="Cambria" w:cs="Calibri"/>
          <w:color w:val="auto"/>
          <w:lang w:val="en-US" w:eastAsia="en-US" w:bidi="en-US"/>
        </w:rPr>
        <w:t>ru</w:t>
      </w:r>
    </w:p>
    <w:p w:rsidR="00C7184A" w:rsidRPr="002A18CD" w:rsidRDefault="00C7184A" w:rsidP="0060396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jc w:val="center"/>
        <w:rPr>
          <w:color w:val="auto"/>
        </w:rPr>
      </w:pP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932C6" w:rsidRPr="00D64CA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A932C6" w:rsidRDefault="0097342C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                                                          </w:t>
      </w:r>
      <w:r w:rsidR="00705B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A932C6">
        <w:rPr>
          <w:rFonts w:ascii="Times New Roman" w:hAnsi="Times New Roman" w:cs="Times New Roman"/>
          <w:b/>
          <w:color w:val="auto"/>
          <w:sz w:val="28"/>
          <w:szCs w:val="28"/>
        </w:rPr>
        <w:t>№__</w:t>
      </w:r>
    </w:p>
    <w:p w:rsidR="00A932C6" w:rsidRDefault="00A932C6" w:rsidP="00A932C6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2AD2" w:rsidRDefault="00492AD2" w:rsidP="00492AD2">
      <w:pPr>
        <w:pStyle w:val="20"/>
        <w:shd w:val="clear" w:color="auto" w:fill="auto"/>
        <w:spacing w:line="240" w:lineRule="auto"/>
        <w:ind w:right="495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2AD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 утверждении Порядка организации и проведения оценки регулирующего воздействия проектов муниципальных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нормативно</w:t>
      </w:r>
      <w:r w:rsidRPr="00492AD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правовых актов и </w:t>
      </w:r>
      <w:bookmarkStart w:id="0" w:name="_GoBack"/>
      <w:bookmarkEnd w:id="0"/>
      <w:r w:rsidRPr="00492AD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экспертизы муниципальных нормативных правовых актов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Высокогорского муниципального района Республики Татарстан</w:t>
      </w:r>
    </w:p>
    <w:p w:rsidR="00492AD2" w:rsidRDefault="00492AD2" w:rsidP="00492AD2">
      <w:pPr>
        <w:pStyle w:val="20"/>
        <w:shd w:val="clear" w:color="auto" w:fill="auto"/>
        <w:spacing w:line="240" w:lineRule="auto"/>
        <w:ind w:right="495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C7184A" w:rsidRDefault="00492AD2" w:rsidP="00492AD2">
      <w:pPr>
        <w:pStyle w:val="20"/>
        <w:spacing w:line="240" w:lineRule="auto"/>
        <w:ind w:right="-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2AD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соответствии  с  Федеральным   зако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ном  от  06  октября  2003 года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№ 131-ФЗ «Об общих принципах организации местного самоуправления в Российской Федерации» Закон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ом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РТ от 07.03.2014 N 14-ЗРТ (ред. от 26.03.2016) "О порядке проведения оценки регулирующего воздействия проектов нормативных правовых актов Республики Татарстан и экспертизы нормативных правовых 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ктов Республики Татарстан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целях повышения эффективности и совершенствования процес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ов муниц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пального управления в части подготовки и принятия регулирующих решений,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исполнительного комитета Высокогорского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</w:t>
      </w:r>
    </w:p>
    <w:p w:rsidR="00492AD2" w:rsidRDefault="00492AD2" w:rsidP="00492AD2">
      <w:pPr>
        <w:pStyle w:val="20"/>
        <w:spacing w:line="240" w:lineRule="auto"/>
        <w:ind w:right="-6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1711B1">
      <w:pPr>
        <w:pStyle w:val="20"/>
        <w:spacing w:line="240" w:lineRule="auto"/>
        <w:ind w:right="-6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2AD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ПОСТАНОВЛЯЮ:</w:t>
      </w:r>
    </w:p>
    <w:p w:rsidR="00492AD2" w:rsidRPr="00492AD2" w:rsidRDefault="00492AD2" w:rsidP="00492AD2">
      <w:pPr>
        <w:pStyle w:val="20"/>
        <w:spacing w:line="240" w:lineRule="auto"/>
        <w:ind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Утвердить Порядок организации и проведения оценки регулирующего воздействия проектов муниципальных правовых актов и экспертизы муниципальных нормативных правовых актов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Высокогорского муниципального     района,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(прилагается).</w:t>
      </w:r>
    </w:p>
    <w:p w:rsidR="00492AD2" w:rsidRPr="00492AD2" w:rsidRDefault="00492AD2" w:rsidP="00492AD2">
      <w:pPr>
        <w:pStyle w:val="20"/>
        <w:spacing w:line="240" w:lineRule="auto"/>
        <w:ind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Определить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отдел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экономики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исполнительного комитета Высокогорского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(А.П. Афанасьев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 уполномоченным органом, ответственным за внедрение процедуры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воздействия, а также иные функции в соответствии с Порядком.</w:t>
      </w:r>
    </w:p>
    <w:p w:rsidR="00492AD2" w:rsidRPr="00492AD2" w:rsidRDefault="005E1A22" w:rsidP="00492AD2">
      <w:pPr>
        <w:pStyle w:val="20"/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Руководителям структурных подразделений 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исполнительного комитета Высокогорского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района, ответственным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предусмотренными 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муниципальными нормативными правовыми актами обязанности для субъектов предпринимательской и инвестиционной деятельности обеспечить исполнение требований Порядка.</w:t>
      </w:r>
    </w:p>
    <w:p w:rsidR="00492AD2" w:rsidRPr="00492AD2" w:rsidRDefault="005E1A22" w:rsidP="00492AD2">
      <w:pPr>
        <w:pStyle w:val="20"/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Определить официальный сайт 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Высокогорского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Республики Татарстан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информационно-телекоммуникационной сети Интернет информационным ре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сурсом для размещения сведений 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проведении процедуры регулирующего воздействия проектов муниципальных нормативных правовых актов и экспертизы муниципаль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ных нормативных правовых актов.</w:t>
      </w:r>
    </w:p>
    <w:p w:rsidR="00492AD2" w:rsidRPr="00492AD2" w:rsidRDefault="00492AD2" w:rsidP="00492AD2">
      <w:pPr>
        <w:pStyle w:val="20"/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оложения настоящего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постановления </w:t>
      </w:r>
      <w:r w:rsidR="005E1A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распространяют свое действие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правоотношения,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возникшие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с 01 января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2017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года,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и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применяются в отношении проектов муниципальных нормативных правовых актов и муниципальных нормативных правовых актов, </w:t>
      </w:r>
      <w:r w:rsidR="007A4A23" w:rsidRPr="007A4A2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подлежащий оц</w:t>
      </w:r>
      <w:r w:rsidR="007A4A2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енке регулирующего воздействия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92AD2" w:rsidRDefault="00492AD2" w:rsidP="00492AD2">
      <w:pPr>
        <w:pStyle w:val="20"/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обнародовать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официальном сайте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Высокогорского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в информацио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нно-телекоммуникационной   сети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«Интернет»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на портале правовой информации Республики Татарстан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492AD2" w:rsidRDefault="00492AD2" w:rsidP="00492AD2">
      <w:pPr>
        <w:pStyle w:val="20"/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Контроль за исполнением настоящего постановления возложить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заместителя руководителя исполнительного комитета Высокогорского     муниципального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района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А.П. Афанасьева.</w:t>
      </w: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Руководитель                                                                                        И.Ф. Хуснутдинов</w:t>
      </w: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D2" w:rsidRDefault="00492AD2" w:rsidP="00492AD2">
      <w:pPr>
        <w:pStyle w:val="20"/>
        <w:spacing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ectPr w:rsidR="00492AD2" w:rsidSect="00C7184A">
          <w:type w:val="continuous"/>
          <w:pgSz w:w="11900" w:h="16840"/>
          <w:pgMar w:top="1134" w:right="567" w:bottom="1134" w:left="1134" w:header="0" w:footer="14298" w:gutter="0"/>
          <w:cols w:space="720"/>
          <w:noEndnote/>
          <w:docGrid w:linePitch="360"/>
        </w:sectPr>
      </w:pPr>
    </w:p>
    <w:p w:rsidR="00492AD2" w:rsidRPr="00492AD2" w:rsidRDefault="00492AD2" w:rsidP="00492AD2">
      <w:pPr>
        <w:keepNext/>
        <w:widowControl/>
        <w:ind w:left="6372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</w:t>
      </w:r>
    </w:p>
    <w:p w:rsidR="00492AD2" w:rsidRPr="00492AD2" w:rsidRDefault="00492AD2" w:rsidP="00492AD2">
      <w:pPr>
        <w:keepNext/>
        <w:widowControl/>
        <w:ind w:left="6372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lang w:bidi="ar-SA"/>
        </w:rPr>
        <w:t xml:space="preserve">            Утверждено                                                       </w:t>
      </w:r>
    </w:p>
    <w:p w:rsidR="00492AD2" w:rsidRPr="00492AD2" w:rsidRDefault="00492AD2" w:rsidP="00492AD2">
      <w:pPr>
        <w:keepNext/>
        <w:widowControl/>
        <w:ind w:left="6372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исполнительного                                                                                                        комитета Высокогорского </w:t>
      </w:r>
    </w:p>
    <w:p w:rsidR="00492AD2" w:rsidRPr="00492AD2" w:rsidRDefault="00492AD2" w:rsidP="00492AD2">
      <w:pPr>
        <w:keepNext/>
        <w:widowControl/>
        <w:ind w:left="6372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</w:t>
      </w:r>
    </w:p>
    <w:p w:rsidR="00492AD2" w:rsidRPr="00492AD2" w:rsidRDefault="00492AD2" w:rsidP="00492AD2">
      <w:pPr>
        <w:keepNext/>
        <w:widowControl/>
        <w:ind w:left="6372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lang w:bidi="ar-SA"/>
        </w:rPr>
        <w:t xml:space="preserve">Республики Татарстан                                                                          </w:t>
      </w:r>
    </w:p>
    <w:p w:rsidR="00492AD2" w:rsidRDefault="00492AD2" w:rsidP="00492AD2">
      <w:pPr>
        <w:keepNext/>
        <w:widowControl/>
        <w:ind w:left="6372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«___»__________2017 №____</w:t>
      </w:r>
    </w:p>
    <w:p w:rsidR="00492AD2" w:rsidRDefault="00492AD2" w:rsidP="00492AD2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2AD2" w:rsidRDefault="00492AD2" w:rsidP="00492AD2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2AD2" w:rsidRPr="00492AD2" w:rsidRDefault="00492AD2" w:rsidP="00492AD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Порядок </w:t>
      </w:r>
    </w:p>
    <w:p w:rsidR="00492AD2" w:rsidRPr="00492AD2" w:rsidRDefault="00492AD2" w:rsidP="007A4A23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организации и проведения оценки регулирующего воздействия проектов муниципальных нормативных правовых актов и экспертизы муниципаль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ных нормативных правовых актов Высокогорского </w:t>
      </w:r>
      <w:r w:rsidRPr="00492A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Республики Татарстан</w:t>
      </w:r>
    </w:p>
    <w:p w:rsidR="00492AD2" w:rsidRPr="00492AD2" w:rsidRDefault="00492AD2" w:rsidP="00492AD2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92AD2" w:rsidRPr="00492AD2" w:rsidRDefault="00492AD2" w:rsidP="00492AD2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92AD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1. Общие положения </w:t>
      </w:r>
    </w:p>
    <w:p w:rsidR="00492AD2" w:rsidRPr="00492AD2" w:rsidRDefault="00492AD2" w:rsidP="00492AD2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92AD2" w:rsidRPr="00492AD2" w:rsidRDefault="00492AD2" w:rsidP="00492AD2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 xml:space="preserve">1.1.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Порядок 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Высокогорского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муниципального района (далее – Порядок)  разработан </w:t>
      </w:r>
      <w:r w:rsidRPr="00492AD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в целях организации и проведения процедуры оценки регулирующего воздействия </w:t>
      </w:r>
      <w:r w:rsidRPr="00492AD2">
        <w:rPr>
          <w:rFonts w:ascii="Times New Roman" w:eastAsia="Calibri" w:hAnsi="Times New Roman" w:cs="Times New Roman"/>
          <w:noProof/>
          <w:color w:val="auto"/>
          <w:sz w:val="28"/>
          <w:szCs w:val="28"/>
          <w:lang w:bidi="ar-SA"/>
        </w:rPr>
        <w:t>(далее – ОРВ)</w:t>
      </w:r>
      <w:r w:rsidRPr="00492AD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проектов муниципальных нормативных правовых актов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Высокогорского </w:t>
      </w:r>
      <w:r w:rsidRPr="00492AD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муниципального района 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(далее – проекты НПА) </w:t>
      </w:r>
      <w:r w:rsidRPr="00492AD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и экспертизы муниципальных нормативных правовых актов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Высокогорского</w:t>
      </w:r>
      <w:r w:rsidRPr="00492AD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муниципального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(далее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–НПА), затрагивающих вопросы осуществления предпринимательской и инвестиционной деятельности.</w:t>
      </w:r>
    </w:p>
    <w:p w:rsidR="00492AD2" w:rsidRDefault="00792D9E" w:rsidP="00492AD2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ab/>
        <w:t xml:space="preserve">1.2. </w:t>
      </w:r>
      <w:r w:rsidR="003C2228" w:rsidRPr="003C222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Оценка регулирующего воздействия проектов актов и экспертизы нормативных правовых актов, </w:t>
      </w:r>
      <w:r w:rsidR="007A4A23" w:rsidRPr="007A4A23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подлежащий оценке регулирующего воздействия </w:t>
      </w:r>
      <w:r w:rsidR="003C2228" w:rsidRPr="003C222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проводится органами местного самоуправления</w:t>
      </w:r>
      <w:r w:rsidR="003C2228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в соответствии</w:t>
      </w:r>
      <w:r w:rsidR="00492AD2" w:rsidRPr="00492AD2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3F7682" w:rsidRPr="003F768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 Федеральным законом от 06.10.2003 N 131-ФЗ "Об общих принципах организации местного самоуправления в Российской Федерации" (далее - Федеральный закон N 131-ФЗ), Законом Республики Татарстан от 7 марта 2014 года N 14-ЗРТ "О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Татарстан", Законом Республики Татарстан от 10 мая 2014 года N 30-ЗРТ "О внесении изменений в Закон Республики Татарстан "О местном самоуправлении", постановлением Кабинета Министров Республики Татарстан от 31 декабря 2012 года N 1182 </w:t>
      </w:r>
      <w:r w:rsidR="003F768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="003F7682" w:rsidRPr="003F768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</w:t>
      </w:r>
      <w:r w:rsidR="003F768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вых актов Республики Татарстан» </w:t>
      </w:r>
      <w:r w:rsidR="003F7682" w:rsidRPr="003F768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 иными нормативными правовыми актами.</w:t>
      </w:r>
    </w:p>
    <w:p w:rsidR="00492AD2" w:rsidRPr="00492AD2" w:rsidRDefault="002649D9" w:rsidP="00492AD2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1.3</w:t>
      </w:r>
      <w:r w:rsid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492AD2"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</w:t>
      </w:r>
      <w:r w:rsidR="00492AD2"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расходов субъектов предпринимательской и инвестиционной деятельности и бюджета </w:t>
      </w:r>
      <w:r w:rsid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</w:t>
      </w:r>
      <w:r w:rsidR="00492AD2"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района.</w:t>
      </w:r>
    </w:p>
    <w:p w:rsidR="00492AD2" w:rsidRPr="00492AD2" w:rsidRDefault="002649D9" w:rsidP="00492AD2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1.4</w:t>
      </w:r>
      <w:r w:rsid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492AD2"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Экспертиза НПА (далее - экспертиза)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492AD2" w:rsidRPr="00492AD2" w:rsidRDefault="002649D9" w:rsidP="00492AD2">
      <w:pPr>
        <w:widowControl/>
        <w:tabs>
          <w:tab w:val="left" w:pos="709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1.5</w:t>
      </w:r>
      <w:r w:rsid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492AD2"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</w:t>
      </w:r>
      <w:r w:rsid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ых последствий принятия НПА, а </w:t>
      </w:r>
      <w:r w:rsidR="00492AD2"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</w:t>
      </w:r>
      <w:r w:rsid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Высокогорского</w:t>
      </w:r>
      <w:r w:rsidR="00492AD2"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района.  </w:t>
      </w:r>
    </w:p>
    <w:p w:rsidR="00492AD2" w:rsidRPr="00492AD2" w:rsidRDefault="002649D9" w:rsidP="00492AD2">
      <w:pPr>
        <w:widowControl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>1.6</w:t>
      </w:r>
      <w:r w:rsid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492AD2"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Проекты НПА, затрагивающие вопросы осуществления предпринимательской и инвестиционной деятельности, подлежат ОРВ при наличии в них следующих положений:</w:t>
      </w:r>
    </w:p>
    <w:p w:rsidR="00492AD2" w:rsidRPr="00492AD2" w:rsidRDefault="00492AD2" w:rsidP="00492AD2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492AD2" w:rsidRPr="00492AD2" w:rsidRDefault="00492AD2" w:rsidP="00492AD2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</w:t>
      </w:r>
      <w:r w:rsidRPr="00492AD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устанавливающих, изменяющих или отменяющих ответственность субъектов предпринимательской и инвестиционной деятельности. </w:t>
      </w:r>
    </w:p>
    <w:p w:rsidR="00492AD2" w:rsidRPr="00492AD2" w:rsidRDefault="00492AD2" w:rsidP="00492AD2">
      <w:pPr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2649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Проекты НПА устанавливающие, изменяющие, приостанавливающие или отменяющие местные налоги и сборы и регулирующие бюджетные правоотношения, не подлежат ОРВ.  </w:t>
      </w:r>
    </w:p>
    <w:p w:rsidR="00492AD2" w:rsidRPr="00492AD2" w:rsidRDefault="00492AD2" w:rsidP="00492AD2">
      <w:pPr>
        <w:widowControl/>
        <w:tabs>
          <w:tab w:val="left" w:pos="1418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7A4A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 настоящем Порядке используются следующие основные понятия и их определения:</w:t>
      </w:r>
    </w:p>
    <w:p w:rsidR="00492AD2" w:rsidRPr="00492AD2" w:rsidRDefault="00492AD2" w:rsidP="00492A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уполномоченный орган –  отдел экономики Исполнительного комитета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Высокогорского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вия, а также за проведение ОРВ 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проектов НПА и за проведение экспертизы действующих НПА;</w:t>
      </w:r>
    </w:p>
    <w:p w:rsidR="00492AD2" w:rsidRPr="00492AD2" w:rsidRDefault="00492AD2" w:rsidP="00492A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разработчики проектов НПА – структурные подразделения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исполнительного комитета Высокогорского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района, осуществляющие в пределах предоставляемых полномочий функции по вопросам местного значения (далее – разработчики);</w:t>
      </w:r>
    </w:p>
    <w:p w:rsidR="00492AD2" w:rsidRPr="00492AD2" w:rsidRDefault="00492AD2" w:rsidP="00492A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официальный сайт – информационный ресурс в информационно-телекоммуникационной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сети «Интернет», определенный 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размещения сведений о проведении процедуры ОРВ, в том числе в целях организации публичных консультаций и информирования об их результатах;</w:t>
      </w:r>
    </w:p>
    <w:p w:rsidR="00492AD2" w:rsidRPr="00492AD2" w:rsidRDefault="00492AD2" w:rsidP="00492A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публичные консультации – открытое обсуждение с заинтересованными лицами проекта НПА, организуемого разработчиками в ходе проведения процедуры ОРВ и подготовки заключения об оценке регулирующего воздействия;</w:t>
      </w:r>
    </w:p>
    <w:p w:rsidR="00492AD2" w:rsidRPr="00492AD2" w:rsidRDefault="00492AD2" w:rsidP="00492AD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заключение об оценке регулирующего воздействия – завершающий процедуру ОРВ документ, подготавливаемый уполномоченным органом и содержащий выводы об отсутствии или наличии в проекте НПА положений, вводящих избыточные обязанности, запреты и ограничения для субъектов предпринимательской и 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Высокогорского 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(далее - заключение об ОРВ проекта НПА);</w:t>
      </w:r>
    </w:p>
    <w:p w:rsidR="00492AD2" w:rsidRPr="00492AD2" w:rsidRDefault="00492AD2" w:rsidP="00492A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об экспертизе – завершающий экспертизу документ, подготавливаемый уполномоченным органом и содержащий вывод о положениях действующего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492AD2" w:rsidRDefault="00492AD2" w:rsidP="00492AD2">
      <w:pPr>
        <w:widowControl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7A4A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Участниками процедуры ОРВ и экспертизы являются разработчики проектов НПА, уполномоченный орган, ответственный за проведение согласования проектов муниципальн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ых нормативных правовых актов, иные органы </w:t>
      </w:r>
      <w:r w:rsidRPr="00492A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местного самоуправления, физические и юридические лица, принимающие участие в публичных консультациях в ходе проведения процедуры ОРВ и экспертизы.</w:t>
      </w:r>
    </w:p>
    <w:p w:rsidR="003C2228" w:rsidRPr="003C2228" w:rsidRDefault="007A4A23" w:rsidP="003C2228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1.10</w:t>
      </w:r>
      <w:r w:rsidR="003C2228"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Оценка регулирующего воздействия проектов актов проводится с учетом степени регулирующего воздействия положений, содержащихся в подготавливаемом разработчиком проекте акта:</w:t>
      </w:r>
    </w:p>
    <w:p w:rsidR="003C2228" w:rsidRPr="003C2228" w:rsidRDefault="003C2228" w:rsidP="003C2228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высокая степень регулирующего воздействия - проект акта содержит положения, устанавливающие ранее не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деятельности;</w:t>
      </w:r>
    </w:p>
    <w:p w:rsidR="003C2228" w:rsidRPr="003C2228" w:rsidRDefault="003C2228" w:rsidP="003C2228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 в сфере предпринимательской и инвестиционной деятельности;</w:t>
      </w:r>
    </w:p>
    <w:p w:rsidR="003C2228" w:rsidRPr="003C2228" w:rsidRDefault="003C2228" w:rsidP="003C2228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низкая степень регулирующего воздействия - проект акта не содержит положений, предусмотренных подпунктами 1 и 2 настоящего пункта, однако подлежит оценке регулирующего воздействия в соответствии с настоящим положением.</w:t>
      </w:r>
    </w:p>
    <w:p w:rsidR="003C2228" w:rsidRPr="003C2228" w:rsidRDefault="007A4A23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1.11</w:t>
      </w:r>
      <w:r w:rsidR="003C2228"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Оценка регулирующего воздействия проектов муниципальных актов, содержащих сведения, составляющие государственную тайну, сведения конфиденциального характера, или направленных на внесение изменений в муниципальные нормативные правовые акты исключительно в целях приведения таких нормативных правовых актов в соответствие с федеральным и региональным законодательством,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последствий, не проводится.</w:t>
      </w:r>
    </w:p>
    <w:p w:rsidR="003C2228" w:rsidRPr="003C2228" w:rsidRDefault="007A4A23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1.12</w:t>
      </w:r>
      <w:r w:rsidR="003C2228"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Экспертиза нормативных правовых актов (далее - экспертиза) проводится уполномоченным подразделением в соответствии с годовыми планами проведения экспертизы нормативных правовых актов.</w:t>
      </w:r>
    </w:p>
    <w:p w:rsidR="003C2228" w:rsidRPr="003C2228" w:rsidRDefault="007A4A23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1.13</w:t>
      </w:r>
      <w:r w:rsidR="003C2228"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Основанием для проведения экспертизы нормативного правового акта является поручение или указание Руководителя Исполнительного комитета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Высокогорского</w:t>
      </w:r>
      <w:r w:rsidR="003C2228"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района,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организаций, органов местного самоуправления, самостоятельное выявление профильным подразделением наличия проблем в сферах предпринимательской и инвестиционной деятельности, в том числе в результате: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мониторинга нормативных правовых актов, в том числе мониторинга реализации муниципальных целевых программ;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мониторинга социально-экономического состояния муниципального образования;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поступления неоднократных обращений граждан и организаций в органы местного самоуправления, свидетельствующих о наличии проблемы в определенной сфере предпринимательской, инвестиционной деятельности.</w:t>
      </w:r>
    </w:p>
    <w:p w:rsidR="003C2228" w:rsidRPr="003C2228" w:rsidRDefault="007A4A23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1.14</w:t>
      </w:r>
      <w:r w:rsidR="003C2228"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Экспертиза проводится в отношении: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нормативных правовых актов, при проведении оценки регулирующего воздействия проектов которых определена высокая степень регулирующего воздействия и с момента вступления в силу которых прошло не менее 3 лет;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нормативных правовых актов, не прошедших оценку регулирующего воздействия на стадии разработки проекта акта и с момента вступления в силу которых прошло не менее 1 года, о проведении экспертизы которых поступили обоснованные предложения от органов государственной власти, органов местного самоуправления,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лиц.</w:t>
      </w:r>
    </w:p>
    <w:p w:rsidR="003C2228" w:rsidRPr="003C2228" w:rsidRDefault="007A4A23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1.15</w:t>
      </w:r>
      <w:r w:rsidR="003C2228"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Экспертиза нормативных правовых актов, содержащих сведения, составляющие государственную тайну, или сведения конфиденциального характера,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последствий, не проводится.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7A4A23" w:rsidRDefault="003C2228" w:rsidP="007A4A23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A4A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 Проведение оценки регулирующего воздействия проектов муниципальных нормативных правовых актов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Этапами проведения оценки регулирующего воздействия проекта акта являются: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направление проекта акта и сводного отчета к нему для проведения оценки регулирующего воздействия в профильное подразделение;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2) проведение публичных консультаций по проекту акта и сводному отчету;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подготовка экспертного заключения об оценке регулирующего воздействия проекта акта;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направление заключения об оценке регулирующего воздействия разработчику.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Этапы 1 и 4 не осуществляются в случае, если разработчик и профильное подразделение являются одним и тем же подразделением.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 Методология проведения оценки регулирующего воздействия утверждается уполномоченным подразделением.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2.3. Сводный отчет должен содержать следующие сведения: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степень регулирующего воздействия проекта акта;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описание проблемы, на решение которой направлено муниципальное регулирование, ее причины, динамику и прогноз развития проблемы во времени;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нормативные правовые акты или их отдельные положения, в соответствии с которыми в настоящее время осуществляется муниципальное регулирование;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цели муниципального регулирования;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характеристика группы субъектов предпринимательской, инвестиционной деятельности, на которые направлено муниципальное регулирование;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10) подробное описание выгод и издержек проекта акта: социальные группы, экономические сектора, территории, на которые будет оказано воздействие; ожидаемое негативное и позитивное воздействие, качественное описание соответствующего воздействия и, если возможно, его количественная оценка, а также период соответствующего воздействия (кратко-, средне- или долгосрочный);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11) оценка рисков и издержек, связанных с принятием нормативного правового акта;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12) ожидаемые результаты, риски и ограничения, связанные с принятием нормативного правового акта;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13) предполагаемая дата вступления в силу проекта акта;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14) описание методов контроля эффективности избранного способа достижения цели регулирования;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15) необходимые для достижения заявленных целей регулирования организационно-технические, методологические, информационные и иные </w:t>
      </w: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мероприятия;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16) сведения о размещении уведомления, сроках предоставления предложений в связи с таким размещением;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17) иные сведения, которые по мнению разработчика позволяют оценить обоснованность предлагаемого регулирования.</w:t>
      </w:r>
    </w:p>
    <w:p w:rsidR="003C2228" w:rsidRPr="003C2228" w:rsidRDefault="003C2228" w:rsidP="007A4A2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Типовая форма сводного отчета утверждается уполномоченным подразделением.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20AD5" w:rsidRDefault="003C2228" w:rsidP="00320AD5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20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 Проведение публичных консультаций по проектам муниципальных нормативных правовых актов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Для проведения публичных консультаций Профильное подразделение размещает уведомление, проект акта и сводный отчет на официальном сайте.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Уведомление подписывается руководителем профильного подразделения (или его заместителем) и содержит: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вид, наименование и планируемый срок вступления в силу акта;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срок, в течение которого разработчиком принимаются предложения в связи с размещением уведомления и наиболее удобный способ их представления.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 Профильное подразделение обязано рассмотреть все предложения, поступившие в установленный срок в связи с размещением уведомления, и составить сводку предложений с указанием сведений об их учете или причинах отклонения, которая подписывается руководителем профильного подразделения.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 Сроки проведения публичных консультаций по проектам актов, имеющих низкую степень регулирующего воздействия составляют 10 календарных дней, среднюю степень регулирующего воздействия - 20 календарных дней, высокую степень регулирующего воздействия - 30 календарных дней.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3.5. Целями публичных консультаций являются: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подтверждение адекватности целей проекта акта, сроков достижения целей, показателей их достижения;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выявление в проекте акта положений, вводящих избыточные административные и иные ограничения и обязанности для субъектов предпринимательской, инвестиционной деятельности или способствующих их введению;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выявление положений, способствующих возникновению необоснованных расходов субъектов предпринимательской, инвестиционной деятельности, бюджета муниципального образования;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уточнение оценок выгод и издержек проекта акта как для субъектов предпринимательской, инвестиционной деятельности, так и для общества в целом, а также рисков недостижения целей проекта акта;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оценка отдаленных во времени последствий введения нормативного правового акта.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 По результатам проведения публичных консультаций по проекту акта профильным подразделением осуществляется подготовка заключения об оценке регулирующего воздействия проекта акта, которое должно включать в себя: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доработанный по результатам публичных консультаций сводный отчет;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2) сводку предложений по проекту акта.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3.7. Заключение подписывается руководителем профильного подразделения или его заместителем и размещается в течение 5 рабочих дней с момента его подписания на официальном сайте.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20AD5" w:rsidRDefault="003C2228" w:rsidP="00320AD5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20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 Порядок использования результатов оценки регулирующего воздействия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Заключение об оценке регулирующего воздействия проекта муниципального нормативного правового акта и сводка предложений, поступивших от участников публичных консультаций по нему, направляется профильным подразделением разработчику данного проекта муниципального правового акта и уполномоченному подразделению в срок не позднее 10 календарных дней со дня завершения публичных консультаций.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4.2. По результатам публичных консультаций в случае выявления в проекте акта положений, указанных в пункте 1 настоящего положения, разработчик принимает решение об отказе в подготовке проекта акта или его доработке.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принятия решения об отказе в подготовке проекта акта или его доработке разработчик в срок не позднее 15 календарных дней со дня получения заключения об оценке регулирующего воздействия и сводки предложений по проекту акта размещает на официальном сайте соответствующую информацию.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отсутствия выявления в проекте акта положений, указанных в пункте 1 настоящего положения, разработчик подготавливает итоговую редакцию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акта, в срок не позднее 15 календарных дней со дня получения заключения об оценке регулирующего воздействия и сводки предложений по проекту акта.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В срок не позднее 20 календарных дней со дня получения разработчиком заключения об оценке регулирующего воздействия и сводки предложений по проекту акта, разработчик направляет в уполномоченное подразделение копию итоговой редакции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В срок не позднее 5 рабочих дней со дня получения уполномоченным подразделением копии итоговой редакции проекта акта, а также информации об учете или причинах отклонения предложений, содержащихся в сводке предложений, поступивших от участников публичных консультаций по проекту акта, уполномоченный орган размещает эти документы, а также копию заключения об оценке регулирующего воздействия и копию сводки предложений на официальном сайте.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20AD5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20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 Проведение экспертизы муниципальных нормативных правовых актов</w:t>
      </w:r>
    </w:p>
    <w:p w:rsidR="003C2228" w:rsidRPr="003C2228" w:rsidRDefault="003C2228" w:rsidP="003C2228">
      <w:pPr>
        <w:pStyle w:val="2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Этапами проведения экспертизы нормативных правовых актов являются: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формирование плана проведения экспертизы нормативных правовых актов </w:t>
      </w: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(далее - План);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подготовка проектов заключений о результатах экспертизы нормативных правовых актов;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проведение публичных консультаций по проектам заключении о результатах экспертизы нормативных правовых актов;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подготовка заключений о результатах экспертизы муниципальных нормативных правовых актов.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5.2. Методология проведения экспертизы муниципальных правовых актов утверждается уполномоченным подразделением.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5.3. Экспертиза нормативных правовых актов проводится Уполномоченным подразделением в соответствии с утвержденным Планом.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35BC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35B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6. Подготовка плана проведения экспертизы нормативного правового акта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6.1. В Плане указывается: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наименование и реквизиты нормативного правового акта;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наименование регулирующего органа, подразделения, осуществлявшего разработку правового акта;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срок представления проекта заключения об экспертизе нормативного правового акта;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срок проведения экспертизы нормативного правового акта, в том числе публичных консультаций.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6.2. Уполномоченное подразделение не позднее 4 месяцев до окончания текущего года размещает на официальном сайте уведомление о сборе предложений в целях формирования Плана.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6.3. Срок сбора предложений составляет не более 45 календарных дней с момента размещения уведомления.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 Не позднее 5 рабочих дней со дня окончания срока сбора предложений уполномоченное подразделение формирует сводку всех поступивших предложений по включению нормативных правовых актов в План на следующий год и в целях публичных консультаций размещает ее на официальном сайте.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6.5. Срок публичных консультаций по сводке предложений в план составляет не менее 30 календарных дней.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6.6. По результатам публичных консультаций уполномоченное подразделение формирует и утверждает План на следующий год.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 подлежит размещению на официальном сайте не позднее 5 рабочих дней со дня его утверждения.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20AD5" w:rsidRDefault="003C2228" w:rsidP="00320AD5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20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7. Подготовка проектов заключений о результатах экспертизы нормативных правовых актов и проведение публичных консультаций по ним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7.1. Заключение о результатах экспертизы нормативных правовых актов и его проект содержат следующие сведения: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основные реквизиты нормативного правового акта;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2) наименование органа, принявшего нормативный правовой акт и (или) к компетенции и полномочиям которого относится исследуемая сфера общественных отношений;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данные о результатах проведения оценки регулирующего воздействия проекта акта (в случае ее проведения);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срок действия</w:t>
      </w:r>
      <w:r w:rsidR="002D05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рассматриваемого нормативного правового акта и его отдельных положений;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круг лиц, интересы которых затрагиваются регулированием, установленным нормативным правовым актом (далее - регулирование);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оценка степени решения проблемы и преодоления связанных с ней негативных эффектов за счет регулирования;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оценка расходов и доходов от реализации данного нормативного правового акта;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оценка фактических положительных и отрицательных последствий регулирования;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оценка эффективности достижения заявленных целей и показателей регулирования;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10) сведения о наличии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11) предложения о способах устранения положений, необоснованно затрудняющих осуществление предпринимательской и инвестиционной деятельности и повышении эффективности действующего регулирования;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12) иные сведения, позволяющие оценить фактическое воздействие регулирования.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7.2. Проект заключения о результатах экспертизы нормативного правового акта подготавливается профильным подразделением и направляется в уполномоченное подразделение.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7.3. Проект заключения о результатах экспертизы нормативных правовых актов выносится уполномоченным подразделением на публичные консультации в сроки, установленные в Плане.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проведения публичных консультаций по проектам заключений о результатах экспертизы нормативных правовых актов уполномоченное подразделение размещает на официальном сайте уведомление об их проведении, нормативный правовой акт, по которому проводится экспертиза, проект заключения о результатах экспертизы нормативного правового акта.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7.4. Уведомление должно содержать в том числе срок проведения публичных консультаций и способ направления участниками публичных консультаций своих мнений.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7.5. Сроки проведения публичных консультаций по проектам заключений о результатах экспертизы нормативных правовых актов не могут составлять менее 20 и более 30 календарных дней.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7.6. Уполномоченное подразделение обязано рассмотреть все предложения, поступившие по результатам публичных консультаций, и составить сводку предложений с указанием сведений об их учете или причинах отклонения.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 результатам проведения публичных консультаций по проектам заключений о результатах экспертизы нормативных правовых актов уполномоченным подразделением осуществляется подготовка заключений о результатах экспертизы нормативных правовых актов.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7.7. Заключения о результатах экспертизы нормативных правовых актов подписываются главой уполномоченного подразделения и подлежат размещению на официальном сайте не позднее 5 рабочих дней со дня подписания.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35BC" w:rsidRDefault="003C2228" w:rsidP="003C35BC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35B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8. Порядок использования результатов экспертизы</w:t>
      </w: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2228" w:rsidRPr="003C2228" w:rsidRDefault="003C2228" w:rsidP="00320AD5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8.1. Заключение о результатах экспертизы нормативных правовых актов может являться основанием для внесения изменений или отмены муниципальных нормативных правовых актов.</w:t>
      </w:r>
    </w:p>
    <w:p w:rsidR="00492AD2" w:rsidRPr="00492AD2" w:rsidRDefault="003C2228" w:rsidP="00320AD5">
      <w:pPr>
        <w:pStyle w:val="20"/>
        <w:spacing w:line="240" w:lineRule="auto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C22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8.2. В течение 10 рабочих дней со дня подписания заключение о результатах экспертизы нормативного правового акта направляется в Профильное подразделение. Уполномоченное подразделение по итогам экспертизы может направить в адрес главы муниципального образования предложения по внесению изменений в муниципальные нормативные правовые акты.</w:t>
      </w:r>
    </w:p>
    <w:sectPr w:rsidR="00492AD2" w:rsidRPr="00492AD2" w:rsidSect="00492AD2"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12" w:rsidRDefault="00F37B12">
      <w:r>
        <w:separator/>
      </w:r>
    </w:p>
  </w:endnote>
  <w:endnote w:type="continuationSeparator" w:id="0">
    <w:p w:rsidR="00F37B12" w:rsidRDefault="00F3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12" w:rsidRDefault="00F37B12"/>
  </w:footnote>
  <w:footnote w:type="continuationSeparator" w:id="0">
    <w:p w:rsidR="00F37B12" w:rsidRDefault="00F37B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62" w:rsidRDefault="008C5262">
    <w:pPr>
      <w:pStyle w:val="a4"/>
    </w:pPr>
  </w:p>
  <w:p w:rsidR="008C5262" w:rsidRDefault="008C5262">
    <w:pPr>
      <w:pStyle w:val="a4"/>
    </w:pPr>
  </w:p>
  <w:p w:rsidR="008C5262" w:rsidRDefault="007D78EF" w:rsidP="008C5262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363"/>
    <w:multiLevelType w:val="hybridMultilevel"/>
    <w:tmpl w:val="17DEFE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E5047"/>
    <w:multiLevelType w:val="hybridMultilevel"/>
    <w:tmpl w:val="04EC1A76"/>
    <w:lvl w:ilvl="0" w:tplc="E6BA2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F1D95"/>
    <w:multiLevelType w:val="hybridMultilevel"/>
    <w:tmpl w:val="1748A91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8643953"/>
    <w:multiLevelType w:val="hybridMultilevel"/>
    <w:tmpl w:val="D1843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4F704E"/>
    <w:multiLevelType w:val="hybridMultilevel"/>
    <w:tmpl w:val="63E857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132BD7"/>
    <w:rsid w:val="001711B1"/>
    <w:rsid w:val="001929DD"/>
    <w:rsid w:val="001C5A6F"/>
    <w:rsid w:val="00213682"/>
    <w:rsid w:val="00224676"/>
    <w:rsid w:val="00235874"/>
    <w:rsid w:val="0025636A"/>
    <w:rsid w:val="002649D9"/>
    <w:rsid w:val="002A18CD"/>
    <w:rsid w:val="002D05F3"/>
    <w:rsid w:val="00320AD5"/>
    <w:rsid w:val="003C2228"/>
    <w:rsid w:val="003C35BC"/>
    <w:rsid w:val="003F7682"/>
    <w:rsid w:val="00451A5D"/>
    <w:rsid w:val="00492AD2"/>
    <w:rsid w:val="00551881"/>
    <w:rsid w:val="00562CA4"/>
    <w:rsid w:val="005B050D"/>
    <w:rsid w:val="005C3E6E"/>
    <w:rsid w:val="005C4EB7"/>
    <w:rsid w:val="005E1A22"/>
    <w:rsid w:val="0060396A"/>
    <w:rsid w:val="00645A92"/>
    <w:rsid w:val="00645BDA"/>
    <w:rsid w:val="00705BE6"/>
    <w:rsid w:val="007356DD"/>
    <w:rsid w:val="00776320"/>
    <w:rsid w:val="00792D9E"/>
    <w:rsid w:val="007A0615"/>
    <w:rsid w:val="007A4A23"/>
    <w:rsid w:val="007D78EF"/>
    <w:rsid w:val="008102A3"/>
    <w:rsid w:val="00810450"/>
    <w:rsid w:val="008252BD"/>
    <w:rsid w:val="00852757"/>
    <w:rsid w:val="00870E69"/>
    <w:rsid w:val="008C5262"/>
    <w:rsid w:val="0097342C"/>
    <w:rsid w:val="009B36D9"/>
    <w:rsid w:val="00A435E7"/>
    <w:rsid w:val="00A932C6"/>
    <w:rsid w:val="00B363D5"/>
    <w:rsid w:val="00BD2ED8"/>
    <w:rsid w:val="00C7184A"/>
    <w:rsid w:val="00C8677E"/>
    <w:rsid w:val="00CB0831"/>
    <w:rsid w:val="00EA6CC1"/>
    <w:rsid w:val="00EA71CE"/>
    <w:rsid w:val="00EF769F"/>
    <w:rsid w:val="00F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492AD2"/>
    <w:pPr>
      <w:autoSpaceDE w:val="0"/>
      <w:autoSpaceDN w:val="0"/>
      <w:adjustRightInd w:val="0"/>
      <w:spacing w:line="481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49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492AD2"/>
    <w:pPr>
      <w:autoSpaceDE w:val="0"/>
      <w:autoSpaceDN w:val="0"/>
      <w:adjustRightInd w:val="0"/>
      <w:spacing w:line="481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49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ektau@tatar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Azat Shakirov</cp:lastModifiedBy>
  <cp:revision>3</cp:revision>
  <cp:lastPrinted>2017-05-15T08:41:00Z</cp:lastPrinted>
  <dcterms:created xsi:type="dcterms:W3CDTF">2017-06-29T04:35:00Z</dcterms:created>
  <dcterms:modified xsi:type="dcterms:W3CDTF">2017-06-29T04:35:00Z</dcterms:modified>
</cp:coreProperties>
</file>