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1D" w:rsidRDefault="006C121D" w:rsidP="006C121D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C121D" w:rsidRDefault="006C121D" w:rsidP="006C12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0D54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АБИНЕТ МИНИСТРОВ РЕСПУБЛИКИ ТАТАРСТАН</w:t>
      </w:r>
    </w:p>
    <w:p w:rsidR="006C121D" w:rsidRPr="00A60D54" w:rsidRDefault="006C121D" w:rsidP="006C12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C121D" w:rsidRDefault="006C121D" w:rsidP="006C12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0D5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</w:p>
    <w:p w:rsidR="006C121D" w:rsidRDefault="006C121D" w:rsidP="006C121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6C121D" w:rsidRPr="008A1BA9" w:rsidRDefault="006C121D" w:rsidP="00924337">
      <w:pPr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BA9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183CD8">
        <w:rPr>
          <w:rFonts w:ascii="Times New Roman" w:hAnsi="Times New Roman" w:cs="Times New Roman"/>
          <w:sz w:val="28"/>
          <w:szCs w:val="28"/>
        </w:rPr>
        <w:t xml:space="preserve"> в </w:t>
      </w:r>
      <w:r w:rsidR="00924337" w:rsidRPr="00924337">
        <w:rPr>
          <w:rFonts w:ascii="Times New Roman" w:hAnsi="Times New Roman" w:cs="Times New Roman"/>
          <w:sz w:val="28"/>
          <w:szCs w:val="28"/>
        </w:rPr>
        <w:t>Порядок организации осуществления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</w:r>
      <w:r w:rsidR="00E91612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8A1BA9">
        <w:rPr>
          <w:rFonts w:ascii="Times New Roman" w:hAnsi="Times New Roman" w:cs="Times New Roman"/>
          <w:sz w:val="28"/>
          <w:szCs w:val="28"/>
        </w:rPr>
        <w:t>постановление</w:t>
      </w:r>
      <w:r w:rsidR="00E91612">
        <w:rPr>
          <w:rFonts w:ascii="Times New Roman" w:hAnsi="Times New Roman" w:cs="Times New Roman"/>
          <w:sz w:val="28"/>
          <w:szCs w:val="28"/>
        </w:rPr>
        <w:t>м</w:t>
      </w:r>
      <w:r w:rsidRPr="008A1BA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25.11.2014 № 909 «</w:t>
      </w:r>
      <w:r w:rsidR="00924337" w:rsidRPr="00924337">
        <w:rPr>
          <w:rFonts w:ascii="Times New Roman" w:hAnsi="Times New Roman" w:cs="Times New Roman"/>
          <w:sz w:val="28"/>
          <w:szCs w:val="28"/>
        </w:rPr>
        <w:t>Порядок организации осуществления регионального государственного контроля (надзора) в сфере социального обслуживания в</w:t>
      </w:r>
      <w:proofErr w:type="gramEnd"/>
      <w:r w:rsidR="00924337" w:rsidRPr="00924337">
        <w:rPr>
          <w:rFonts w:ascii="Times New Roman" w:hAnsi="Times New Roman" w:cs="Times New Roman"/>
          <w:sz w:val="28"/>
          <w:szCs w:val="28"/>
        </w:rPr>
        <w:t xml:space="preserve">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</w:r>
      <w:r w:rsidRPr="008A1BA9">
        <w:rPr>
          <w:rFonts w:ascii="Times New Roman" w:hAnsi="Times New Roman" w:cs="Times New Roman"/>
          <w:sz w:val="28"/>
          <w:szCs w:val="28"/>
        </w:rPr>
        <w:t>»</w:t>
      </w:r>
    </w:p>
    <w:p w:rsidR="006C121D" w:rsidRDefault="006C121D" w:rsidP="006C121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121D" w:rsidRDefault="006C121D" w:rsidP="006C12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реализации </w:t>
      </w:r>
      <w:r w:rsidR="009057D2">
        <w:rPr>
          <w:rFonts w:ascii="Times New Roman" w:hAnsi="Times New Roman" w:cs="Times New Roman"/>
          <w:sz w:val="28"/>
          <w:szCs w:val="28"/>
        </w:rPr>
        <w:t xml:space="preserve">статьей 8.2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8A9">
        <w:rPr>
          <w:rFonts w:ascii="Times New Roman" w:hAnsi="Times New Roman" w:cs="Times New Roman"/>
          <w:sz w:val="28"/>
          <w:szCs w:val="28"/>
        </w:rPr>
        <w:t>8.3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B18A9" w:rsidRPr="00AB18A9">
        <w:rPr>
          <w:rFonts w:ascii="Times New Roman" w:hAnsi="Times New Roman" w:cs="Times New Roman"/>
          <w:sz w:val="28"/>
          <w:szCs w:val="28"/>
        </w:rPr>
        <w:t>от 26 декабря 2008 г</w:t>
      </w:r>
      <w:r w:rsidR="008658EF">
        <w:rPr>
          <w:rFonts w:ascii="Times New Roman" w:hAnsi="Times New Roman" w:cs="Times New Roman"/>
          <w:sz w:val="28"/>
          <w:szCs w:val="28"/>
        </w:rPr>
        <w:t>ода</w:t>
      </w:r>
      <w:r w:rsidR="00AB18A9" w:rsidRPr="00AB18A9">
        <w:rPr>
          <w:rFonts w:ascii="Times New Roman" w:hAnsi="Times New Roman" w:cs="Times New Roman"/>
          <w:sz w:val="28"/>
          <w:szCs w:val="28"/>
        </w:rPr>
        <w:t xml:space="preserve"> </w:t>
      </w:r>
      <w:r w:rsidR="001E1AE9">
        <w:rPr>
          <w:rFonts w:ascii="Times New Roman" w:hAnsi="Times New Roman" w:cs="Times New Roman"/>
          <w:sz w:val="28"/>
          <w:szCs w:val="28"/>
        </w:rPr>
        <w:t>№ 294-ФЗ «</w:t>
      </w:r>
      <w:r w:rsidR="00AB18A9" w:rsidRPr="00AB18A9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E1A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6F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057D2" w:rsidRDefault="006C121D" w:rsidP="009057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65E20"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</w:t>
      </w:r>
      <w:r w:rsidR="009057D2"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осуществления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услуг, утвержденный постановлением Кабинета Министров Республики Татарстан от 25.11.2014 № 909 «Порядок организации осуществления регионального государственного контроля (надзора) в сфере социального обслуживания в Республике Татарстан</w:t>
      </w:r>
      <w:proofErr w:type="gramEnd"/>
      <w:r w:rsidR="009057D2"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услуг»</w:t>
      </w:r>
      <w:r w:rsidR="001433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6C121D" w:rsidRPr="009057D2" w:rsidRDefault="007D547F" w:rsidP="009057D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872C76"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872C76"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C94B05"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5AF6" w:rsidRPr="00F35AF6" w:rsidRDefault="00C94B05" w:rsidP="00F35AF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5A4889"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5AF6" w:rsidRPr="00F35AF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полномочиям уполномоченного органа относятся:</w:t>
      </w:r>
    </w:p>
    <w:p w:rsidR="00F35AF6" w:rsidRPr="00F35AF6" w:rsidRDefault="00F35AF6" w:rsidP="00F35AF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единой государственной политики в области защиты прав юридических лиц, индивидуальных предпринимателей и соблюдение законодательства Российской Федерации в области защиты прав юридических лиц, индивидуальных предпринимателей при осуществлении регионального государственного контроля (надзора);</w:t>
      </w:r>
    </w:p>
    <w:p w:rsidR="00F35AF6" w:rsidRPr="00F35AF6" w:rsidRDefault="003A1A4A" w:rsidP="00F35AF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A1A4A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и принятие административного регламента осуществления регионального государственного контроля (надзора), а  также порядка оформления и содержания заданий на проведение  мероприятий по контролю, при проведении которых не требуется взаимодействие уполномоченного органа  с юридическими лицами и индивидуальными предпринимателями (далее – мероприятия по контролю без взаимодействия с юридическими лицами, индивидуальными предпринимателями) и порядка оформления должностными лицами уполномоченного органа результатов мероприятий по контролю без взаимодействия</w:t>
      </w:r>
      <w:proofErr w:type="gramEnd"/>
      <w:r w:rsidRPr="003A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юридическими лицами, индивидуальными предпринимателями</w:t>
      </w:r>
      <w:r w:rsidR="00F35AF6" w:rsidRPr="00F35A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5AF6" w:rsidRPr="00F35AF6" w:rsidRDefault="00F35AF6" w:rsidP="00F35AF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мониторинга эффективности регионального государственного контроля (надзора) в соответствии с показателями и методикой проведения мониторинга эффективности регионального государственного контроля (надзора), утвержденными Правительством Российской Федерации;</w:t>
      </w:r>
    </w:p>
    <w:p w:rsidR="00F35AF6" w:rsidRPr="00F35AF6" w:rsidRDefault="00F35AF6" w:rsidP="00F35AF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деятельности поставщиками социальных услуг</w:t>
      </w:r>
      <w:r w:rsidR="003A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1A4A" w:rsidRPr="00356671">
        <w:rPr>
          <w:rFonts w:ascii="Times New Roman" w:hAnsi="Times New Roman" w:cs="Times New Roman"/>
          <w:sz w:val="28"/>
          <w:szCs w:val="28"/>
        </w:rPr>
        <w:t>а также проведение мероприятий по контролю без взаимодействия с юридическими лицами, ин</w:t>
      </w:r>
      <w:r w:rsidR="003A1A4A">
        <w:rPr>
          <w:rFonts w:ascii="Times New Roman" w:hAnsi="Times New Roman" w:cs="Times New Roman"/>
          <w:sz w:val="28"/>
          <w:szCs w:val="28"/>
        </w:rPr>
        <w:t>дивидуальными предпринимателями</w:t>
      </w:r>
      <w:r w:rsidRPr="00F35A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A4A" w:rsidRDefault="003A1A4A" w:rsidP="00F35AF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нарушений обязательных требований в соответствии с ежегодно утверждаемыми ими программами профилактики 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6E96" w:rsidRPr="00356671" w:rsidRDefault="003A1A4A" w:rsidP="00F35AF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AF6" w:rsidRPr="00F35A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иных предусмотренных федеральными законами, законами и иными нормативными правовыми актами Республики Татарстан полномочий</w:t>
      </w:r>
      <w:proofErr w:type="gramStart"/>
      <w:r w:rsidR="00F35AF6" w:rsidRPr="00F35A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5AF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526FD0" w:rsidRDefault="00526FD0" w:rsidP="00526FD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1173F" w:rsidRDefault="00526FD0" w:rsidP="00526FD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«2.11. </w:t>
      </w:r>
      <w:r w:rsidR="00F117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73F" w:rsidRPr="00F117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 w:rsidR="00F1173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1173F" w:rsidRPr="00F11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контролю без взаимодействия с юридическими лицами, индивидуальными предпринимателями</w:t>
      </w:r>
      <w:r w:rsidR="00F11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 осуществляет наблюдение</w:t>
      </w:r>
      <w:r w:rsidR="00F1173F" w:rsidRPr="00F11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73F" w:rsidRPr="00F117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 обязательных требований</w:t>
      </w:r>
      <w:r w:rsidR="00F117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173F" w:rsidRDefault="00F1173F" w:rsidP="00526FD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размещении информации в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17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1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средствах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6FD0" w:rsidRDefault="00F1173F" w:rsidP="00974EC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11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анализа информации о деятельности либо действиях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поставщика социальных услуг</w:t>
      </w:r>
      <w:r w:rsidRPr="00F117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</w:t>
      </w:r>
      <w:proofErr w:type="gramStart"/>
      <w:r w:rsidR="00974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6FD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526FD0" w:rsidRPr="009057D2" w:rsidRDefault="00526FD0" w:rsidP="00526FD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526FD0" w:rsidRPr="009057D2" w:rsidRDefault="00526FD0" w:rsidP="00526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«2.12. </w:t>
      </w:r>
      <w:proofErr w:type="gramStart"/>
      <w:r w:rsidRPr="0052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ежегодно осуществляет подготовку доклада об осуществлении регионального государственного контроля (надзора) и представление указанного доклада в </w:t>
      </w:r>
      <w:r>
        <w:rPr>
          <w:rFonts w:ascii="Times New Roman" w:hAnsi="Times New Roman" w:cs="Times New Roman"/>
          <w:sz w:val="28"/>
          <w:szCs w:val="28"/>
        </w:rPr>
        <w:t>Министерство экономики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подготовки докладов об осуществлении </w:t>
      </w:r>
      <w:r w:rsidRPr="00526F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5 апреля 2010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2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6F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подготовки докладов</w:t>
      </w:r>
      <w:proofErr w:type="gramEnd"/>
      <w:r w:rsidRPr="0052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057D2" w:rsidRDefault="009057D2" w:rsidP="009057D2">
      <w:pPr>
        <w:pStyle w:val="ConsPlusNormal"/>
        <w:ind w:left="6372"/>
        <w:rPr>
          <w:rFonts w:ascii="Times New Roman" w:hAnsi="Times New Roman" w:cs="Times New Roman"/>
          <w:sz w:val="28"/>
          <w:szCs w:val="28"/>
        </w:rPr>
      </w:pPr>
    </w:p>
    <w:p w:rsidR="00E10E12" w:rsidRDefault="00E10E12" w:rsidP="006C121D">
      <w:pPr>
        <w:pStyle w:val="ConsPlusNormal"/>
        <w:ind w:left="6372"/>
        <w:rPr>
          <w:rFonts w:ascii="Times New Roman" w:hAnsi="Times New Roman" w:cs="Times New Roman"/>
          <w:sz w:val="28"/>
          <w:szCs w:val="28"/>
        </w:rPr>
      </w:pPr>
    </w:p>
    <w:p w:rsidR="006C121D" w:rsidRDefault="006C121D" w:rsidP="00222848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E66E4">
        <w:rPr>
          <w:rFonts w:ascii="Times New Roman" w:hAnsi="Times New Roman" w:cs="Times New Roman"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6F4" w:rsidRPr="006C121D" w:rsidRDefault="008D3D30" w:rsidP="00222848">
      <w:pPr>
        <w:pStyle w:val="ConsPlusNormal"/>
        <w:ind w:left="6096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121D" w:rsidRPr="00FE66E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4616F4" w:rsidRPr="006C121D" w:rsidSect="0022284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6F4"/>
    <w:rsid w:val="000040FA"/>
    <w:rsid w:val="0003074C"/>
    <w:rsid w:val="00065D59"/>
    <w:rsid w:val="000836F8"/>
    <w:rsid w:val="000A4A1A"/>
    <w:rsid w:val="000A510C"/>
    <w:rsid w:val="000C57E8"/>
    <w:rsid w:val="000E01EE"/>
    <w:rsid w:val="000F45F7"/>
    <w:rsid w:val="00101174"/>
    <w:rsid w:val="00110760"/>
    <w:rsid w:val="00112094"/>
    <w:rsid w:val="00132B11"/>
    <w:rsid w:val="00133AB9"/>
    <w:rsid w:val="001360FA"/>
    <w:rsid w:val="00143314"/>
    <w:rsid w:val="001440F8"/>
    <w:rsid w:val="00183CD8"/>
    <w:rsid w:val="001867A4"/>
    <w:rsid w:val="0019307D"/>
    <w:rsid w:val="001C30CA"/>
    <w:rsid w:val="001E1AE9"/>
    <w:rsid w:val="00200FDE"/>
    <w:rsid w:val="00204523"/>
    <w:rsid w:val="00222848"/>
    <w:rsid w:val="00225316"/>
    <w:rsid w:val="00234643"/>
    <w:rsid w:val="00257FDC"/>
    <w:rsid w:val="0028179D"/>
    <w:rsid w:val="0028465B"/>
    <w:rsid w:val="002956AF"/>
    <w:rsid w:val="002B6EFB"/>
    <w:rsid w:val="002C631E"/>
    <w:rsid w:val="002F11BD"/>
    <w:rsid w:val="00314B88"/>
    <w:rsid w:val="003222D6"/>
    <w:rsid w:val="0032465F"/>
    <w:rsid w:val="00356671"/>
    <w:rsid w:val="00356EBC"/>
    <w:rsid w:val="00365E20"/>
    <w:rsid w:val="003A1A4A"/>
    <w:rsid w:val="00433F42"/>
    <w:rsid w:val="00435BB3"/>
    <w:rsid w:val="0045247D"/>
    <w:rsid w:val="004549FE"/>
    <w:rsid w:val="004616F4"/>
    <w:rsid w:val="00467873"/>
    <w:rsid w:val="00474868"/>
    <w:rsid w:val="00480C23"/>
    <w:rsid w:val="004B328B"/>
    <w:rsid w:val="004C58C7"/>
    <w:rsid w:val="004F77C7"/>
    <w:rsid w:val="00500203"/>
    <w:rsid w:val="005071EA"/>
    <w:rsid w:val="00516E96"/>
    <w:rsid w:val="00526FD0"/>
    <w:rsid w:val="00536224"/>
    <w:rsid w:val="005850B6"/>
    <w:rsid w:val="005A4889"/>
    <w:rsid w:val="005D40ED"/>
    <w:rsid w:val="005E6F98"/>
    <w:rsid w:val="005E707F"/>
    <w:rsid w:val="005F30CB"/>
    <w:rsid w:val="005F4E47"/>
    <w:rsid w:val="006166FD"/>
    <w:rsid w:val="00617FB4"/>
    <w:rsid w:val="006270CF"/>
    <w:rsid w:val="00630816"/>
    <w:rsid w:val="006363D2"/>
    <w:rsid w:val="0064049B"/>
    <w:rsid w:val="00645B96"/>
    <w:rsid w:val="006505DB"/>
    <w:rsid w:val="00690000"/>
    <w:rsid w:val="006A2A8B"/>
    <w:rsid w:val="006C121D"/>
    <w:rsid w:val="006D5516"/>
    <w:rsid w:val="006D720F"/>
    <w:rsid w:val="006E6D51"/>
    <w:rsid w:val="00702005"/>
    <w:rsid w:val="007230A1"/>
    <w:rsid w:val="00735F8B"/>
    <w:rsid w:val="00756A31"/>
    <w:rsid w:val="007C10C8"/>
    <w:rsid w:val="007D547F"/>
    <w:rsid w:val="007D6686"/>
    <w:rsid w:val="007E2381"/>
    <w:rsid w:val="00814709"/>
    <w:rsid w:val="00843EEC"/>
    <w:rsid w:val="00845B36"/>
    <w:rsid w:val="008658EF"/>
    <w:rsid w:val="00872C76"/>
    <w:rsid w:val="008816B3"/>
    <w:rsid w:val="0089385A"/>
    <w:rsid w:val="008A1BA9"/>
    <w:rsid w:val="008A3D49"/>
    <w:rsid w:val="008B3F27"/>
    <w:rsid w:val="008C0655"/>
    <w:rsid w:val="008D3D30"/>
    <w:rsid w:val="008D6475"/>
    <w:rsid w:val="009057D2"/>
    <w:rsid w:val="00924337"/>
    <w:rsid w:val="00926142"/>
    <w:rsid w:val="009425F8"/>
    <w:rsid w:val="009477CF"/>
    <w:rsid w:val="00953776"/>
    <w:rsid w:val="00954534"/>
    <w:rsid w:val="0096142D"/>
    <w:rsid w:val="00974ECC"/>
    <w:rsid w:val="009763FE"/>
    <w:rsid w:val="009921AE"/>
    <w:rsid w:val="009A39E8"/>
    <w:rsid w:val="009A714B"/>
    <w:rsid w:val="009B3BDF"/>
    <w:rsid w:val="009C1695"/>
    <w:rsid w:val="009D6418"/>
    <w:rsid w:val="009E0F48"/>
    <w:rsid w:val="00A81D7C"/>
    <w:rsid w:val="00AB18A9"/>
    <w:rsid w:val="00AB1B33"/>
    <w:rsid w:val="00AB4782"/>
    <w:rsid w:val="00AF3A30"/>
    <w:rsid w:val="00B80256"/>
    <w:rsid w:val="00B80856"/>
    <w:rsid w:val="00B90DAF"/>
    <w:rsid w:val="00B9665A"/>
    <w:rsid w:val="00BD2F3E"/>
    <w:rsid w:val="00BD6E96"/>
    <w:rsid w:val="00C24B35"/>
    <w:rsid w:val="00C31AC7"/>
    <w:rsid w:val="00C355E1"/>
    <w:rsid w:val="00C425D4"/>
    <w:rsid w:val="00C63B5C"/>
    <w:rsid w:val="00C76159"/>
    <w:rsid w:val="00C77304"/>
    <w:rsid w:val="00C83436"/>
    <w:rsid w:val="00C83F73"/>
    <w:rsid w:val="00C8516F"/>
    <w:rsid w:val="00C94B05"/>
    <w:rsid w:val="00CA6DAF"/>
    <w:rsid w:val="00CC3E92"/>
    <w:rsid w:val="00D63520"/>
    <w:rsid w:val="00D77833"/>
    <w:rsid w:val="00DD09DF"/>
    <w:rsid w:val="00DE02BC"/>
    <w:rsid w:val="00DF42D7"/>
    <w:rsid w:val="00E10E12"/>
    <w:rsid w:val="00E4145D"/>
    <w:rsid w:val="00E518C8"/>
    <w:rsid w:val="00E835F3"/>
    <w:rsid w:val="00E91612"/>
    <w:rsid w:val="00E97944"/>
    <w:rsid w:val="00EC760E"/>
    <w:rsid w:val="00ED5286"/>
    <w:rsid w:val="00F1173F"/>
    <w:rsid w:val="00F35AF6"/>
    <w:rsid w:val="00F47C6A"/>
    <w:rsid w:val="00F716A9"/>
    <w:rsid w:val="00FA61FB"/>
    <w:rsid w:val="00FB5F00"/>
    <w:rsid w:val="00FC4391"/>
    <w:rsid w:val="00FC7B15"/>
    <w:rsid w:val="00FE389B"/>
    <w:rsid w:val="00FE6005"/>
    <w:rsid w:val="00FE78B5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6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6475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433F4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6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6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6112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Абдуллин Алмаз Ирекович</cp:lastModifiedBy>
  <cp:revision>83</cp:revision>
  <cp:lastPrinted>2017-10-19T11:14:00Z</cp:lastPrinted>
  <dcterms:created xsi:type="dcterms:W3CDTF">2017-09-06T17:32:00Z</dcterms:created>
  <dcterms:modified xsi:type="dcterms:W3CDTF">2018-01-17T14:52:00Z</dcterms:modified>
</cp:coreProperties>
</file>