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62" w:rsidRPr="00824C8D" w:rsidRDefault="00BF4362" w:rsidP="00BF4362">
      <w:pPr>
        <w:ind w:left="-57" w:right="2"/>
        <w:jc w:val="right"/>
        <w:rPr>
          <w:lang w:val="tt-RU"/>
        </w:rPr>
      </w:pPr>
      <w:bookmarkStart w:id="0" w:name="_GoBack"/>
      <w:r w:rsidRPr="00824C8D">
        <w:rPr>
          <w:lang w:val="tt-RU"/>
        </w:rPr>
        <w:t>проект</w:t>
      </w:r>
    </w:p>
    <w:p w:rsidR="00BF4362" w:rsidRDefault="00BF4362" w:rsidP="00BF4362">
      <w:pPr>
        <w:pStyle w:val="1"/>
        <w:tabs>
          <w:tab w:val="left" w:pos="900"/>
          <w:tab w:val="center" w:pos="2939"/>
        </w:tabs>
        <w:rPr>
          <w:rFonts w:ascii="Times New Roman" w:hAnsi="Times New Roman"/>
          <w:b/>
          <w:sz w:val="20"/>
          <w:szCs w:val="20"/>
          <w:lang w:val="ru-RU"/>
        </w:rPr>
      </w:pPr>
      <w:r w:rsidRPr="002775F5">
        <w:rPr>
          <w:rFonts w:ascii="Times New Roman" w:hAnsi="Times New Roman"/>
          <w:sz w:val="20"/>
          <w:szCs w:val="20"/>
          <w:lang w:val="ru-RU"/>
        </w:rPr>
        <w:t xml:space="preserve">ИСПОЛНИТЕЛЬНЫЙ КОМИТЕТ </w:t>
      </w:r>
    </w:p>
    <w:p w:rsidR="00BF4362" w:rsidRDefault="00BF4362" w:rsidP="00BF4362">
      <w:pPr>
        <w:pStyle w:val="1"/>
        <w:tabs>
          <w:tab w:val="left" w:pos="900"/>
          <w:tab w:val="center" w:pos="2939"/>
        </w:tabs>
        <w:rPr>
          <w:rFonts w:ascii="Times New Roman" w:hAnsi="Times New Roman"/>
          <w:b/>
          <w:sz w:val="20"/>
          <w:szCs w:val="20"/>
          <w:lang w:val="ru-RU"/>
        </w:rPr>
      </w:pPr>
      <w:r w:rsidRPr="002775F5">
        <w:rPr>
          <w:rFonts w:ascii="Times New Roman" w:hAnsi="Times New Roman"/>
          <w:sz w:val="20"/>
          <w:szCs w:val="20"/>
          <w:lang w:val="ru-RU"/>
        </w:rPr>
        <w:t xml:space="preserve">РЫБНО-СЛОБОДСКОГО </w:t>
      </w:r>
      <w:r w:rsidRPr="002775F5">
        <w:rPr>
          <w:rFonts w:ascii="Times New Roman" w:hAnsi="Times New Roman"/>
          <w:sz w:val="20"/>
          <w:szCs w:val="20"/>
        </w:rPr>
        <w:t>МУНИЦИПАЛЬНОГО РАЙОНА</w:t>
      </w:r>
      <w:r w:rsidRPr="002775F5">
        <w:rPr>
          <w:rFonts w:ascii="Times New Roman" w:hAnsi="Times New Roman"/>
          <w:sz w:val="20"/>
          <w:szCs w:val="20"/>
          <w:lang w:val="ru-RU"/>
        </w:rPr>
        <w:t xml:space="preserve"> </w:t>
      </w:r>
    </w:p>
    <w:p w:rsidR="00BF4362" w:rsidRPr="002775F5" w:rsidRDefault="00BF4362" w:rsidP="00BF4362">
      <w:pPr>
        <w:pStyle w:val="1"/>
        <w:tabs>
          <w:tab w:val="left" w:pos="900"/>
          <w:tab w:val="center" w:pos="2939"/>
        </w:tabs>
        <w:rPr>
          <w:rFonts w:ascii="Times New Roman" w:hAnsi="Times New Roman"/>
          <w:b/>
          <w:sz w:val="20"/>
          <w:szCs w:val="20"/>
        </w:rPr>
      </w:pPr>
      <w:r w:rsidRPr="002775F5">
        <w:rPr>
          <w:rFonts w:ascii="Times New Roman" w:hAnsi="Times New Roman"/>
          <w:sz w:val="20"/>
          <w:szCs w:val="20"/>
        </w:rPr>
        <w:t>РЕСПУБЛИКИ ТАТАРСТАН</w:t>
      </w:r>
    </w:p>
    <w:p w:rsidR="00BF4362" w:rsidRPr="002775F5" w:rsidRDefault="00BF4362" w:rsidP="00BF4362">
      <w:pPr>
        <w:ind w:left="-57"/>
        <w:rPr>
          <w:sz w:val="20"/>
          <w:szCs w:val="20"/>
          <w:lang w:val="tt-RU"/>
        </w:rPr>
      </w:pPr>
    </w:p>
    <w:tbl>
      <w:tblPr>
        <w:tblW w:w="9674" w:type="dxa"/>
        <w:jc w:val="center"/>
        <w:tblInd w:w="-727" w:type="dxa"/>
        <w:tblLook w:val="04A0"/>
      </w:tblPr>
      <w:tblGrid>
        <w:gridCol w:w="4838"/>
        <w:gridCol w:w="4836"/>
      </w:tblGrid>
      <w:tr w:rsidR="00BF4362" w:rsidRPr="002775F5" w:rsidTr="00632895">
        <w:trPr>
          <w:trHeight w:val="321"/>
          <w:jc w:val="center"/>
        </w:trPr>
        <w:tc>
          <w:tcPr>
            <w:tcW w:w="4838" w:type="dxa"/>
            <w:hideMark/>
          </w:tcPr>
          <w:p w:rsidR="00BF4362" w:rsidRPr="002775F5" w:rsidRDefault="00BF4362" w:rsidP="00632895">
            <w:pPr>
              <w:pStyle w:val="1"/>
              <w:rPr>
                <w:rFonts w:ascii="Times New Roman" w:hAnsi="Times New Roman"/>
                <w:b/>
                <w:sz w:val="20"/>
                <w:szCs w:val="20"/>
                <w:lang w:eastAsia="en-US"/>
              </w:rPr>
            </w:pPr>
            <w:r w:rsidRPr="002775F5">
              <w:rPr>
                <w:rFonts w:ascii="Times New Roman" w:hAnsi="Times New Roman"/>
                <w:sz w:val="20"/>
                <w:szCs w:val="20"/>
                <w:lang w:val="ru-RU" w:eastAsia="en-US"/>
              </w:rPr>
              <w:t>ПОСТАНОВЛЕНИЕ</w:t>
            </w:r>
          </w:p>
        </w:tc>
        <w:tc>
          <w:tcPr>
            <w:tcW w:w="4836" w:type="dxa"/>
            <w:hideMark/>
          </w:tcPr>
          <w:p w:rsidR="00BF4362" w:rsidRPr="002775F5" w:rsidRDefault="00BF4362" w:rsidP="00632895">
            <w:pPr>
              <w:pStyle w:val="2"/>
              <w:jc w:val="center"/>
              <w:rPr>
                <w:b/>
                <w:sz w:val="20"/>
                <w:szCs w:val="20"/>
                <w:lang w:eastAsia="en-US"/>
              </w:rPr>
            </w:pPr>
            <w:r w:rsidRPr="002775F5">
              <w:rPr>
                <w:sz w:val="20"/>
                <w:szCs w:val="20"/>
                <w:lang w:eastAsia="en-US"/>
              </w:rPr>
              <w:t>КАРАР</w:t>
            </w:r>
          </w:p>
        </w:tc>
      </w:tr>
    </w:tbl>
    <w:p w:rsidR="00BF4362" w:rsidRPr="00824C8D" w:rsidRDefault="00BF4362" w:rsidP="00BF4362">
      <w:pPr>
        <w:jc w:val="center"/>
        <w:rPr>
          <w:sz w:val="20"/>
          <w:szCs w:val="20"/>
          <w:lang w:val="tt-RU"/>
        </w:rPr>
      </w:pPr>
      <w:r w:rsidRPr="00824C8D">
        <w:rPr>
          <w:sz w:val="20"/>
          <w:szCs w:val="20"/>
          <w:lang w:val="tt-RU"/>
        </w:rPr>
        <w:t>_____________2018             пгт. Рыбная Слобода         №__________</w:t>
      </w:r>
    </w:p>
    <w:p w:rsidR="00BF4362" w:rsidRDefault="00BF4362" w:rsidP="00BF4362">
      <w:pPr>
        <w:ind w:right="4535"/>
        <w:jc w:val="both"/>
        <w:rPr>
          <w:sz w:val="28"/>
          <w:szCs w:val="28"/>
        </w:rPr>
      </w:pPr>
    </w:p>
    <w:p w:rsidR="00B00733" w:rsidRDefault="00B00733" w:rsidP="00BF4362">
      <w:pPr>
        <w:ind w:right="4535"/>
        <w:jc w:val="both"/>
        <w:rPr>
          <w:sz w:val="28"/>
          <w:szCs w:val="28"/>
        </w:rPr>
      </w:pPr>
      <w:r>
        <w:rPr>
          <w:sz w:val="28"/>
          <w:szCs w:val="28"/>
        </w:rPr>
        <w:t xml:space="preserve">О внесении изменений в </w:t>
      </w:r>
      <w:r w:rsidRPr="00900A20">
        <w:rPr>
          <w:sz w:val="28"/>
          <w:szCs w:val="28"/>
        </w:rPr>
        <w:t>административный регламент по осуществлению  муниципального жилищного контроля  на территориях сельских поселений Рыбно-Слободского муниципаль</w:t>
      </w:r>
      <w:r>
        <w:rPr>
          <w:sz w:val="28"/>
          <w:szCs w:val="28"/>
        </w:rPr>
        <w:t>ного района Республики Татарстан, утверждённый постановлением Исполнительного комитета Рыбно-Слободского муниципального района Республики Татарстан от 25.04.2016 №57пи</w:t>
      </w:r>
    </w:p>
    <w:bookmarkEnd w:id="0"/>
    <w:p w:rsidR="00B00733" w:rsidRDefault="00B00733" w:rsidP="00B00733">
      <w:pPr>
        <w:rPr>
          <w:sz w:val="28"/>
          <w:szCs w:val="28"/>
        </w:rPr>
      </w:pPr>
    </w:p>
    <w:p w:rsidR="00BF4362" w:rsidRPr="00900A20" w:rsidRDefault="00BF4362" w:rsidP="00B00733">
      <w:pPr>
        <w:rPr>
          <w:sz w:val="28"/>
          <w:szCs w:val="28"/>
        </w:rPr>
      </w:pPr>
    </w:p>
    <w:p w:rsidR="00B00733" w:rsidRPr="00BF4362" w:rsidRDefault="00B00733" w:rsidP="00BF4362">
      <w:pPr>
        <w:autoSpaceDE w:val="0"/>
        <w:autoSpaceDN w:val="0"/>
        <w:adjustRightInd w:val="0"/>
        <w:ind w:firstLine="709"/>
        <w:jc w:val="both"/>
        <w:rPr>
          <w:bCs/>
          <w:sz w:val="28"/>
          <w:szCs w:val="28"/>
        </w:rPr>
      </w:pPr>
      <w:proofErr w:type="gramStart"/>
      <w:r w:rsidRPr="00BF4362">
        <w:rPr>
          <w:sz w:val="28"/>
          <w:szCs w:val="28"/>
        </w:rPr>
        <w:t xml:space="preserve">В целях приведения муниципального нормативного правового акта в соответствие с законодательством, в соответствии со статьёй 20 Жилищного кодекса Российской Федерации, пунктом 6 части 1, частями 3, 4 статьи 14 Федерального закона от 6 октября 2003 года №131-ФЗ «Об общих принципах организацииместного самоуправления в Российской Федерации», </w:t>
      </w:r>
      <w:r w:rsidRPr="00BF4362">
        <w:rPr>
          <w:rFonts w:eastAsiaTheme="minorHAnsi"/>
          <w:sz w:val="28"/>
          <w:szCs w:val="28"/>
          <w:lang w:eastAsia="en-US"/>
        </w:rPr>
        <w:t>Федеральным законом от 26 декабря 2008 года №294-ФЗ «О защите прав юридических лиц и индивидуальных</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 xml:space="preserve">предпринимателей при осуществлении государственного контроля (надзора) и муниципального контроля», </w:t>
      </w:r>
      <w:r w:rsidRPr="00BF4362">
        <w:rPr>
          <w:sz w:val="28"/>
          <w:szCs w:val="28"/>
          <w:shd w:val="clear" w:color="auto" w:fill="FFFFFF"/>
        </w:rPr>
        <w:t xml:space="preserve">пунктом 6 части 1, частью 5 статьи 15 Закона Республики Татарстан от 28 июля 2004 №45-ЗРТ «О местном самоуправлении в Республике Татарстан», </w:t>
      </w:r>
      <w:r w:rsidRPr="00BF4362">
        <w:rPr>
          <w:sz w:val="28"/>
          <w:szCs w:val="28"/>
        </w:rPr>
        <w:t>Законом Республики Татарстан от 10 октября 2011 года №72-ЗРТ «Об обеспечении защиты жилищных прав граждан», постановлением Кабинета Министров Республики Татарстан от 23.04.2013 №275 «Об утверждении Порядка разработки и утверждения</w:t>
      </w:r>
      <w:proofErr w:type="gramEnd"/>
      <w:r w:rsidRPr="00BF4362">
        <w:rPr>
          <w:sz w:val="28"/>
          <w:szCs w:val="28"/>
        </w:rPr>
        <w:t xml:space="preserve">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Уставом Рыбно-Слободского муниципального района Республики Татарстан </w:t>
      </w:r>
      <w:r w:rsidRPr="00BF4362">
        <w:rPr>
          <w:bCs/>
          <w:sz w:val="28"/>
          <w:szCs w:val="28"/>
        </w:rPr>
        <w:t>ПОСТАНОВЛЯЮ:</w:t>
      </w:r>
    </w:p>
    <w:p w:rsidR="00B00733" w:rsidRPr="00BF4362" w:rsidRDefault="00B00733" w:rsidP="00BF4362">
      <w:pPr>
        <w:shd w:val="clear" w:color="auto" w:fill="FFFFFF"/>
        <w:tabs>
          <w:tab w:val="left" w:pos="142"/>
        </w:tabs>
        <w:ind w:firstLine="709"/>
        <w:jc w:val="both"/>
        <w:rPr>
          <w:sz w:val="28"/>
          <w:szCs w:val="28"/>
        </w:rPr>
      </w:pPr>
      <w:r w:rsidRPr="00BF4362">
        <w:rPr>
          <w:sz w:val="28"/>
          <w:szCs w:val="28"/>
        </w:rPr>
        <w:t>1.Внести в административный регламент по осуществлению  муниципального жилищного контроля  на территориях сельских поселений Рыбно-Слободского муниципального района Республики Татарстан, утверждённый постановлением Исполнительного комитета Рыбно-Слободского муниципального района Республики Татарстан от 25.04.2016 №57пи</w:t>
      </w:r>
      <w:r w:rsidR="00BF4362" w:rsidRPr="00BF4362">
        <w:rPr>
          <w:sz w:val="28"/>
          <w:szCs w:val="28"/>
        </w:rPr>
        <w:t xml:space="preserve"> (с изменениями, внесёнными постановлением Исполнительного комитета Рыбно-</w:t>
      </w:r>
      <w:r w:rsidR="00BF4362" w:rsidRPr="00BF4362">
        <w:rPr>
          <w:sz w:val="28"/>
          <w:szCs w:val="28"/>
        </w:rPr>
        <w:lastRenderedPageBreak/>
        <w:t>Слободского муниципального района Республики Татарстан от 03.04.2017 №59пи)</w:t>
      </w:r>
      <w:r w:rsidRPr="00BF4362">
        <w:rPr>
          <w:sz w:val="28"/>
          <w:szCs w:val="28"/>
        </w:rPr>
        <w:t>, следующие изменения:</w:t>
      </w:r>
    </w:p>
    <w:p w:rsidR="007A26AB" w:rsidRPr="00BF4362" w:rsidRDefault="007A26AB" w:rsidP="00BF4362">
      <w:pPr>
        <w:autoSpaceDE w:val="0"/>
        <w:autoSpaceDN w:val="0"/>
        <w:adjustRightInd w:val="0"/>
        <w:ind w:firstLine="709"/>
        <w:jc w:val="both"/>
        <w:rPr>
          <w:rFonts w:eastAsiaTheme="minorHAnsi"/>
          <w:sz w:val="28"/>
          <w:szCs w:val="28"/>
          <w:lang w:eastAsia="en-US"/>
        </w:rPr>
      </w:pPr>
      <w:r w:rsidRPr="00BF4362">
        <w:rPr>
          <w:rFonts w:eastAsiaTheme="minorHAnsi"/>
          <w:sz w:val="28"/>
          <w:szCs w:val="28"/>
          <w:lang w:eastAsia="en-US"/>
        </w:rPr>
        <w:t>абзац первый пункта 2.4.3.4 изложить в следующей редакции:</w:t>
      </w:r>
    </w:p>
    <w:p w:rsidR="007A26AB" w:rsidRPr="00BF4362" w:rsidRDefault="007A26AB" w:rsidP="00BF4362">
      <w:pPr>
        <w:autoSpaceDE w:val="0"/>
        <w:autoSpaceDN w:val="0"/>
        <w:adjustRightInd w:val="0"/>
        <w:ind w:firstLine="709"/>
        <w:jc w:val="both"/>
        <w:rPr>
          <w:rFonts w:eastAsiaTheme="minorHAnsi"/>
          <w:sz w:val="28"/>
          <w:szCs w:val="28"/>
          <w:lang w:eastAsia="en-US"/>
        </w:rPr>
      </w:pPr>
      <w:proofErr w:type="gramStart"/>
      <w:r w:rsidRPr="00BF4362">
        <w:rPr>
          <w:rFonts w:eastAsiaTheme="minorHAnsi"/>
          <w:sz w:val="28"/>
          <w:szCs w:val="28"/>
          <w:lang w:eastAsia="en-US"/>
        </w:rPr>
        <w:t xml:space="preserve">«2.4.3.4.поступления, в частности </w:t>
      </w:r>
      <w:r w:rsidRPr="00BF4362">
        <w:rPr>
          <w:sz w:val="28"/>
          <w:szCs w:val="28"/>
        </w:rPr>
        <w:t>посредством государственной информационной системы жилищно-коммунального хозяйства (далее – система),</w:t>
      </w:r>
      <w:r w:rsidRPr="00BF4362">
        <w:rPr>
          <w:rFonts w:eastAsiaTheme="minorHAnsi"/>
          <w:sz w:val="28"/>
          <w:szCs w:val="28"/>
          <w:lang w:eastAsia="en-US"/>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 xml:space="preserve">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4" w:history="1">
        <w:r w:rsidRPr="00BF4362">
          <w:rPr>
            <w:rFonts w:eastAsiaTheme="minorHAnsi"/>
            <w:sz w:val="28"/>
            <w:szCs w:val="28"/>
            <w:lang w:eastAsia="en-US"/>
          </w:rPr>
          <w:t>части 1 статьи 164</w:t>
        </w:r>
      </w:hyperlink>
      <w:r w:rsidRPr="00BF4362">
        <w:rPr>
          <w:rFonts w:eastAsiaTheme="minorHAnsi"/>
          <w:sz w:val="28"/>
          <w:szCs w:val="28"/>
          <w:lang w:eastAsia="en-US"/>
        </w:rPr>
        <w:t xml:space="preserve"> Жилищного кодекса Российской Федерации лицами договоров оказания услуг</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 xml:space="preserve">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5" w:history="1">
        <w:r w:rsidRPr="00BF4362">
          <w:rPr>
            <w:rFonts w:eastAsiaTheme="minorHAnsi"/>
            <w:sz w:val="28"/>
            <w:szCs w:val="28"/>
            <w:lang w:eastAsia="en-US"/>
          </w:rPr>
          <w:t>частью 2 статьи 162</w:t>
        </w:r>
      </w:hyperlink>
      <w:r w:rsidRPr="00BF4362">
        <w:rPr>
          <w:rFonts w:eastAsiaTheme="minorHAnsi"/>
          <w:sz w:val="28"/>
          <w:szCs w:val="28"/>
          <w:lang w:eastAsia="en-US"/>
        </w:rPr>
        <w:t xml:space="preserve"> Жилищного кодекса Российской Федерации, о фактах нарушения в</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w:t>
      </w:r>
      <w:proofErr w:type="gramEnd"/>
      <w:r w:rsidRPr="00BF4362">
        <w:rPr>
          <w:rFonts w:eastAsiaTheme="minorHAnsi"/>
          <w:sz w:val="28"/>
          <w:szCs w:val="28"/>
          <w:lang w:eastAsia="en-US"/>
        </w:rPr>
        <w:t xml:space="preserve"> </w:t>
      </w:r>
      <w:proofErr w:type="gramStart"/>
      <w:r w:rsidRPr="00BF4362">
        <w:rPr>
          <w:rFonts w:eastAsiaTheme="minorHAnsi"/>
          <w:sz w:val="28"/>
          <w:szCs w:val="28"/>
          <w:lang w:eastAsia="en-US"/>
        </w:rPr>
        <w:t xml:space="preserve">жилого помещения, о фактах нарушения </w:t>
      </w:r>
      <w:proofErr w:type="spellStart"/>
      <w:r w:rsidRPr="00BF4362">
        <w:rPr>
          <w:rFonts w:eastAsiaTheme="minorHAnsi"/>
          <w:sz w:val="28"/>
          <w:szCs w:val="28"/>
          <w:lang w:eastAsia="en-US"/>
        </w:rPr>
        <w:t>наймодателями</w:t>
      </w:r>
      <w:proofErr w:type="spellEnd"/>
      <w:r w:rsidRPr="00BF4362">
        <w:rPr>
          <w:rFonts w:eastAsiaTheme="minorHAnsi"/>
          <w:sz w:val="28"/>
          <w:szCs w:val="28"/>
          <w:lang w:eastAsia="en-US"/>
        </w:rPr>
        <w:t xml:space="preserve"> жилых помещений в наемных домах социального использования обязательных требований к </w:t>
      </w:r>
      <w:proofErr w:type="spellStart"/>
      <w:r w:rsidRPr="00BF4362">
        <w:rPr>
          <w:rFonts w:eastAsiaTheme="minorHAnsi"/>
          <w:sz w:val="28"/>
          <w:szCs w:val="28"/>
          <w:lang w:eastAsia="en-US"/>
        </w:rPr>
        <w:t>наймодателям</w:t>
      </w:r>
      <w:proofErr w:type="spellEnd"/>
      <w:r w:rsidRPr="00BF4362">
        <w:rPr>
          <w:rFonts w:eastAsiaTheme="minorHAnsi"/>
          <w:sz w:val="28"/>
          <w:szCs w:val="28"/>
          <w:lang w:eastAsia="en-US"/>
        </w:rPr>
        <w:t xml:space="preserve"> и </w:t>
      </w:r>
      <w:r w:rsidRPr="00BF4362">
        <w:rPr>
          <w:rFonts w:eastAsiaTheme="minorHAnsi"/>
          <w:sz w:val="28"/>
          <w:szCs w:val="28"/>
          <w:lang w:eastAsia="en-US"/>
        </w:rPr>
        <w:lastRenderedPageBreak/>
        <w:t xml:space="preserve">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BF4362">
        <w:rPr>
          <w:rFonts w:eastAsiaTheme="minorHAnsi"/>
          <w:sz w:val="28"/>
          <w:szCs w:val="28"/>
          <w:lang w:eastAsia="en-US"/>
        </w:rPr>
        <w:t>ресурсоснабжающими</w:t>
      </w:r>
      <w:proofErr w:type="spellEnd"/>
      <w:r w:rsidRPr="00BF4362">
        <w:rPr>
          <w:rFonts w:eastAsiaTheme="minorHAnsi"/>
          <w:sz w:val="28"/>
          <w:szCs w:val="28"/>
          <w:lang w:eastAsia="en-US"/>
        </w:rPr>
        <w:t xml:space="preserve"> организациями, лицами, осуществляющими деятельность по управлению многоквартирными домами, гражданами требований к порядку</w:t>
      </w:r>
      <w:proofErr w:type="gramEnd"/>
      <w:r w:rsidRPr="00BF4362">
        <w:rPr>
          <w:rFonts w:eastAsiaTheme="minorHAnsi"/>
          <w:sz w:val="28"/>
          <w:szCs w:val="28"/>
          <w:lang w:eastAsia="en-US"/>
        </w:rPr>
        <w:t xml:space="preserve"> размещения информации в системе. </w:t>
      </w:r>
      <w:proofErr w:type="gramStart"/>
      <w:r w:rsidRPr="00BF4362">
        <w:rPr>
          <w:rFonts w:eastAsiaTheme="minorHAnsi"/>
          <w:sz w:val="28"/>
          <w:szCs w:val="28"/>
          <w:lang w:eastAsia="en-US"/>
        </w:rPr>
        <w:t>Основанием для проведения внеплановой проверки органом муниципального жилищного контроля (в случаях наделения органами государственной власти Республики Татарстан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BF4362">
        <w:rPr>
          <w:rFonts w:eastAsiaTheme="minorHAnsi"/>
          <w:sz w:val="28"/>
          <w:szCs w:val="28"/>
          <w:lang w:eastAsia="en-US"/>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sidRPr="00BF4362">
        <w:rPr>
          <w:rFonts w:eastAsiaTheme="minorHAnsi"/>
          <w:sz w:val="28"/>
          <w:szCs w:val="28"/>
          <w:lang w:eastAsia="en-US"/>
        </w:rPr>
        <w:t>.».</w:t>
      </w:r>
      <w:proofErr w:type="gramEnd"/>
    </w:p>
    <w:p w:rsidR="00B00733" w:rsidRPr="00BF4362" w:rsidRDefault="00B00733" w:rsidP="00BF4362">
      <w:pPr>
        <w:ind w:firstLine="709"/>
        <w:jc w:val="both"/>
        <w:rPr>
          <w:sz w:val="28"/>
          <w:szCs w:val="28"/>
        </w:rPr>
      </w:pPr>
      <w:r w:rsidRPr="00BF4362">
        <w:rPr>
          <w:sz w:val="28"/>
          <w:szCs w:val="28"/>
        </w:rPr>
        <w:t xml:space="preserve">2.Настоящее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Pr="00BF4362">
        <w:rPr>
          <w:sz w:val="28"/>
          <w:szCs w:val="28"/>
        </w:rPr>
        <w:t>веб-адресу</w:t>
      </w:r>
      <w:proofErr w:type="spellEnd"/>
      <w:r w:rsidRPr="00BF4362">
        <w:rPr>
          <w:sz w:val="28"/>
          <w:szCs w:val="28"/>
        </w:rPr>
        <w:t xml:space="preserve">: </w:t>
      </w:r>
      <w:hyperlink r:id="rId6" w:history="1">
        <w:r w:rsidRPr="00BF4362">
          <w:rPr>
            <w:rStyle w:val="a3"/>
            <w:rFonts w:eastAsiaTheme="minorEastAsia"/>
            <w:color w:val="auto"/>
            <w:sz w:val="28"/>
            <w:szCs w:val="28"/>
            <w:u w:val="none"/>
          </w:rPr>
          <w:t>http://ribnaya-sloboda.tatarstan.ru</w:t>
        </w:r>
      </w:hyperlink>
      <w:r w:rsidRPr="00BF4362">
        <w:rPr>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BF4362">
          <w:rPr>
            <w:rStyle w:val="a3"/>
            <w:rFonts w:eastAsiaTheme="minorEastAsia"/>
            <w:color w:val="auto"/>
            <w:sz w:val="28"/>
            <w:szCs w:val="28"/>
            <w:u w:val="none"/>
          </w:rPr>
          <w:t>http://pravo.tatarstan.ru</w:t>
        </w:r>
      </w:hyperlink>
      <w:r w:rsidRPr="00BF4362">
        <w:rPr>
          <w:sz w:val="28"/>
          <w:szCs w:val="28"/>
        </w:rPr>
        <w:t>.</w:t>
      </w:r>
    </w:p>
    <w:p w:rsidR="00B00733" w:rsidRPr="00BF4362" w:rsidRDefault="00B00733" w:rsidP="00BF4362">
      <w:pPr>
        <w:ind w:firstLine="709"/>
        <w:jc w:val="both"/>
        <w:rPr>
          <w:sz w:val="28"/>
          <w:szCs w:val="28"/>
        </w:rPr>
      </w:pPr>
      <w:r w:rsidRPr="00BF4362">
        <w:rPr>
          <w:sz w:val="28"/>
          <w:szCs w:val="28"/>
        </w:rPr>
        <w:t xml:space="preserve">3. </w:t>
      </w:r>
      <w:proofErr w:type="gramStart"/>
      <w:r w:rsidRPr="00BF4362">
        <w:rPr>
          <w:sz w:val="28"/>
          <w:szCs w:val="28"/>
        </w:rPr>
        <w:t>Контроль за</w:t>
      </w:r>
      <w:proofErr w:type="gramEnd"/>
      <w:r w:rsidRPr="00BF4362">
        <w:rPr>
          <w:sz w:val="28"/>
          <w:szCs w:val="28"/>
        </w:rPr>
        <w:t xml:space="preserve">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w:t>
      </w:r>
      <w:r w:rsidR="007A26AB" w:rsidRPr="00BF4362">
        <w:rPr>
          <w:sz w:val="28"/>
          <w:szCs w:val="28"/>
        </w:rPr>
        <w:t xml:space="preserve"> </w:t>
      </w:r>
      <w:proofErr w:type="spellStart"/>
      <w:r w:rsidR="007A26AB" w:rsidRPr="00BF4362">
        <w:rPr>
          <w:sz w:val="28"/>
          <w:szCs w:val="28"/>
        </w:rPr>
        <w:t>Д.А.</w:t>
      </w:r>
      <w:r w:rsidRPr="00BF4362">
        <w:rPr>
          <w:sz w:val="28"/>
          <w:szCs w:val="28"/>
        </w:rPr>
        <w:t>Низамова</w:t>
      </w:r>
      <w:proofErr w:type="spellEnd"/>
      <w:r w:rsidR="007A26AB" w:rsidRPr="00BF4362">
        <w:rPr>
          <w:sz w:val="28"/>
          <w:szCs w:val="28"/>
        </w:rPr>
        <w:t>.</w:t>
      </w:r>
    </w:p>
    <w:p w:rsidR="00B00733" w:rsidRPr="00BF4362" w:rsidRDefault="00B00733" w:rsidP="00BF4362">
      <w:pPr>
        <w:ind w:right="-1" w:firstLine="709"/>
        <w:rPr>
          <w:bCs/>
          <w:sz w:val="28"/>
          <w:szCs w:val="20"/>
        </w:rPr>
      </w:pPr>
    </w:p>
    <w:p w:rsidR="007A26AB" w:rsidRPr="00900A20" w:rsidRDefault="007A26AB" w:rsidP="00B00733">
      <w:pPr>
        <w:ind w:right="-1"/>
        <w:rPr>
          <w:bCs/>
          <w:sz w:val="28"/>
          <w:szCs w:val="20"/>
        </w:rPr>
      </w:pPr>
    </w:p>
    <w:p w:rsidR="00B00733" w:rsidRPr="00900A20" w:rsidRDefault="00B00733" w:rsidP="00B00733">
      <w:pPr>
        <w:ind w:right="-1"/>
        <w:rPr>
          <w:bCs/>
          <w:sz w:val="28"/>
          <w:szCs w:val="20"/>
        </w:rPr>
      </w:pPr>
    </w:p>
    <w:p w:rsidR="00B00733" w:rsidRPr="00B00733" w:rsidRDefault="00B00733" w:rsidP="00B00733">
      <w:pPr>
        <w:ind w:right="-1"/>
        <w:rPr>
          <w:szCs w:val="20"/>
        </w:rPr>
      </w:pPr>
      <w:r w:rsidRPr="00900A20">
        <w:rPr>
          <w:bCs/>
          <w:sz w:val="28"/>
          <w:szCs w:val="20"/>
        </w:rPr>
        <w:t xml:space="preserve">Руководитель                        </w:t>
      </w:r>
      <w:r w:rsidR="007A26AB">
        <w:rPr>
          <w:bCs/>
          <w:sz w:val="28"/>
          <w:szCs w:val="20"/>
        </w:rPr>
        <w:t xml:space="preserve">                                                         И.Р. </w:t>
      </w:r>
      <w:proofErr w:type="spellStart"/>
      <w:r w:rsidR="007A26AB">
        <w:rPr>
          <w:bCs/>
          <w:sz w:val="28"/>
          <w:szCs w:val="20"/>
        </w:rPr>
        <w:t>Тазутдинов</w:t>
      </w:r>
      <w:proofErr w:type="spellEnd"/>
    </w:p>
    <w:p w:rsidR="00B00733" w:rsidRDefault="00B00733" w:rsidP="00B00733">
      <w:pPr>
        <w:ind w:firstLine="5670"/>
        <w:jc w:val="both"/>
        <w:outlineLvl w:val="0"/>
      </w:pPr>
    </w:p>
    <w:sectPr w:rsidR="00B00733" w:rsidSect="00BF436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349A"/>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57BE2"/>
    <w:rsid w:val="0027023D"/>
    <w:rsid w:val="0028032D"/>
    <w:rsid w:val="002830B9"/>
    <w:rsid w:val="00286B1E"/>
    <w:rsid w:val="0028751C"/>
    <w:rsid w:val="00290879"/>
    <w:rsid w:val="002910DE"/>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E7012"/>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349A"/>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26AB"/>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17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733"/>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4362"/>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3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0073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B00733"/>
    <w:pPr>
      <w:keepNext/>
      <w:outlineLvl w:val="1"/>
    </w:pPr>
    <w:rPr>
      <w:lang w:val="tt-RU"/>
    </w:rPr>
  </w:style>
  <w:style w:type="paragraph" w:styleId="8">
    <w:name w:val="heading 8"/>
    <w:aliases w:val="not In use"/>
    <w:basedOn w:val="a"/>
    <w:next w:val="a"/>
    <w:link w:val="80"/>
    <w:unhideWhenUsed/>
    <w:qFormat/>
    <w:rsid w:val="00B0073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0073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B0073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B00733"/>
    <w:rPr>
      <w:rFonts w:ascii="Tatar Antiqua" w:eastAsia="Times New Roman" w:hAnsi="Tatar Antiqua" w:cs="Times New Roman"/>
      <w:b/>
      <w:szCs w:val="20"/>
      <w:lang w:val="en-US" w:eastAsia="ru-RU"/>
    </w:rPr>
  </w:style>
  <w:style w:type="character" w:styleId="a3">
    <w:name w:val="Hyperlink"/>
    <w:basedOn w:val="a0"/>
    <w:uiPriority w:val="99"/>
    <w:unhideWhenUsed/>
    <w:rsid w:val="00B00733"/>
    <w:rPr>
      <w:color w:val="0000FF"/>
      <w:u w:val="single"/>
    </w:rPr>
  </w:style>
  <w:style w:type="paragraph" w:styleId="a4">
    <w:name w:val="Balloon Text"/>
    <w:basedOn w:val="a"/>
    <w:link w:val="a5"/>
    <w:uiPriority w:val="99"/>
    <w:semiHidden/>
    <w:unhideWhenUsed/>
    <w:rsid w:val="00A23171"/>
    <w:rPr>
      <w:rFonts w:ascii="Tahoma" w:hAnsi="Tahoma" w:cs="Tahoma"/>
      <w:sz w:val="16"/>
      <w:szCs w:val="16"/>
    </w:rPr>
  </w:style>
  <w:style w:type="character" w:customStyle="1" w:styleId="a5">
    <w:name w:val="Текст выноски Знак"/>
    <w:basedOn w:val="a0"/>
    <w:link w:val="a4"/>
    <w:uiPriority w:val="99"/>
    <w:semiHidden/>
    <w:rsid w:val="00A23171"/>
    <w:rPr>
      <w:rFonts w:ascii="Tahoma" w:eastAsia="Times New Roman" w:hAnsi="Tahoma" w:cs="Tahoma"/>
      <w:sz w:val="16"/>
      <w:szCs w:val="16"/>
      <w:lang w:eastAsia="ru-RU"/>
    </w:rPr>
  </w:style>
  <w:style w:type="paragraph" w:customStyle="1" w:styleId="ConsPlusNormal">
    <w:name w:val="ConsPlusNormal"/>
    <w:rsid w:val="007A26AB"/>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3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0073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B00733"/>
    <w:pPr>
      <w:keepNext/>
      <w:outlineLvl w:val="1"/>
    </w:pPr>
    <w:rPr>
      <w:lang w:val="tt-RU"/>
    </w:rPr>
  </w:style>
  <w:style w:type="paragraph" w:styleId="8">
    <w:name w:val="heading 8"/>
    <w:aliases w:val="not In use"/>
    <w:basedOn w:val="a"/>
    <w:next w:val="a"/>
    <w:link w:val="80"/>
    <w:unhideWhenUsed/>
    <w:qFormat/>
    <w:rsid w:val="00B0073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0073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B0073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B00733"/>
    <w:rPr>
      <w:rFonts w:ascii="Tatar Antiqua" w:eastAsia="Times New Roman" w:hAnsi="Tatar Antiqua" w:cs="Times New Roman"/>
      <w:b/>
      <w:szCs w:val="20"/>
      <w:lang w:val="en-US" w:eastAsia="ru-RU"/>
    </w:rPr>
  </w:style>
  <w:style w:type="character" w:styleId="a3">
    <w:name w:val="Hyperlink"/>
    <w:basedOn w:val="a0"/>
    <w:uiPriority w:val="99"/>
    <w:unhideWhenUsed/>
    <w:rsid w:val="00B00733"/>
    <w:rPr>
      <w:color w:val="0000FF"/>
      <w:u w:val="single"/>
    </w:rPr>
  </w:style>
  <w:style w:type="paragraph" w:styleId="a4">
    <w:name w:val="Balloon Text"/>
    <w:basedOn w:val="a"/>
    <w:link w:val="a5"/>
    <w:uiPriority w:val="99"/>
    <w:semiHidden/>
    <w:unhideWhenUsed/>
    <w:rsid w:val="00A23171"/>
    <w:rPr>
      <w:rFonts w:ascii="Tahoma" w:hAnsi="Tahoma" w:cs="Tahoma"/>
      <w:sz w:val="16"/>
      <w:szCs w:val="16"/>
    </w:rPr>
  </w:style>
  <w:style w:type="character" w:customStyle="1" w:styleId="a5">
    <w:name w:val="Текст выноски Знак"/>
    <w:basedOn w:val="a0"/>
    <w:link w:val="a4"/>
    <w:uiPriority w:val="99"/>
    <w:semiHidden/>
    <w:rsid w:val="00A2317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bnaya-sloboda.tatarstan.ru" TargetMode="External"/><Relationship Id="rId5" Type="http://schemas.openxmlformats.org/officeDocument/2006/relationships/hyperlink" Target="consultantplus://offline/ref=BE0C5C82C08CBE5F68779A9DA487A491D70E0C0768149F03FCB65BCCA46EBA5A99C1854D15CCCCN" TargetMode="External"/><Relationship Id="rId10" Type="http://schemas.microsoft.com/office/2007/relationships/stylesWithEffects" Target="stylesWithEffects.xml"/><Relationship Id="rId4" Type="http://schemas.openxmlformats.org/officeDocument/2006/relationships/hyperlink" Target="consultantplus://offline/ref=BE0C5C82C08CBE5F68779A9DA487A491D70E0C0768149F03FCB65BCCA46EBA5A99C1854817CF83B3C9CE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761</Words>
  <Characters>6522</Characters>
  <Application>Microsoft Office Word</Application>
  <DocSecurity>0</DocSecurity>
  <Lines>138</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111</cp:lastModifiedBy>
  <cp:revision>3</cp:revision>
  <cp:lastPrinted>2017-04-03T08:11:00Z</cp:lastPrinted>
  <dcterms:created xsi:type="dcterms:W3CDTF">2018-02-20T11:48:00Z</dcterms:created>
  <dcterms:modified xsi:type="dcterms:W3CDTF">2018-02-20T13:14:00Z</dcterms:modified>
</cp:coreProperties>
</file>