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B3" w:rsidRDefault="002127B3" w:rsidP="00446098">
      <w:pPr>
        <w:jc w:val="center"/>
        <w:rPr>
          <w:color w:val="000000"/>
          <w:sz w:val="28"/>
          <w:szCs w:val="28"/>
        </w:rPr>
      </w:pPr>
      <w:r w:rsidRPr="00996BFE">
        <w:rPr>
          <w:color w:val="000000"/>
          <w:sz w:val="28"/>
          <w:szCs w:val="28"/>
        </w:rPr>
        <w:t>ПРОЕКТ</w:t>
      </w:r>
    </w:p>
    <w:p w:rsidR="002127B3" w:rsidRDefault="002127B3" w:rsidP="00446098">
      <w:pPr>
        <w:jc w:val="center"/>
        <w:rPr>
          <w:color w:val="000000"/>
          <w:sz w:val="28"/>
          <w:szCs w:val="28"/>
        </w:rPr>
      </w:pPr>
      <w:r>
        <w:rPr>
          <w:color w:val="000000"/>
          <w:sz w:val="28"/>
          <w:szCs w:val="28"/>
        </w:rPr>
        <w:t>Республика Т А Т А Р С Т А Н</w:t>
      </w:r>
    </w:p>
    <w:p w:rsidR="00D31BB6" w:rsidRPr="00996BFE" w:rsidRDefault="002127B3" w:rsidP="00446098">
      <w:pPr>
        <w:jc w:val="center"/>
        <w:rPr>
          <w:color w:val="000000"/>
          <w:sz w:val="28"/>
          <w:szCs w:val="28"/>
        </w:rPr>
      </w:pPr>
      <w:r>
        <w:rPr>
          <w:color w:val="000000"/>
          <w:sz w:val="28"/>
          <w:szCs w:val="28"/>
        </w:rPr>
        <w:t>Исполнительный комитет города Набережные Челны</w:t>
      </w:r>
    </w:p>
    <w:p w:rsidR="00642F4D" w:rsidRPr="00996BFE" w:rsidRDefault="00402B8B" w:rsidP="00446098">
      <w:pPr>
        <w:jc w:val="center"/>
        <w:rPr>
          <w:color w:val="000000"/>
          <w:sz w:val="28"/>
          <w:szCs w:val="28"/>
        </w:rPr>
      </w:pPr>
      <w:r w:rsidRPr="00996BFE">
        <w:rPr>
          <w:color w:val="000000"/>
          <w:sz w:val="28"/>
          <w:szCs w:val="28"/>
        </w:rPr>
        <w:t>П</w:t>
      </w:r>
      <w:r w:rsidR="00CF674E">
        <w:rPr>
          <w:color w:val="000000"/>
          <w:sz w:val="28"/>
          <w:szCs w:val="28"/>
        </w:rPr>
        <w:t xml:space="preserve"> </w:t>
      </w:r>
      <w:r w:rsidRPr="00996BFE">
        <w:rPr>
          <w:color w:val="000000"/>
          <w:sz w:val="28"/>
          <w:szCs w:val="28"/>
        </w:rPr>
        <w:t>О</w:t>
      </w:r>
      <w:r w:rsidR="00CF674E">
        <w:rPr>
          <w:color w:val="000000"/>
          <w:sz w:val="28"/>
          <w:szCs w:val="28"/>
        </w:rPr>
        <w:t xml:space="preserve"> </w:t>
      </w:r>
      <w:r w:rsidRPr="00996BFE">
        <w:rPr>
          <w:color w:val="000000"/>
          <w:sz w:val="28"/>
          <w:szCs w:val="28"/>
        </w:rPr>
        <w:t>С</w:t>
      </w:r>
      <w:r w:rsidR="00CF674E">
        <w:rPr>
          <w:color w:val="000000"/>
          <w:sz w:val="28"/>
          <w:szCs w:val="28"/>
        </w:rPr>
        <w:t xml:space="preserve"> </w:t>
      </w:r>
      <w:r w:rsidRPr="00996BFE">
        <w:rPr>
          <w:color w:val="000000"/>
          <w:sz w:val="28"/>
          <w:szCs w:val="28"/>
        </w:rPr>
        <w:t>Т</w:t>
      </w:r>
      <w:r w:rsidR="00CF674E">
        <w:rPr>
          <w:color w:val="000000"/>
          <w:sz w:val="28"/>
          <w:szCs w:val="28"/>
        </w:rPr>
        <w:t xml:space="preserve"> </w:t>
      </w:r>
      <w:r w:rsidRPr="00996BFE">
        <w:rPr>
          <w:color w:val="000000"/>
          <w:sz w:val="28"/>
          <w:szCs w:val="28"/>
        </w:rPr>
        <w:t>А</w:t>
      </w:r>
      <w:r w:rsidR="00CF674E">
        <w:rPr>
          <w:color w:val="000000"/>
          <w:sz w:val="28"/>
          <w:szCs w:val="28"/>
        </w:rPr>
        <w:t xml:space="preserve"> </w:t>
      </w:r>
      <w:r w:rsidRPr="00996BFE">
        <w:rPr>
          <w:color w:val="000000"/>
          <w:sz w:val="28"/>
          <w:szCs w:val="28"/>
        </w:rPr>
        <w:t>Н</w:t>
      </w:r>
      <w:r w:rsidR="00CF674E">
        <w:rPr>
          <w:color w:val="000000"/>
          <w:sz w:val="28"/>
          <w:szCs w:val="28"/>
        </w:rPr>
        <w:t xml:space="preserve"> </w:t>
      </w:r>
      <w:r w:rsidRPr="00996BFE">
        <w:rPr>
          <w:color w:val="000000"/>
          <w:sz w:val="28"/>
          <w:szCs w:val="28"/>
        </w:rPr>
        <w:t>О</w:t>
      </w:r>
      <w:r w:rsidR="00CF674E">
        <w:rPr>
          <w:color w:val="000000"/>
          <w:sz w:val="28"/>
          <w:szCs w:val="28"/>
        </w:rPr>
        <w:t xml:space="preserve"> </w:t>
      </w:r>
      <w:r w:rsidRPr="00996BFE">
        <w:rPr>
          <w:color w:val="000000"/>
          <w:sz w:val="28"/>
          <w:szCs w:val="28"/>
        </w:rPr>
        <w:t>В</w:t>
      </w:r>
      <w:r w:rsidR="00CF674E">
        <w:rPr>
          <w:color w:val="000000"/>
          <w:sz w:val="28"/>
          <w:szCs w:val="28"/>
        </w:rPr>
        <w:t xml:space="preserve"> </w:t>
      </w:r>
      <w:r w:rsidRPr="00996BFE">
        <w:rPr>
          <w:color w:val="000000"/>
          <w:sz w:val="28"/>
          <w:szCs w:val="28"/>
        </w:rPr>
        <w:t>Л</w:t>
      </w:r>
      <w:r w:rsidR="00CF674E">
        <w:rPr>
          <w:color w:val="000000"/>
          <w:sz w:val="28"/>
          <w:szCs w:val="28"/>
        </w:rPr>
        <w:t xml:space="preserve"> </w:t>
      </w:r>
      <w:r w:rsidRPr="00996BFE">
        <w:rPr>
          <w:color w:val="000000"/>
          <w:sz w:val="28"/>
          <w:szCs w:val="28"/>
        </w:rPr>
        <w:t>Е</w:t>
      </w:r>
      <w:r w:rsidR="00CF674E">
        <w:rPr>
          <w:color w:val="000000"/>
          <w:sz w:val="28"/>
          <w:szCs w:val="28"/>
        </w:rPr>
        <w:t xml:space="preserve"> </w:t>
      </w:r>
      <w:r w:rsidRPr="00996BFE">
        <w:rPr>
          <w:color w:val="000000"/>
          <w:sz w:val="28"/>
          <w:szCs w:val="28"/>
        </w:rPr>
        <w:t>Н</w:t>
      </w:r>
      <w:r w:rsidR="00CF674E">
        <w:rPr>
          <w:color w:val="000000"/>
          <w:sz w:val="28"/>
          <w:szCs w:val="28"/>
        </w:rPr>
        <w:t xml:space="preserve"> </w:t>
      </w:r>
      <w:r w:rsidRPr="00996BFE">
        <w:rPr>
          <w:color w:val="000000"/>
          <w:sz w:val="28"/>
          <w:szCs w:val="28"/>
        </w:rPr>
        <w:t>И</w:t>
      </w:r>
      <w:r w:rsidR="00CF674E">
        <w:rPr>
          <w:color w:val="000000"/>
          <w:sz w:val="28"/>
          <w:szCs w:val="28"/>
        </w:rPr>
        <w:t xml:space="preserve"> </w:t>
      </w:r>
      <w:r w:rsidRPr="00996BFE">
        <w:rPr>
          <w:color w:val="000000"/>
          <w:sz w:val="28"/>
          <w:szCs w:val="28"/>
        </w:rPr>
        <w:t>Е</w:t>
      </w:r>
    </w:p>
    <w:p w:rsidR="00917B76" w:rsidRPr="00996BFE" w:rsidRDefault="00917B76" w:rsidP="00446098">
      <w:pPr>
        <w:ind w:right="-525"/>
        <w:jc w:val="both"/>
        <w:rPr>
          <w:color w:val="000000"/>
          <w:sz w:val="28"/>
          <w:szCs w:val="28"/>
        </w:rPr>
      </w:pPr>
    </w:p>
    <w:p w:rsidR="00642F4D" w:rsidRPr="00996BFE" w:rsidRDefault="00642F4D" w:rsidP="00446098">
      <w:pPr>
        <w:ind w:right="-525"/>
        <w:jc w:val="both"/>
        <w:rPr>
          <w:color w:val="000000"/>
          <w:sz w:val="28"/>
          <w:szCs w:val="28"/>
        </w:rPr>
      </w:pPr>
      <w:r w:rsidRPr="00996BFE">
        <w:rPr>
          <w:color w:val="000000"/>
          <w:sz w:val="28"/>
          <w:szCs w:val="28"/>
        </w:rPr>
        <w:t xml:space="preserve">     </w:t>
      </w:r>
      <w:r w:rsidR="00402B8B" w:rsidRPr="00996BFE">
        <w:rPr>
          <w:color w:val="000000"/>
          <w:sz w:val="28"/>
          <w:szCs w:val="28"/>
        </w:rPr>
        <w:t xml:space="preserve">                   </w:t>
      </w:r>
      <w:r w:rsidRPr="00996BFE">
        <w:rPr>
          <w:color w:val="000000"/>
          <w:sz w:val="28"/>
          <w:szCs w:val="28"/>
        </w:rPr>
        <w:t xml:space="preserve">                                                                                             </w:t>
      </w:r>
    </w:p>
    <w:p w:rsidR="00642F4D" w:rsidRPr="00996BFE" w:rsidRDefault="00172B4D" w:rsidP="00446098">
      <w:pPr>
        <w:jc w:val="both"/>
        <w:rPr>
          <w:color w:val="000000"/>
          <w:sz w:val="28"/>
          <w:szCs w:val="28"/>
        </w:rPr>
      </w:pPr>
      <w:r>
        <w:rPr>
          <w:color w:val="000000"/>
          <w:sz w:val="28"/>
          <w:szCs w:val="28"/>
        </w:rPr>
        <w:t>«</w:t>
      </w:r>
      <w:r w:rsidR="00402B8B" w:rsidRPr="00996BFE">
        <w:rPr>
          <w:color w:val="000000"/>
          <w:sz w:val="28"/>
          <w:szCs w:val="28"/>
        </w:rPr>
        <w:t>____</w:t>
      </w:r>
      <w:r>
        <w:rPr>
          <w:color w:val="000000"/>
          <w:sz w:val="28"/>
          <w:szCs w:val="28"/>
        </w:rPr>
        <w:t>»</w:t>
      </w:r>
      <w:r w:rsidR="00402B8B" w:rsidRPr="00996BFE">
        <w:rPr>
          <w:color w:val="000000"/>
          <w:sz w:val="28"/>
          <w:szCs w:val="28"/>
        </w:rPr>
        <w:t>____________20</w:t>
      </w:r>
      <w:r w:rsidR="00002C80" w:rsidRPr="00996BFE">
        <w:rPr>
          <w:color w:val="000000"/>
          <w:sz w:val="28"/>
          <w:szCs w:val="28"/>
        </w:rPr>
        <w:t>1</w:t>
      </w:r>
      <w:r w:rsidR="00446098">
        <w:rPr>
          <w:color w:val="000000"/>
          <w:sz w:val="28"/>
          <w:szCs w:val="28"/>
        </w:rPr>
        <w:t>8г.</w:t>
      </w:r>
      <w:r w:rsidR="00402B8B" w:rsidRPr="00996BFE">
        <w:rPr>
          <w:color w:val="000000"/>
          <w:sz w:val="28"/>
          <w:szCs w:val="28"/>
        </w:rPr>
        <w:t xml:space="preserve">                                                                  </w:t>
      </w:r>
      <w:r w:rsidR="00646743" w:rsidRPr="00996BFE">
        <w:rPr>
          <w:color w:val="000000"/>
          <w:sz w:val="28"/>
          <w:szCs w:val="28"/>
        </w:rPr>
        <w:t xml:space="preserve">         </w:t>
      </w:r>
      <w:r w:rsidR="00402B8B" w:rsidRPr="00996BFE">
        <w:rPr>
          <w:color w:val="000000"/>
          <w:sz w:val="28"/>
          <w:szCs w:val="28"/>
        </w:rPr>
        <w:t xml:space="preserve">     №________</w:t>
      </w:r>
    </w:p>
    <w:p w:rsidR="00642F4D" w:rsidRPr="00996BFE" w:rsidRDefault="00336E33" w:rsidP="00446098">
      <w:pPr>
        <w:jc w:val="both"/>
        <w:rPr>
          <w:color w:val="000000"/>
          <w:sz w:val="28"/>
          <w:szCs w:val="28"/>
        </w:rPr>
      </w:pPr>
      <w:r w:rsidRPr="00996BFE">
        <w:rPr>
          <w:color w:val="000000"/>
          <w:sz w:val="28"/>
          <w:szCs w:val="28"/>
        </w:rPr>
        <w:t xml:space="preserve">               </w:t>
      </w:r>
      <w:r w:rsidR="00642F4D" w:rsidRPr="00996BFE">
        <w:rPr>
          <w:color w:val="000000"/>
          <w:sz w:val="28"/>
          <w:szCs w:val="28"/>
        </w:rPr>
        <w:t xml:space="preserve">                                   </w:t>
      </w:r>
      <w:r w:rsidR="00402B8B" w:rsidRPr="00996BFE">
        <w:rPr>
          <w:color w:val="000000"/>
          <w:sz w:val="28"/>
          <w:szCs w:val="28"/>
        </w:rPr>
        <w:t xml:space="preserve">                   </w:t>
      </w:r>
    </w:p>
    <w:p w:rsidR="00F74E3C" w:rsidRPr="00996BFE" w:rsidRDefault="00F74E3C" w:rsidP="00F74E3C">
      <w:pPr>
        <w:jc w:val="both"/>
        <w:rPr>
          <w:color w:val="000000"/>
          <w:sz w:val="28"/>
          <w:szCs w:val="28"/>
        </w:rPr>
      </w:pPr>
      <w:r w:rsidRPr="00996BFE">
        <w:rPr>
          <w:color w:val="000000"/>
          <w:sz w:val="28"/>
          <w:szCs w:val="28"/>
        </w:rPr>
        <w:t xml:space="preserve">О внесении изменений в административный </w:t>
      </w:r>
    </w:p>
    <w:p w:rsidR="00F74E3C" w:rsidRDefault="00F74E3C" w:rsidP="00F74E3C">
      <w:pPr>
        <w:jc w:val="both"/>
        <w:rPr>
          <w:color w:val="000000"/>
          <w:sz w:val="28"/>
          <w:szCs w:val="28"/>
        </w:rPr>
      </w:pPr>
      <w:r w:rsidRPr="00996BFE">
        <w:rPr>
          <w:color w:val="000000"/>
          <w:sz w:val="28"/>
          <w:szCs w:val="28"/>
        </w:rPr>
        <w:t>регламент предоставления муниципальной</w:t>
      </w:r>
      <w:r>
        <w:rPr>
          <w:color w:val="000000"/>
          <w:sz w:val="28"/>
          <w:szCs w:val="28"/>
        </w:rPr>
        <w:t xml:space="preserve"> </w:t>
      </w:r>
      <w:r w:rsidRPr="00996BFE">
        <w:rPr>
          <w:color w:val="000000"/>
          <w:sz w:val="28"/>
          <w:szCs w:val="28"/>
        </w:rPr>
        <w:t>услуги</w:t>
      </w:r>
    </w:p>
    <w:p w:rsidR="00F74E3C" w:rsidRPr="00227170" w:rsidRDefault="00F74E3C" w:rsidP="00F74E3C">
      <w:pPr>
        <w:jc w:val="both"/>
        <w:rPr>
          <w:color w:val="000000"/>
          <w:sz w:val="28"/>
          <w:szCs w:val="28"/>
        </w:rPr>
      </w:pPr>
      <w:r w:rsidRPr="00996BFE">
        <w:rPr>
          <w:color w:val="000000"/>
          <w:sz w:val="28"/>
          <w:szCs w:val="28"/>
        </w:rPr>
        <w:t>по выдаче разрешения на</w:t>
      </w:r>
      <w:r w:rsidRPr="00227170">
        <w:rPr>
          <w:color w:val="000000"/>
          <w:sz w:val="28"/>
          <w:szCs w:val="28"/>
        </w:rPr>
        <w:t xml:space="preserve"> </w:t>
      </w:r>
      <w:r>
        <w:rPr>
          <w:color w:val="000000"/>
          <w:sz w:val="28"/>
          <w:szCs w:val="28"/>
        </w:rPr>
        <w:t>ввод объекта в эксплуатацию</w:t>
      </w:r>
    </w:p>
    <w:p w:rsidR="00F74E3C" w:rsidRPr="00996BFE" w:rsidRDefault="00F74E3C" w:rsidP="00531D25">
      <w:pPr>
        <w:ind w:firstLine="567"/>
        <w:jc w:val="both"/>
        <w:rPr>
          <w:color w:val="000000"/>
          <w:sz w:val="28"/>
          <w:szCs w:val="28"/>
        </w:rPr>
      </w:pPr>
    </w:p>
    <w:p w:rsidR="008C291A" w:rsidRPr="00A81C4D" w:rsidRDefault="00446098" w:rsidP="00A81C4D">
      <w:pPr>
        <w:pStyle w:val="1"/>
        <w:shd w:val="clear" w:color="auto" w:fill="FFFFFF"/>
        <w:spacing w:after="144" w:line="242" w:lineRule="atLeast"/>
        <w:jc w:val="both"/>
        <w:rPr>
          <w:color w:val="auto"/>
          <w:szCs w:val="28"/>
        </w:rPr>
      </w:pPr>
      <w:r w:rsidRPr="00A81C4D">
        <w:rPr>
          <w:color w:val="auto"/>
          <w:szCs w:val="28"/>
        </w:rPr>
        <w:t xml:space="preserve">  </w:t>
      </w:r>
      <w:r w:rsidR="0087216C">
        <w:rPr>
          <w:color w:val="auto"/>
          <w:szCs w:val="28"/>
        </w:rPr>
        <w:tab/>
      </w:r>
      <w:r w:rsidRPr="00A81C4D">
        <w:rPr>
          <w:color w:val="auto"/>
          <w:szCs w:val="28"/>
        </w:rPr>
        <w:t xml:space="preserve"> </w:t>
      </w:r>
      <w:r w:rsidR="00A808C4" w:rsidRPr="00A81C4D">
        <w:rPr>
          <w:color w:val="auto"/>
          <w:szCs w:val="28"/>
        </w:rPr>
        <w:t xml:space="preserve">В </w:t>
      </w:r>
      <w:r w:rsidR="001B5904" w:rsidRPr="00A81C4D">
        <w:rPr>
          <w:color w:val="auto"/>
          <w:szCs w:val="28"/>
        </w:rPr>
        <w:t>соответствии с</w:t>
      </w:r>
      <w:r w:rsidR="0087216C">
        <w:rPr>
          <w:color w:val="auto"/>
          <w:szCs w:val="28"/>
        </w:rPr>
        <w:t xml:space="preserve">о статьей 3 </w:t>
      </w:r>
      <w:r w:rsidR="007258D9" w:rsidRPr="00A81C4D">
        <w:rPr>
          <w:color w:val="auto"/>
          <w:spacing w:val="3"/>
          <w:szCs w:val="28"/>
        </w:rPr>
        <w:t>Федеральн</w:t>
      </w:r>
      <w:r w:rsidR="0087216C">
        <w:rPr>
          <w:color w:val="auto"/>
          <w:spacing w:val="3"/>
          <w:szCs w:val="28"/>
        </w:rPr>
        <w:t>ого</w:t>
      </w:r>
      <w:r w:rsidR="007258D9" w:rsidRPr="00A81C4D">
        <w:rPr>
          <w:color w:val="auto"/>
          <w:spacing w:val="3"/>
          <w:szCs w:val="28"/>
        </w:rPr>
        <w:t xml:space="preserve"> закон</w:t>
      </w:r>
      <w:r w:rsidR="0087216C">
        <w:rPr>
          <w:color w:val="auto"/>
          <w:spacing w:val="3"/>
          <w:szCs w:val="28"/>
        </w:rPr>
        <w:t xml:space="preserve">а </w:t>
      </w:r>
      <w:r w:rsidR="00A81C4D" w:rsidRPr="00A81C4D">
        <w:rPr>
          <w:color w:val="auto"/>
          <w:spacing w:val="3"/>
          <w:szCs w:val="28"/>
        </w:rPr>
        <w:t xml:space="preserve">от 13.07.2015 №252-ФЗ </w:t>
      </w:r>
      <w:r w:rsidR="0087216C">
        <w:rPr>
          <w:color w:val="auto"/>
          <w:spacing w:val="3"/>
          <w:szCs w:val="28"/>
        </w:rPr>
        <w:t>«</w:t>
      </w:r>
      <w:r w:rsidR="00A81C4D" w:rsidRPr="00A81C4D">
        <w:rPr>
          <w:color w:val="auto"/>
          <w:szCs w:val="28"/>
        </w:rPr>
        <w:t>О внесении изменений в Земельный кодекс Российской Федерации и отдельные законодательные акты Российской Федерации</w:t>
      </w:r>
      <w:r w:rsidR="0087216C">
        <w:rPr>
          <w:color w:val="auto"/>
          <w:szCs w:val="28"/>
        </w:rPr>
        <w:t>»</w:t>
      </w:r>
      <w:r w:rsidR="00A81C4D" w:rsidRPr="00A81C4D">
        <w:rPr>
          <w:color w:val="auto"/>
          <w:szCs w:val="28"/>
        </w:rPr>
        <w:t xml:space="preserve">, Федеральным законом </w:t>
      </w:r>
      <w:r w:rsidR="007258D9" w:rsidRPr="00A81C4D">
        <w:rPr>
          <w:color w:val="auto"/>
          <w:spacing w:val="3"/>
          <w:szCs w:val="28"/>
        </w:rPr>
        <w:t xml:space="preserve"> от </w:t>
      </w:r>
      <w:r w:rsidRPr="00A81C4D">
        <w:rPr>
          <w:color w:val="auto"/>
          <w:spacing w:val="3"/>
          <w:szCs w:val="28"/>
        </w:rPr>
        <w:t>29.12.2017</w:t>
      </w:r>
      <w:r w:rsidR="001B5904" w:rsidRPr="00A81C4D">
        <w:rPr>
          <w:color w:val="auto"/>
          <w:spacing w:val="3"/>
          <w:szCs w:val="28"/>
        </w:rPr>
        <w:t xml:space="preserve"> </w:t>
      </w:r>
      <w:r w:rsidR="00020F54" w:rsidRPr="00A81C4D">
        <w:rPr>
          <w:color w:val="auto"/>
          <w:spacing w:val="3"/>
          <w:szCs w:val="28"/>
        </w:rPr>
        <w:t>№</w:t>
      </w:r>
      <w:r w:rsidR="001B5904" w:rsidRPr="00A81C4D">
        <w:rPr>
          <w:color w:val="auto"/>
          <w:spacing w:val="3"/>
          <w:szCs w:val="28"/>
        </w:rPr>
        <w:t xml:space="preserve"> </w:t>
      </w:r>
      <w:r w:rsidRPr="00A81C4D">
        <w:rPr>
          <w:color w:val="auto"/>
          <w:spacing w:val="3"/>
          <w:szCs w:val="28"/>
        </w:rPr>
        <w:t>479</w:t>
      </w:r>
      <w:r w:rsidR="001B5904" w:rsidRPr="00A81C4D">
        <w:rPr>
          <w:color w:val="auto"/>
          <w:spacing w:val="3"/>
          <w:szCs w:val="28"/>
        </w:rPr>
        <w:t xml:space="preserve">-ФЗ </w:t>
      </w:r>
      <w:r w:rsidR="00172B4D" w:rsidRPr="00A81C4D">
        <w:rPr>
          <w:color w:val="auto"/>
          <w:spacing w:val="3"/>
          <w:szCs w:val="28"/>
        </w:rPr>
        <w:t>«</w:t>
      </w:r>
      <w:r w:rsidRPr="00A81C4D">
        <w:rPr>
          <w:color w:val="auto"/>
          <w:spacing w:val="3"/>
          <w:szCs w:val="28"/>
        </w:rPr>
        <w:t>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r w:rsidR="002C1262">
        <w:rPr>
          <w:color w:val="auto"/>
          <w:spacing w:val="3"/>
          <w:szCs w:val="28"/>
        </w:rPr>
        <w:t>»</w:t>
      </w:r>
      <w:r w:rsidRPr="00A81C4D">
        <w:rPr>
          <w:color w:val="auto"/>
          <w:spacing w:val="3"/>
          <w:szCs w:val="28"/>
        </w:rPr>
        <w:t xml:space="preserve"> </w:t>
      </w:r>
    </w:p>
    <w:p w:rsidR="00590378" w:rsidRPr="00996BFE" w:rsidRDefault="00590378" w:rsidP="008E6E70">
      <w:pPr>
        <w:pStyle w:val="1"/>
        <w:jc w:val="both"/>
        <w:rPr>
          <w:szCs w:val="28"/>
        </w:rPr>
      </w:pPr>
      <w:r w:rsidRPr="00996BFE">
        <w:rPr>
          <w:szCs w:val="28"/>
        </w:rPr>
        <w:t xml:space="preserve">                     </w:t>
      </w:r>
      <w:r w:rsidR="00A81C4D">
        <w:rPr>
          <w:szCs w:val="28"/>
        </w:rPr>
        <w:t xml:space="preserve">                              </w:t>
      </w:r>
      <w:r w:rsidRPr="00996BFE">
        <w:rPr>
          <w:szCs w:val="28"/>
        </w:rPr>
        <w:t>П</w:t>
      </w:r>
      <w:r w:rsidR="00186BEF">
        <w:rPr>
          <w:szCs w:val="28"/>
        </w:rPr>
        <w:t xml:space="preserve"> </w:t>
      </w:r>
      <w:r w:rsidRPr="00996BFE">
        <w:rPr>
          <w:szCs w:val="28"/>
        </w:rPr>
        <w:t>О</w:t>
      </w:r>
      <w:r w:rsidR="00186BEF">
        <w:rPr>
          <w:szCs w:val="28"/>
        </w:rPr>
        <w:t xml:space="preserve"> </w:t>
      </w:r>
      <w:r w:rsidRPr="00996BFE">
        <w:rPr>
          <w:szCs w:val="28"/>
        </w:rPr>
        <w:t>С</w:t>
      </w:r>
      <w:r w:rsidR="00186BEF">
        <w:rPr>
          <w:szCs w:val="28"/>
        </w:rPr>
        <w:t xml:space="preserve"> </w:t>
      </w:r>
      <w:r w:rsidRPr="00996BFE">
        <w:rPr>
          <w:szCs w:val="28"/>
        </w:rPr>
        <w:t>Т</w:t>
      </w:r>
      <w:r w:rsidR="00186BEF">
        <w:rPr>
          <w:szCs w:val="28"/>
        </w:rPr>
        <w:t xml:space="preserve"> </w:t>
      </w:r>
      <w:r w:rsidRPr="00996BFE">
        <w:rPr>
          <w:szCs w:val="28"/>
        </w:rPr>
        <w:t>А</w:t>
      </w:r>
      <w:r w:rsidR="00186BEF">
        <w:rPr>
          <w:szCs w:val="28"/>
        </w:rPr>
        <w:t xml:space="preserve"> </w:t>
      </w:r>
      <w:r w:rsidRPr="00996BFE">
        <w:rPr>
          <w:szCs w:val="28"/>
        </w:rPr>
        <w:t>Н</w:t>
      </w:r>
      <w:r w:rsidR="00186BEF">
        <w:rPr>
          <w:szCs w:val="28"/>
        </w:rPr>
        <w:t xml:space="preserve"> </w:t>
      </w:r>
      <w:r w:rsidRPr="00996BFE">
        <w:rPr>
          <w:szCs w:val="28"/>
        </w:rPr>
        <w:t>О</w:t>
      </w:r>
      <w:r w:rsidR="00186BEF">
        <w:rPr>
          <w:szCs w:val="28"/>
        </w:rPr>
        <w:t xml:space="preserve"> </w:t>
      </w:r>
      <w:r w:rsidRPr="00996BFE">
        <w:rPr>
          <w:szCs w:val="28"/>
        </w:rPr>
        <w:t>В</w:t>
      </w:r>
      <w:r w:rsidR="00186BEF">
        <w:rPr>
          <w:szCs w:val="28"/>
        </w:rPr>
        <w:t xml:space="preserve"> </w:t>
      </w:r>
      <w:r w:rsidRPr="00996BFE">
        <w:rPr>
          <w:szCs w:val="28"/>
        </w:rPr>
        <w:t>Л</w:t>
      </w:r>
      <w:r w:rsidR="00186BEF">
        <w:rPr>
          <w:szCs w:val="28"/>
        </w:rPr>
        <w:t xml:space="preserve"> </w:t>
      </w:r>
      <w:r w:rsidRPr="00996BFE">
        <w:rPr>
          <w:szCs w:val="28"/>
        </w:rPr>
        <w:t>Я</w:t>
      </w:r>
      <w:r w:rsidR="00186BEF">
        <w:rPr>
          <w:szCs w:val="28"/>
        </w:rPr>
        <w:t xml:space="preserve"> </w:t>
      </w:r>
      <w:r w:rsidRPr="00996BFE">
        <w:rPr>
          <w:szCs w:val="28"/>
        </w:rPr>
        <w:t>Ю:</w:t>
      </w:r>
    </w:p>
    <w:p w:rsidR="00895C17" w:rsidRDefault="00957D89" w:rsidP="008E6E70">
      <w:pPr>
        <w:pStyle w:val="3"/>
        <w:numPr>
          <w:ilvl w:val="0"/>
          <w:numId w:val="6"/>
        </w:numPr>
        <w:ind w:left="0" w:right="0" w:firstLine="567"/>
        <w:rPr>
          <w:szCs w:val="28"/>
        </w:rPr>
      </w:pPr>
      <w:r w:rsidRPr="00996BFE">
        <w:rPr>
          <w:szCs w:val="28"/>
        </w:rPr>
        <w:t xml:space="preserve">Внести в административный регламент предоставления муниципальной услуги по выдаче разрешения на </w:t>
      </w:r>
      <w:r w:rsidR="0087216C">
        <w:rPr>
          <w:szCs w:val="28"/>
        </w:rPr>
        <w:t>ввод</w:t>
      </w:r>
      <w:r w:rsidRPr="00996BFE">
        <w:rPr>
          <w:szCs w:val="28"/>
        </w:rPr>
        <w:t xml:space="preserve"> объект</w:t>
      </w:r>
      <w:r w:rsidR="0087216C">
        <w:rPr>
          <w:szCs w:val="28"/>
        </w:rPr>
        <w:t>а</w:t>
      </w:r>
      <w:r w:rsidRPr="00996BFE">
        <w:rPr>
          <w:szCs w:val="28"/>
        </w:rPr>
        <w:t xml:space="preserve"> </w:t>
      </w:r>
      <w:r w:rsidR="0087216C">
        <w:rPr>
          <w:szCs w:val="28"/>
        </w:rPr>
        <w:t>в эксплуатацию</w:t>
      </w:r>
      <w:r w:rsidRPr="00996BFE">
        <w:rPr>
          <w:szCs w:val="28"/>
        </w:rPr>
        <w:t>, утвержденный постановлением Исполнит</w:t>
      </w:r>
      <w:r w:rsidR="00646743" w:rsidRPr="00996BFE">
        <w:rPr>
          <w:szCs w:val="28"/>
        </w:rPr>
        <w:t xml:space="preserve">ельного комитета от </w:t>
      </w:r>
      <w:r w:rsidR="0087216C">
        <w:rPr>
          <w:szCs w:val="28"/>
        </w:rPr>
        <w:t xml:space="preserve">27.09.2013 </w:t>
      </w:r>
      <w:r w:rsidRPr="00996BFE">
        <w:rPr>
          <w:szCs w:val="28"/>
        </w:rPr>
        <w:t>№</w:t>
      </w:r>
      <w:r w:rsidR="0087216C">
        <w:rPr>
          <w:szCs w:val="28"/>
        </w:rPr>
        <w:t>5867</w:t>
      </w:r>
      <w:r w:rsidR="00E0112E" w:rsidRPr="00996BFE">
        <w:rPr>
          <w:szCs w:val="28"/>
        </w:rPr>
        <w:t xml:space="preserve"> </w:t>
      </w:r>
      <w:r w:rsidR="00126A4F">
        <w:rPr>
          <w:szCs w:val="28"/>
        </w:rPr>
        <w:t>(в редакции постановлений Исполнительного комитета от 28.06.2016 №331</w:t>
      </w:r>
      <w:r w:rsidR="0087216C">
        <w:rPr>
          <w:szCs w:val="28"/>
        </w:rPr>
        <w:t>0</w:t>
      </w:r>
      <w:r w:rsidR="00531D25">
        <w:rPr>
          <w:szCs w:val="28"/>
        </w:rPr>
        <w:t xml:space="preserve">, от </w:t>
      </w:r>
      <w:r w:rsidR="0087216C">
        <w:rPr>
          <w:szCs w:val="28"/>
        </w:rPr>
        <w:t>08</w:t>
      </w:r>
      <w:r w:rsidR="00531D25">
        <w:rPr>
          <w:szCs w:val="28"/>
        </w:rPr>
        <w:t>.09.2017 №5</w:t>
      </w:r>
      <w:r w:rsidR="0087216C">
        <w:rPr>
          <w:szCs w:val="28"/>
        </w:rPr>
        <w:t>2</w:t>
      </w:r>
      <w:r w:rsidR="00531D25">
        <w:rPr>
          <w:szCs w:val="28"/>
        </w:rPr>
        <w:t>2</w:t>
      </w:r>
      <w:r w:rsidR="0087216C">
        <w:rPr>
          <w:szCs w:val="28"/>
        </w:rPr>
        <w:t>4</w:t>
      </w:r>
      <w:r w:rsidR="00126A4F">
        <w:rPr>
          <w:szCs w:val="28"/>
        </w:rPr>
        <w:t>)</w:t>
      </w:r>
      <w:r w:rsidR="00BB5C50">
        <w:rPr>
          <w:szCs w:val="28"/>
        </w:rPr>
        <w:t xml:space="preserve"> </w:t>
      </w:r>
      <w:r w:rsidR="00895C17">
        <w:rPr>
          <w:szCs w:val="28"/>
        </w:rPr>
        <w:t xml:space="preserve">следующие </w:t>
      </w:r>
      <w:r w:rsidR="00E0112E" w:rsidRPr="00996BFE">
        <w:rPr>
          <w:szCs w:val="28"/>
        </w:rPr>
        <w:t>изменения</w:t>
      </w:r>
      <w:r w:rsidR="00895C17">
        <w:rPr>
          <w:szCs w:val="28"/>
        </w:rPr>
        <w:t>:</w:t>
      </w:r>
    </w:p>
    <w:p w:rsidR="008E6E70" w:rsidRDefault="008E6E70" w:rsidP="00A81C4D">
      <w:pPr>
        <w:pStyle w:val="3"/>
        <w:numPr>
          <w:ilvl w:val="0"/>
          <w:numId w:val="10"/>
        </w:numPr>
        <w:ind w:left="0" w:right="0" w:firstLine="567"/>
        <w:rPr>
          <w:color w:val="auto"/>
          <w:szCs w:val="28"/>
        </w:rPr>
      </w:pPr>
      <w:r>
        <w:rPr>
          <w:color w:val="auto"/>
          <w:szCs w:val="28"/>
        </w:rPr>
        <w:t>в подпункте 12 пункта 2.5 цифры «26.06.2002» заменить цифрами «25.06.2002»;</w:t>
      </w:r>
    </w:p>
    <w:p w:rsidR="00A81C4D" w:rsidRPr="00A81C4D" w:rsidRDefault="00A81C4D" w:rsidP="00A81C4D">
      <w:pPr>
        <w:pStyle w:val="3"/>
        <w:numPr>
          <w:ilvl w:val="0"/>
          <w:numId w:val="10"/>
        </w:numPr>
        <w:ind w:left="0" w:right="0" w:firstLine="567"/>
        <w:rPr>
          <w:color w:val="auto"/>
          <w:szCs w:val="28"/>
        </w:rPr>
      </w:pPr>
      <w:r w:rsidRPr="00A81C4D">
        <w:rPr>
          <w:color w:val="auto"/>
          <w:szCs w:val="28"/>
        </w:rPr>
        <w:t xml:space="preserve">пункт 2.5 дополнить </w:t>
      </w:r>
      <w:r w:rsidR="007F14E8">
        <w:rPr>
          <w:color w:val="auto"/>
          <w:szCs w:val="28"/>
        </w:rPr>
        <w:t>подпункто</w:t>
      </w:r>
      <w:r w:rsidRPr="00A81C4D">
        <w:rPr>
          <w:color w:val="auto"/>
          <w:szCs w:val="28"/>
        </w:rPr>
        <w:t>м 14</w:t>
      </w:r>
      <w:r w:rsidR="0087216C">
        <w:rPr>
          <w:color w:val="auto"/>
          <w:szCs w:val="28"/>
        </w:rPr>
        <w:t xml:space="preserve"> следующего </w:t>
      </w:r>
      <w:r w:rsidR="00DA0808">
        <w:rPr>
          <w:color w:val="auto"/>
          <w:szCs w:val="28"/>
        </w:rPr>
        <w:t>содержания</w:t>
      </w:r>
      <w:r w:rsidRPr="00A81C4D">
        <w:rPr>
          <w:color w:val="auto"/>
          <w:szCs w:val="28"/>
        </w:rPr>
        <w:t xml:space="preserve">:  </w:t>
      </w:r>
    </w:p>
    <w:p w:rsidR="00A81C4D" w:rsidRPr="00A81C4D" w:rsidRDefault="00A81C4D" w:rsidP="00A81C4D">
      <w:pPr>
        <w:pStyle w:val="3"/>
        <w:ind w:right="0" w:firstLine="567"/>
        <w:rPr>
          <w:color w:val="auto"/>
          <w:szCs w:val="28"/>
        </w:rPr>
      </w:pPr>
      <w:r w:rsidRPr="00A81C4D">
        <w:rPr>
          <w:color w:val="auto"/>
          <w:szCs w:val="28"/>
        </w:rPr>
        <w:t>«</w:t>
      </w:r>
      <w:r>
        <w:rPr>
          <w:color w:val="auto"/>
          <w:szCs w:val="28"/>
        </w:rPr>
        <w:t>14</w:t>
      </w:r>
      <w:r w:rsidR="0087216C">
        <w:rPr>
          <w:color w:val="auto"/>
          <w:szCs w:val="28"/>
        </w:rPr>
        <w:t>)</w:t>
      </w:r>
      <w:r>
        <w:rPr>
          <w:color w:val="auto"/>
          <w:szCs w:val="28"/>
        </w:rPr>
        <w:t xml:space="preserve"> </w:t>
      </w:r>
      <w:r w:rsidRPr="00A81C4D">
        <w:rPr>
          <w:color w:val="auto"/>
          <w:shd w:val="clear" w:color="auto" w:fill="FFFFFF"/>
        </w:rPr>
        <w:t>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r w:rsidR="0087216C">
        <w:rPr>
          <w:color w:val="auto"/>
          <w:shd w:val="clear" w:color="auto" w:fill="FFFFFF"/>
        </w:rPr>
        <w:t>»;</w:t>
      </w:r>
    </w:p>
    <w:p w:rsidR="00B46905" w:rsidRDefault="0087216C" w:rsidP="00A81C4D">
      <w:pPr>
        <w:pStyle w:val="3"/>
        <w:numPr>
          <w:ilvl w:val="0"/>
          <w:numId w:val="10"/>
        </w:numPr>
        <w:suppressLineNumbers/>
        <w:rPr>
          <w:szCs w:val="28"/>
        </w:rPr>
      </w:pPr>
      <w:r>
        <w:rPr>
          <w:szCs w:val="28"/>
        </w:rPr>
        <w:t>главу</w:t>
      </w:r>
      <w:r w:rsidR="00B46905">
        <w:rPr>
          <w:szCs w:val="28"/>
        </w:rPr>
        <w:t xml:space="preserve"> </w:t>
      </w:r>
      <w:r w:rsidR="00531D25">
        <w:rPr>
          <w:szCs w:val="28"/>
        </w:rPr>
        <w:t xml:space="preserve">5 </w:t>
      </w:r>
      <w:r w:rsidR="00B46905">
        <w:rPr>
          <w:szCs w:val="28"/>
        </w:rPr>
        <w:t>изложить в следующей редакции:</w:t>
      </w:r>
    </w:p>
    <w:p w:rsidR="00531D25" w:rsidRPr="00531D25" w:rsidRDefault="00A81C4D" w:rsidP="0087216C">
      <w:pPr>
        <w:suppressLineNumbers/>
        <w:autoSpaceDE w:val="0"/>
        <w:autoSpaceDN w:val="0"/>
        <w:adjustRightInd w:val="0"/>
        <w:ind w:firstLine="720"/>
        <w:jc w:val="center"/>
        <w:outlineLvl w:val="0"/>
        <w:rPr>
          <w:bCs/>
          <w:sz w:val="28"/>
          <w:szCs w:val="28"/>
        </w:rPr>
      </w:pPr>
      <w:r>
        <w:rPr>
          <w:sz w:val="28"/>
          <w:szCs w:val="28"/>
        </w:rPr>
        <w:t>«</w:t>
      </w:r>
      <w:r w:rsidR="00531D25" w:rsidRPr="00531D25">
        <w:rPr>
          <w:sz w:val="28"/>
          <w:szCs w:val="28"/>
        </w:rPr>
        <w:t xml:space="preserve">5. Досудебный (внесудебный) порядок обжалования </w:t>
      </w:r>
      <w:r w:rsidR="00531D25" w:rsidRPr="00531D25">
        <w:rPr>
          <w:bCs/>
          <w:sz w:val="28"/>
          <w:szCs w:val="28"/>
        </w:rPr>
        <w:t xml:space="preserve">заявителем решений и действий (бездействия) Исполнительного комитета, его должностного лица либо </w:t>
      </w:r>
      <w:r w:rsidR="00531D25" w:rsidRPr="00531D25">
        <w:rPr>
          <w:bCs/>
          <w:sz w:val="28"/>
          <w:szCs w:val="28"/>
        </w:rPr>
        <w:lastRenderedPageBreak/>
        <w:t>муниципального служащего, МФЦ, работника МФЦ, а также организаций, предусмотренных частью 1.1 статьи 16 Федерального закона №210-ФЗ, или их работников</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 xml:space="preserve">5.1. Заявитель может обратиться с жалобой на </w:t>
      </w:r>
      <w:r w:rsidRPr="00E45411">
        <w:rPr>
          <w:rFonts w:ascii="Times New Roman" w:hAnsi="Times New Roman" w:cs="Times New Roman"/>
          <w:bCs/>
          <w:sz w:val="28"/>
          <w:szCs w:val="28"/>
        </w:rPr>
        <w:t xml:space="preserve">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№210-ФЗ, или их работников </w:t>
      </w:r>
      <w:r w:rsidRPr="00E45411">
        <w:rPr>
          <w:rFonts w:ascii="Times New Roman" w:hAnsi="Times New Roman" w:cs="Times New Roman"/>
          <w:sz w:val="28"/>
          <w:szCs w:val="28"/>
        </w:rPr>
        <w:t>в том числе в следующих случаях:</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2) нарушение срока предоставления муниципальной услуги</w:t>
      </w:r>
      <w:r>
        <w:rPr>
          <w:rFonts w:ascii="Times New Roman" w:hAnsi="Times New Roman" w:cs="Times New Roman"/>
          <w:sz w:val="28"/>
          <w:szCs w:val="28"/>
        </w:rPr>
        <w:t>.</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 w:history="1">
        <w:r w:rsidRPr="00531D25">
          <w:rPr>
            <w:color w:val="0000FF"/>
            <w:sz w:val="28"/>
            <w:szCs w:val="28"/>
          </w:rPr>
          <w:t>частью 1.3 статьи 16</w:t>
        </w:r>
      </w:hyperlink>
      <w:r w:rsidRPr="00531D25">
        <w:rPr>
          <w:sz w:val="28"/>
          <w:szCs w:val="28"/>
        </w:rPr>
        <w:t xml:space="preserve"> Федерального закона №210-ФЗ;</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муниципального образования город Набережные Челны для предоставления муниципальной услуги;</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город Набережные Челны для предоставления муниципальной услуги, у заявителя;</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город Набережные Челны</w:t>
      </w:r>
      <w:r>
        <w:rPr>
          <w:rFonts w:ascii="Times New Roman" w:hAnsi="Times New Roman" w:cs="Times New Roman"/>
          <w:sz w:val="28"/>
          <w:szCs w:val="28"/>
        </w:rPr>
        <w:t>.</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 w:history="1">
        <w:r w:rsidRPr="00531D25">
          <w:rPr>
            <w:color w:val="0000FF"/>
            <w:sz w:val="28"/>
            <w:szCs w:val="28"/>
          </w:rPr>
          <w:t>частью 1.3 статьи 16</w:t>
        </w:r>
      </w:hyperlink>
      <w:r w:rsidRPr="00531D25">
        <w:rPr>
          <w:sz w:val="28"/>
          <w:szCs w:val="28"/>
        </w:rPr>
        <w:t xml:space="preserve"> Федерального закона №210-ФЗ;</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город Набережные Челны;</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 xml:space="preserve">7) отказ Исполнительного комитета, должностного лица Исполнительного комитета, МФЦ, работника МФЦ, организаций, предусмотренных </w:t>
      </w:r>
      <w:hyperlink r:id="rId8" w:history="1">
        <w:r w:rsidRPr="00E45411">
          <w:rPr>
            <w:rFonts w:ascii="Times New Roman" w:hAnsi="Times New Roman" w:cs="Times New Roman"/>
            <w:color w:val="0000FF"/>
            <w:sz w:val="28"/>
            <w:szCs w:val="28"/>
          </w:rPr>
          <w:t>частью 1.1 статьи 16</w:t>
        </w:r>
      </w:hyperlink>
      <w:r w:rsidRPr="00E45411">
        <w:rPr>
          <w:rFonts w:ascii="Times New Roman" w:hAnsi="Times New Roman" w:cs="Times New Roman"/>
          <w:sz w:val="28"/>
          <w:szCs w:val="28"/>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531D25">
          <w:rPr>
            <w:color w:val="0000FF"/>
            <w:sz w:val="28"/>
            <w:szCs w:val="28"/>
          </w:rPr>
          <w:t>частью 1.3 статьи 16</w:t>
        </w:r>
      </w:hyperlink>
      <w:r w:rsidRPr="00531D25">
        <w:rPr>
          <w:sz w:val="28"/>
          <w:szCs w:val="28"/>
        </w:rPr>
        <w:t xml:space="preserve"> Федерального закона №210-ФЗ;</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lastRenderedPageBreak/>
        <w:t>8) нарушение срока или порядка выдачи документов по результатам предоставления муниципальной услуги;</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531D25">
          <w:rPr>
            <w:color w:val="0000FF"/>
            <w:sz w:val="28"/>
            <w:szCs w:val="28"/>
          </w:rPr>
          <w:t>частью 1.3 статьи 16</w:t>
        </w:r>
      </w:hyperlink>
      <w:r w:rsidRPr="00531D25">
        <w:rPr>
          <w:sz w:val="28"/>
          <w:szCs w:val="28"/>
        </w:rPr>
        <w:t xml:space="preserve"> Федерального закона №210-ФЗ.</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 xml:space="preserve">5.2. Жалоба подается в письменной форме на бумажном носителе или в электронной форме в Исполнительный комитет,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11" w:history="1">
        <w:r w:rsidRPr="00E45411">
          <w:rPr>
            <w:rFonts w:ascii="Times New Roman" w:hAnsi="Times New Roman" w:cs="Times New Roman"/>
            <w:color w:val="0000FF"/>
            <w:sz w:val="28"/>
            <w:szCs w:val="28"/>
          </w:rPr>
          <w:t>частью 1.1 статьи 16</w:t>
        </w:r>
      </w:hyperlink>
      <w:r w:rsidRPr="00E45411">
        <w:rPr>
          <w:rFonts w:ascii="Times New Roman" w:hAnsi="Times New Roman" w:cs="Times New Roman"/>
          <w:sz w:val="28"/>
          <w:szCs w:val="28"/>
        </w:rPr>
        <w:t xml:space="preserve"> Федерального закона №210-ФЗ.</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Жалобы на решения и действия (бездействие) руководителя Исполнительного комитета подаются в Городской Совет города Набережные Челны.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Жалобы на решения и действия (бездействие) работника МФЦ подаются руководителю этого МФЦ.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Жалобы на решения и действия (бездействие) работников организаций, предусмотренных </w:t>
      </w:r>
      <w:hyperlink r:id="rId12" w:history="1">
        <w:r w:rsidRPr="00531D25">
          <w:rPr>
            <w:color w:val="0000FF"/>
            <w:sz w:val="28"/>
            <w:szCs w:val="28"/>
          </w:rPr>
          <w:t>частью 1.1 статьи 16</w:t>
        </w:r>
      </w:hyperlink>
      <w:r w:rsidRPr="00531D25">
        <w:rPr>
          <w:sz w:val="28"/>
          <w:szCs w:val="28"/>
        </w:rPr>
        <w:t xml:space="preserve"> Федерального закона №210-ФЗ, подаются руководителям этих организаций.</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города Набережные Челны, единого портала государственных и муниципальных услуг либо портала государственных и муниципальных услуг Республики Татарстан, а также может быть принята при личном приеме заявителя.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Жалоба на решения и действия (бездействие) организаций, предусмотренных </w:t>
      </w:r>
      <w:hyperlink r:id="rId13" w:history="1">
        <w:r w:rsidRPr="00531D25">
          <w:rPr>
            <w:color w:val="0000FF"/>
            <w:sz w:val="28"/>
            <w:szCs w:val="28"/>
          </w:rPr>
          <w:t>частью 1.1 статьи 16</w:t>
        </w:r>
      </w:hyperlink>
      <w:r w:rsidRPr="00531D25">
        <w:rPr>
          <w:sz w:val="28"/>
          <w:szCs w:val="28"/>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портала государственных и муниципальных услуг Республики Татарстан, а также может быть принята при личном приеме заявителя.</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5.3. Жалоба должна содержать следующую информацию:</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1) наименование органа, предоставляющего муниципальную услугу, должностного лица либо муниципального служащего Исполнительного комитета, многофункционального центра, его руководителя и (или) работника, организаций, предусмотренных </w:t>
      </w:r>
      <w:hyperlink r:id="rId14" w:history="1">
        <w:r w:rsidRPr="00531D25">
          <w:rPr>
            <w:color w:val="0000FF"/>
            <w:sz w:val="28"/>
            <w:szCs w:val="28"/>
          </w:rPr>
          <w:t>частью 1.1 статьи 16</w:t>
        </w:r>
      </w:hyperlink>
      <w:r w:rsidRPr="00531D25">
        <w:rPr>
          <w:sz w:val="28"/>
          <w:szCs w:val="28"/>
        </w:rPr>
        <w:t xml:space="preserve"> Федерального закона №210-ФЗ, их руководителей и (или) работников, решения и действия (бездействие) которых обжалуются;</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3) сведения об обжалуемых решениях и действиях (бездействии)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w:t>
      </w:r>
      <w:hyperlink r:id="rId15" w:history="1">
        <w:r w:rsidRPr="00531D25">
          <w:rPr>
            <w:color w:val="0000FF"/>
            <w:sz w:val="28"/>
            <w:szCs w:val="28"/>
          </w:rPr>
          <w:t>частью 1.1 статьи 16</w:t>
        </w:r>
      </w:hyperlink>
      <w:r w:rsidRPr="00531D25">
        <w:rPr>
          <w:sz w:val="28"/>
          <w:szCs w:val="28"/>
        </w:rPr>
        <w:t xml:space="preserve"> Федерального закона №210-ФЗ, их работников;</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 4) доводы, на основании которых заявитель не согласен с решением и действием (бездействием)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w:t>
      </w:r>
      <w:hyperlink r:id="rId16" w:history="1">
        <w:r w:rsidRPr="00531D25">
          <w:rPr>
            <w:color w:val="0000FF"/>
            <w:sz w:val="28"/>
            <w:szCs w:val="28"/>
          </w:rPr>
          <w:t>частью 1.1 статьи 16</w:t>
        </w:r>
      </w:hyperlink>
      <w:r w:rsidRPr="00531D25">
        <w:rPr>
          <w:sz w:val="28"/>
          <w:szCs w:val="28"/>
        </w:rPr>
        <w:t xml:space="preserve"> Федерального закона №210-ФЗ, их работников.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Заявителем могут быть представлены документы (при наличии), подтверждающие доводы заявителя, либо их копии. В таком случае в жалобе приводится перечень прилагаемых к ней документов.</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 xml:space="preserve"> 5.4.  Жалоба подписывается заявителем либо уполномоченным им лицом.</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 xml:space="preserve">5.5. Срок рассмотрения жалобы - в течение пятнадцати рабочих дней со дня ее регистрации.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В случае обжалования отказа Исполнительного комитета, многофункционального центра, организаций, предусмотренных </w:t>
      </w:r>
      <w:hyperlink r:id="rId17" w:history="1">
        <w:r w:rsidRPr="00531D25">
          <w:rPr>
            <w:color w:val="0000FF"/>
            <w:sz w:val="28"/>
            <w:szCs w:val="28"/>
          </w:rPr>
          <w:t>частью 1.1 статьи 16</w:t>
        </w:r>
      </w:hyperlink>
      <w:r w:rsidRPr="00531D25">
        <w:rPr>
          <w:sz w:val="28"/>
          <w:szCs w:val="28"/>
        </w:rPr>
        <w:t xml:space="preserve">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D25" w:rsidRPr="00E45411" w:rsidRDefault="00531D25" w:rsidP="00531D25">
      <w:pPr>
        <w:pStyle w:val="ConsPlusNormal"/>
        <w:suppressLineNumbers/>
        <w:ind w:firstLine="567"/>
        <w:jc w:val="both"/>
        <w:rPr>
          <w:rFonts w:ascii="Times New Roman" w:hAnsi="Times New Roman" w:cs="Times New Roman"/>
          <w:sz w:val="28"/>
          <w:szCs w:val="28"/>
        </w:rPr>
      </w:pPr>
      <w:bookmarkStart w:id="0" w:name="P24"/>
      <w:bookmarkEnd w:id="0"/>
      <w:r w:rsidRPr="00E45411">
        <w:rPr>
          <w:rFonts w:ascii="Times New Roman" w:hAnsi="Times New Roman" w:cs="Times New Roman"/>
          <w:sz w:val="28"/>
          <w:szCs w:val="28"/>
        </w:rPr>
        <w:t>5.6. По результатам рассмотрения жалобы принимается одно из следующих решений:</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города Набережные Челны;</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2) в удовлетворении жалобы отказывается.</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 xml:space="preserve">5.7. Не позднее дня, следующего за днем принятия решения, указанного в </w:t>
      </w:r>
      <w:hyperlink w:anchor="P24" w:history="1">
        <w:r w:rsidRPr="00531D25">
          <w:rPr>
            <w:color w:val="0000FF"/>
            <w:sz w:val="28"/>
            <w:szCs w:val="28"/>
          </w:rPr>
          <w:t>пункте 5.6</w:t>
        </w:r>
      </w:hyperlink>
      <w:r w:rsidRPr="00531D25">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1D25" w:rsidRPr="00E45411" w:rsidRDefault="00531D25" w:rsidP="00531D25">
      <w:pPr>
        <w:pStyle w:val="ConsPlusNormal"/>
        <w:suppressLineNumbers/>
        <w:ind w:firstLine="567"/>
        <w:jc w:val="both"/>
        <w:rPr>
          <w:rFonts w:ascii="Times New Roman" w:hAnsi="Times New Roman" w:cs="Times New Roman"/>
          <w:sz w:val="28"/>
          <w:szCs w:val="28"/>
        </w:rPr>
      </w:pPr>
      <w:r w:rsidRPr="00E45411">
        <w:rPr>
          <w:rFonts w:ascii="Times New Roman" w:hAnsi="Times New Roman" w:cs="Times New Roman"/>
          <w:sz w:val="28"/>
          <w:szCs w:val="28"/>
        </w:rPr>
        <w:t xml:space="preserve">5.8. В случае удовлетворения жалобы полностью или частично Руководитель Исполнительного комитета определяет меры, которые должны быть приняты в целях устранения и недопущения выявленных нарушений. </w:t>
      </w:r>
    </w:p>
    <w:p w:rsidR="00531D25" w:rsidRPr="00531D25" w:rsidRDefault="00531D25" w:rsidP="00531D25">
      <w:pPr>
        <w:suppressLineNumbers/>
        <w:autoSpaceDE w:val="0"/>
        <w:autoSpaceDN w:val="0"/>
        <w:adjustRightInd w:val="0"/>
        <w:ind w:firstLine="567"/>
        <w:jc w:val="both"/>
        <w:rPr>
          <w:sz w:val="28"/>
          <w:szCs w:val="28"/>
        </w:rPr>
      </w:pPr>
      <w:r w:rsidRPr="00531D25">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A81C4D">
        <w:rPr>
          <w:sz w:val="28"/>
          <w:szCs w:val="28"/>
        </w:rPr>
        <w:t>»</w:t>
      </w:r>
      <w:r w:rsidR="008E6E70">
        <w:rPr>
          <w:sz w:val="28"/>
          <w:szCs w:val="28"/>
        </w:rPr>
        <w:t>.</w:t>
      </w:r>
    </w:p>
    <w:p w:rsidR="00B56187" w:rsidRDefault="00B56187" w:rsidP="0087216C">
      <w:pPr>
        <w:pStyle w:val="3"/>
        <w:numPr>
          <w:ilvl w:val="0"/>
          <w:numId w:val="6"/>
        </w:numPr>
        <w:ind w:left="0" w:firstLine="709"/>
        <w:rPr>
          <w:szCs w:val="28"/>
        </w:rPr>
      </w:pPr>
      <w:r>
        <w:rPr>
          <w:szCs w:val="28"/>
        </w:rPr>
        <w:lastRenderedPageBreak/>
        <w:t>Управлению делопроизводством Исполнительного комитета   обеспечить опубликование настоящего постановления в газетах «</w:t>
      </w:r>
      <w:proofErr w:type="spellStart"/>
      <w:r>
        <w:rPr>
          <w:szCs w:val="28"/>
        </w:rPr>
        <w:t>Челнинские</w:t>
      </w:r>
      <w:proofErr w:type="spellEnd"/>
      <w:r>
        <w:rPr>
          <w:szCs w:val="28"/>
        </w:rPr>
        <w:t xml:space="preserve"> известия» и «</w:t>
      </w:r>
      <w:proofErr w:type="spellStart"/>
      <w:r>
        <w:rPr>
          <w:szCs w:val="28"/>
        </w:rPr>
        <w:t>Ш</w:t>
      </w:r>
      <w:r w:rsidR="005F35E5">
        <w:rPr>
          <w:szCs w:val="28"/>
        </w:rPr>
        <w:t>а</w:t>
      </w:r>
      <w:bookmarkStart w:id="1" w:name="_GoBack"/>
      <w:bookmarkEnd w:id="1"/>
      <w:r>
        <w:rPr>
          <w:szCs w:val="28"/>
        </w:rPr>
        <w:t>хри</w:t>
      </w:r>
      <w:proofErr w:type="spellEnd"/>
      <w:r>
        <w:rPr>
          <w:szCs w:val="28"/>
        </w:rPr>
        <w:t xml:space="preserve"> </w:t>
      </w:r>
      <w:proofErr w:type="spellStart"/>
      <w:r>
        <w:rPr>
          <w:szCs w:val="28"/>
        </w:rPr>
        <w:t>Чаллы</w:t>
      </w:r>
      <w:proofErr w:type="spellEnd"/>
      <w:r>
        <w:rPr>
          <w:szCs w:val="28"/>
        </w:rPr>
        <w:t>», а также размещение его на «Официальном портале правовой информации Республики Татарстан» (pravo.tatarstan.ru)» и на официальном сайте города Набережные Челны в сети «Интернет».</w:t>
      </w:r>
    </w:p>
    <w:p w:rsidR="0087216C" w:rsidRPr="00996BFE" w:rsidRDefault="0087216C" w:rsidP="0087216C">
      <w:pPr>
        <w:pStyle w:val="3"/>
        <w:numPr>
          <w:ilvl w:val="0"/>
          <w:numId w:val="6"/>
        </w:numPr>
        <w:ind w:left="0" w:firstLine="709"/>
        <w:rPr>
          <w:szCs w:val="28"/>
        </w:rPr>
      </w:pPr>
      <w:r w:rsidRPr="00996BFE">
        <w:rPr>
          <w:szCs w:val="28"/>
        </w:rPr>
        <w:t xml:space="preserve">Контроль за исполнением настоящего постановления возложить на </w:t>
      </w:r>
      <w:r>
        <w:rPr>
          <w:szCs w:val="28"/>
        </w:rPr>
        <w:t xml:space="preserve">начальника управления </w:t>
      </w:r>
      <w:r w:rsidRPr="00996BFE">
        <w:rPr>
          <w:szCs w:val="28"/>
        </w:rPr>
        <w:t>архитектуры, градостроительного и</w:t>
      </w:r>
      <w:r>
        <w:rPr>
          <w:szCs w:val="28"/>
        </w:rPr>
        <w:t xml:space="preserve"> </w:t>
      </w:r>
      <w:r w:rsidRPr="00996BFE">
        <w:rPr>
          <w:szCs w:val="28"/>
        </w:rPr>
        <w:t>жилищного развития</w:t>
      </w:r>
      <w:r w:rsidR="00B56187" w:rsidRPr="00B56187">
        <w:rPr>
          <w:szCs w:val="28"/>
        </w:rPr>
        <w:t xml:space="preserve"> </w:t>
      </w:r>
      <w:r w:rsidR="00B56187">
        <w:rPr>
          <w:szCs w:val="28"/>
        </w:rPr>
        <w:t xml:space="preserve">Исполнительного комитета   </w:t>
      </w:r>
      <w:proofErr w:type="spellStart"/>
      <w:r>
        <w:rPr>
          <w:szCs w:val="28"/>
        </w:rPr>
        <w:t>Исхакова</w:t>
      </w:r>
      <w:proofErr w:type="spellEnd"/>
      <w:r>
        <w:rPr>
          <w:szCs w:val="28"/>
        </w:rPr>
        <w:t xml:space="preserve"> И.З.</w:t>
      </w:r>
    </w:p>
    <w:p w:rsidR="002F31BF" w:rsidRDefault="002F31BF" w:rsidP="00531D25">
      <w:pPr>
        <w:ind w:firstLine="567"/>
        <w:jc w:val="both"/>
        <w:rPr>
          <w:color w:val="000000"/>
          <w:sz w:val="28"/>
          <w:szCs w:val="28"/>
        </w:rPr>
      </w:pPr>
    </w:p>
    <w:p w:rsidR="0087216C" w:rsidRDefault="0087216C" w:rsidP="00531D25">
      <w:pPr>
        <w:ind w:firstLine="567"/>
        <w:jc w:val="both"/>
        <w:rPr>
          <w:color w:val="000000"/>
          <w:sz w:val="28"/>
          <w:szCs w:val="28"/>
        </w:rPr>
      </w:pPr>
    </w:p>
    <w:p w:rsidR="002E0076" w:rsidRPr="00996BFE" w:rsidRDefault="002E0076" w:rsidP="00531D25">
      <w:pPr>
        <w:jc w:val="both"/>
        <w:rPr>
          <w:color w:val="000000"/>
          <w:sz w:val="28"/>
          <w:szCs w:val="28"/>
        </w:rPr>
      </w:pPr>
      <w:r w:rsidRPr="00996BFE">
        <w:rPr>
          <w:color w:val="000000"/>
          <w:sz w:val="28"/>
          <w:szCs w:val="28"/>
        </w:rPr>
        <w:t xml:space="preserve">Руководитель </w:t>
      </w:r>
    </w:p>
    <w:p w:rsidR="00917B76" w:rsidRDefault="002E0076" w:rsidP="00531D25">
      <w:pPr>
        <w:jc w:val="both"/>
        <w:rPr>
          <w:color w:val="000000"/>
          <w:sz w:val="28"/>
          <w:szCs w:val="28"/>
        </w:rPr>
      </w:pPr>
      <w:r w:rsidRPr="00996BFE">
        <w:rPr>
          <w:color w:val="000000"/>
          <w:sz w:val="28"/>
          <w:szCs w:val="28"/>
        </w:rPr>
        <w:t>Испо</w:t>
      </w:r>
      <w:r w:rsidR="00531D25">
        <w:rPr>
          <w:color w:val="000000"/>
          <w:sz w:val="28"/>
          <w:szCs w:val="28"/>
        </w:rPr>
        <w:t xml:space="preserve">лнительного комитета </w:t>
      </w:r>
      <w:r w:rsidR="00531D25">
        <w:rPr>
          <w:color w:val="000000"/>
          <w:sz w:val="28"/>
          <w:szCs w:val="28"/>
        </w:rPr>
        <w:tab/>
        <w:t xml:space="preserve">    </w:t>
      </w:r>
      <w:r w:rsidR="00531D25">
        <w:rPr>
          <w:color w:val="000000"/>
          <w:sz w:val="28"/>
          <w:szCs w:val="28"/>
        </w:rPr>
        <w:tab/>
      </w:r>
      <w:r w:rsidR="00531D25">
        <w:rPr>
          <w:color w:val="000000"/>
          <w:sz w:val="28"/>
          <w:szCs w:val="28"/>
        </w:rPr>
        <w:tab/>
      </w:r>
      <w:r w:rsidR="00531D25">
        <w:rPr>
          <w:color w:val="000000"/>
          <w:sz w:val="28"/>
          <w:szCs w:val="28"/>
        </w:rPr>
        <w:tab/>
      </w:r>
      <w:r w:rsidR="00531D25">
        <w:rPr>
          <w:color w:val="000000"/>
          <w:sz w:val="28"/>
          <w:szCs w:val="28"/>
        </w:rPr>
        <w:tab/>
      </w:r>
      <w:r w:rsidR="00531D25">
        <w:rPr>
          <w:color w:val="000000"/>
          <w:sz w:val="28"/>
          <w:szCs w:val="28"/>
        </w:rPr>
        <w:tab/>
      </w:r>
      <w:r w:rsidR="007440A9" w:rsidRPr="00996BFE">
        <w:rPr>
          <w:color w:val="000000"/>
          <w:sz w:val="28"/>
          <w:szCs w:val="28"/>
        </w:rPr>
        <w:t xml:space="preserve">  </w:t>
      </w:r>
      <w:r w:rsidR="00E0112E" w:rsidRPr="00996BFE">
        <w:rPr>
          <w:color w:val="000000"/>
          <w:sz w:val="28"/>
          <w:szCs w:val="28"/>
        </w:rPr>
        <w:t xml:space="preserve"> </w:t>
      </w:r>
      <w:r w:rsidR="00446098">
        <w:rPr>
          <w:color w:val="000000"/>
          <w:sz w:val="28"/>
          <w:szCs w:val="28"/>
        </w:rPr>
        <w:t xml:space="preserve">   </w:t>
      </w:r>
      <w:r w:rsidR="00E0112E" w:rsidRPr="00996BFE">
        <w:rPr>
          <w:color w:val="000000"/>
          <w:sz w:val="28"/>
          <w:szCs w:val="28"/>
        </w:rPr>
        <w:t>Р.А. Абду</w:t>
      </w:r>
      <w:r w:rsidR="0053480A">
        <w:rPr>
          <w:color w:val="000000"/>
          <w:sz w:val="28"/>
          <w:szCs w:val="28"/>
        </w:rPr>
        <w:t>л</w:t>
      </w:r>
      <w:r w:rsidR="00E0112E" w:rsidRPr="00996BFE">
        <w:rPr>
          <w:color w:val="000000"/>
          <w:sz w:val="28"/>
          <w:szCs w:val="28"/>
        </w:rPr>
        <w:t>лин</w:t>
      </w:r>
    </w:p>
    <w:p w:rsidR="0087216C" w:rsidRDefault="0087216C" w:rsidP="0087216C">
      <w:pPr>
        <w:jc w:val="both"/>
        <w:rPr>
          <w:sz w:val="28"/>
          <w:szCs w:val="28"/>
        </w:rPr>
      </w:pPr>
    </w:p>
    <w:p w:rsidR="0087216C" w:rsidRPr="00996BFE" w:rsidRDefault="0087216C" w:rsidP="0087216C">
      <w:pPr>
        <w:ind w:firstLine="142"/>
        <w:jc w:val="both"/>
        <w:rPr>
          <w:sz w:val="28"/>
          <w:szCs w:val="28"/>
        </w:rPr>
      </w:pPr>
      <w:r w:rsidRPr="00996BFE">
        <w:rPr>
          <w:sz w:val="28"/>
          <w:szCs w:val="28"/>
        </w:rPr>
        <w:t xml:space="preserve">Согласовано </w:t>
      </w:r>
    </w:p>
    <w:p w:rsidR="0087216C" w:rsidRDefault="0087216C" w:rsidP="0087216C">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68"/>
        <w:gridCol w:w="2403"/>
      </w:tblGrid>
      <w:tr w:rsidR="0087216C" w:rsidTr="00C36227">
        <w:tc>
          <w:tcPr>
            <w:tcW w:w="5524" w:type="dxa"/>
          </w:tcPr>
          <w:p w:rsidR="0087216C" w:rsidRPr="00996BFE" w:rsidRDefault="0087216C" w:rsidP="00C36227">
            <w:pPr>
              <w:jc w:val="both"/>
              <w:rPr>
                <w:sz w:val="28"/>
                <w:szCs w:val="28"/>
              </w:rPr>
            </w:pPr>
            <w:r w:rsidRPr="00996BFE">
              <w:rPr>
                <w:sz w:val="28"/>
                <w:szCs w:val="28"/>
              </w:rPr>
              <w:t xml:space="preserve">Руководитель Аппарата </w:t>
            </w:r>
          </w:p>
          <w:p w:rsidR="0087216C" w:rsidRDefault="0087216C" w:rsidP="00C36227">
            <w:pPr>
              <w:jc w:val="both"/>
              <w:rPr>
                <w:sz w:val="28"/>
                <w:szCs w:val="28"/>
              </w:rPr>
            </w:pPr>
            <w:r w:rsidRPr="00996BFE">
              <w:rPr>
                <w:sz w:val="28"/>
                <w:szCs w:val="28"/>
              </w:rPr>
              <w:t xml:space="preserve">Исполнительного комитета  </w:t>
            </w:r>
          </w:p>
        </w:tc>
        <w:tc>
          <w:tcPr>
            <w:tcW w:w="2268" w:type="dxa"/>
          </w:tcPr>
          <w:p w:rsidR="0087216C" w:rsidRDefault="0087216C" w:rsidP="00C36227">
            <w:pPr>
              <w:jc w:val="both"/>
              <w:rPr>
                <w:sz w:val="28"/>
                <w:szCs w:val="28"/>
              </w:rPr>
            </w:pPr>
          </w:p>
          <w:p w:rsidR="0087216C" w:rsidRDefault="0087216C" w:rsidP="00C36227">
            <w:pPr>
              <w:jc w:val="both"/>
              <w:rPr>
                <w:sz w:val="28"/>
                <w:szCs w:val="28"/>
              </w:rPr>
            </w:pPr>
            <w:r w:rsidRPr="00996BFE">
              <w:rPr>
                <w:sz w:val="28"/>
                <w:szCs w:val="28"/>
              </w:rPr>
              <w:t>______________</w:t>
            </w:r>
          </w:p>
        </w:tc>
        <w:tc>
          <w:tcPr>
            <w:tcW w:w="2403" w:type="dxa"/>
          </w:tcPr>
          <w:p w:rsidR="0087216C" w:rsidRDefault="0087216C" w:rsidP="00C36227">
            <w:pPr>
              <w:jc w:val="both"/>
              <w:rPr>
                <w:sz w:val="28"/>
                <w:szCs w:val="28"/>
              </w:rPr>
            </w:pPr>
          </w:p>
          <w:p w:rsidR="0087216C" w:rsidRDefault="0087216C" w:rsidP="00C36227">
            <w:pPr>
              <w:jc w:val="both"/>
              <w:rPr>
                <w:sz w:val="28"/>
                <w:szCs w:val="28"/>
              </w:rPr>
            </w:pPr>
            <w:r w:rsidRPr="00996BFE">
              <w:rPr>
                <w:sz w:val="28"/>
                <w:szCs w:val="28"/>
              </w:rPr>
              <w:t>Г.К. Ахметова</w:t>
            </w:r>
          </w:p>
        </w:tc>
      </w:tr>
      <w:tr w:rsidR="0087216C" w:rsidTr="00C36227">
        <w:tc>
          <w:tcPr>
            <w:tcW w:w="5524" w:type="dxa"/>
          </w:tcPr>
          <w:p w:rsidR="0087216C" w:rsidRPr="00996BFE" w:rsidRDefault="0087216C" w:rsidP="00C36227">
            <w:pPr>
              <w:jc w:val="both"/>
              <w:rPr>
                <w:sz w:val="28"/>
                <w:szCs w:val="28"/>
              </w:rPr>
            </w:pPr>
          </w:p>
        </w:tc>
        <w:tc>
          <w:tcPr>
            <w:tcW w:w="2268" w:type="dxa"/>
          </w:tcPr>
          <w:p w:rsidR="0087216C" w:rsidRDefault="0087216C" w:rsidP="00C36227">
            <w:pPr>
              <w:jc w:val="both"/>
              <w:rPr>
                <w:sz w:val="28"/>
                <w:szCs w:val="28"/>
              </w:rPr>
            </w:pPr>
          </w:p>
        </w:tc>
        <w:tc>
          <w:tcPr>
            <w:tcW w:w="2403" w:type="dxa"/>
          </w:tcPr>
          <w:p w:rsidR="0087216C" w:rsidRDefault="0087216C" w:rsidP="00C36227">
            <w:pPr>
              <w:jc w:val="both"/>
              <w:rPr>
                <w:sz w:val="28"/>
                <w:szCs w:val="28"/>
              </w:rPr>
            </w:pPr>
          </w:p>
        </w:tc>
      </w:tr>
      <w:tr w:rsidR="0087216C" w:rsidTr="00C36227">
        <w:tc>
          <w:tcPr>
            <w:tcW w:w="5524" w:type="dxa"/>
          </w:tcPr>
          <w:p w:rsidR="0087216C" w:rsidRDefault="0087216C" w:rsidP="00C36227">
            <w:pPr>
              <w:jc w:val="both"/>
              <w:rPr>
                <w:sz w:val="28"/>
                <w:szCs w:val="28"/>
              </w:rPr>
            </w:pPr>
            <w:r w:rsidRPr="00996BFE">
              <w:rPr>
                <w:sz w:val="28"/>
                <w:szCs w:val="28"/>
              </w:rPr>
              <w:t xml:space="preserve">Начальник </w:t>
            </w:r>
          </w:p>
          <w:p w:rsidR="0087216C" w:rsidRDefault="0087216C" w:rsidP="00C36227">
            <w:pPr>
              <w:jc w:val="both"/>
              <w:rPr>
                <w:sz w:val="28"/>
                <w:szCs w:val="28"/>
              </w:rPr>
            </w:pPr>
            <w:r w:rsidRPr="00996BFE">
              <w:rPr>
                <w:sz w:val="28"/>
                <w:szCs w:val="28"/>
              </w:rPr>
              <w:t>правового управления</w:t>
            </w:r>
          </w:p>
        </w:tc>
        <w:tc>
          <w:tcPr>
            <w:tcW w:w="2268" w:type="dxa"/>
          </w:tcPr>
          <w:p w:rsidR="0087216C" w:rsidRDefault="0087216C" w:rsidP="00C36227">
            <w:pPr>
              <w:jc w:val="both"/>
              <w:rPr>
                <w:sz w:val="28"/>
                <w:szCs w:val="28"/>
              </w:rPr>
            </w:pPr>
          </w:p>
          <w:p w:rsidR="0087216C" w:rsidRDefault="0087216C" w:rsidP="00C36227">
            <w:pPr>
              <w:jc w:val="both"/>
              <w:rPr>
                <w:sz w:val="28"/>
                <w:szCs w:val="28"/>
              </w:rPr>
            </w:pPr>
            <w:r w:rsidRPr="00996BFE">
              <w:rPr>
                <w:sz w:val="28"/>
                <w:szCs w:val="28"/>
              </w:rPr>
              <w:t>______________</w:t>
            </w:r>
          </w:p>
        </w:tc>
        <w:tc>
          <w:tcPr>
            <w:tcW w:w="2403" w:type="dxa"/>
          </w:tcPr>
          <w:p w:rsidR="0087216C" w:rsidRDefault="0087216C" w:rsidP="00C36227">
            <w:pPr>
              <w:jc w:val="both"/>
              <w:rPr>
                <w:sz w:val="28"/>
                <w:szCs w:val="28"/>
              </w:rPr>
            </w:pPr>
          </w:p>
          <w:p w:rsidR="0087216C" w:rsidRDefault="0087216C" w:rsidP="00C36227">
            <w:pPr>
              <w:jc w:val="both"/>
              <w:rPr>
                <w:sz w:val="28"/>
                <w:szCs w:val="28"/>
              </w:rPr>
            </w:pPr>
            <w:r w:rsidRPr="00996BFE">
              <w:rPr>
                <w:sz w:val="28"/>
                <w:szCs w:val="28"/>
              </w:rPr>
              <w:t>Л.И. Ахметзянов</w:t>
            </w:r>
          </w:p>
        </w:tc>
      </w:tr>
      <w:tr w:rsidR="0087216C" w:rsidTr="00C36227">
        <w:tc>
          <w:tcPr>
            <w:tcW w:w="5524" w:type="dxa"/>
          </w:tcPr>
          <w:p w:rsidR="0087216C" w:rsidRPr="00996BFE" w:rsidRDefault="0087216C" w:rsidP="00C36227">
            <w:pPr>
              <w:jc w:val="both"/>
              <w:rPr>
                <w:sz w:val="28"/>
                <w:szCs w:val="28"/>
              </w:rPr>
            </w:pPr>
          </w:p>
        </w:tc>
        <w:tc>
          <w:tcPr>
            <w:tcW w:w="2268" w:type="dxa"/>
          </w:tcPr>
          <w:p w:rsidR="0087216C" w:rsidRDefault="0087216C" w:rsidP="00C36227">
            <w:pPr>
              <w:jc w:val="both"/>
              <w:rPr>
                <w:sz w:val="28"/>
                <w:szCs w:val="28"/>
              </w:rPr>
            </w:pPr>
          </w:p>
        </w:tc>
        <w:tc>
          <w:tcPr>
            <w:tcW w:w="2403" w:type="dxa"/>
          </w:tcPr>
          <w:p w:rsidR="0087216C" w:rsidRDefault="0087216C" w:rsidP="00C36227">
            <w:pPr>
              <w:jc w:val="both"/>
              <w:rPr>
                <w:sz w:val="28"/>
                <w:szCs w:val="28"/>
              </w:rPr>
            </w:pPr>
          </w:p>
        </w:tc>
      </w:tr>
      <w:tr w:rsidR="0087216C" w:rsidTr="00C36227">
        <w:tc>
          <w:tcPr>
            <w:tcW w:w="5524" w:type="dxa"/>
          </w:tcPr>
          <w:p w:rsidR="0087216C" w:rsidRDefault="0087216C" w:rsidP="00C36227">
            <w:pPr>
              <w:jc w:val="both"/>
              <w:rPr>
                <w:sz w:val="28"/>
                <w:szCs w:val="28"/>
              </w:rPr>
            </w:pPr>
            <w:r w:rsidRPr="00996BFE">
              <w:rPr>
                <w:sz w:val="28"/>
                <w:szCs w:val="28"/>
              </w:rPr>
              <w:t>Начальник управления архитектуры, градостроительного и</w:t>
            </w:r>
            <w:r>
              <w:rPr>
                <w:sz w:val="28"/>
                <w:szCs w:val="28"/>
              </w:rPr>
              <w:t xml:space="preserve"> </w:t>
            </w:r>
            <w:r w:rsidRPr="00996BFE">
              <w:rPr>
                <w:sz w:val="28"/>
                <w:szCs w:val="28"/>
              </w:rPr>
              <w:t>жилищного развития</w:t>
            </w:r>
          </w:p>
        </w:tc>
        <w:tc>
          <w:tcPr>
            <w:tcW w:w="2268" w:type="dxa"/>
          </w:tcPr>
          <w:p w:rsidR="0087216C" w:rsidRDefault="0087216C" w:rsidP="00C36227">
            <w:pPr>
              <w:jc w:val="both"/>
              <w:rPr>
                <w:sz w:val="28"/>
                <w:szCs w:val="28"/>
              </w:rPr>
            </w:pPr>
          </w:p>
          <w:p w:rsidR="0087216C" w:rsidRDefault="0087216C" w:rsidP="00C36227">
            <w:pPr>
              <w:jc w:val="both"/>
              <w:rPr>
                <w:sz w:val="28"/>
                <w:szCs w:val="28"/>
              </w:rPr>
            </w:pPr>
            <w:r w:rsidRPr="00996BFE">
              <w:rPr>
                <w:sz w:val="28"/>
                <w:szCs w:val="28"/>
              </w:rPr>
              <w:t>______________</w:t>
            </w:r>
          </w:p>
        </w:tc>
        <w:tc>
          <w:tcPr>
            <w:tcW w:w="2403" w:type="dxa"/>
          </w:tcPr>
          <w:p w:rsidR="0087216C" w:rsidRDefault="0087216C" w:rsidP="00C36227">
            <w:pPr>
              <w:jc w:val="both"/>
              <w:rPr>
                <w:sz w:val="28"/>
                <w:szCs w:val="28"/>
              </w:rPr>
            </w:pPr>
          </w:p>
          <w:p w:rsidR="0087216C" w:rsidRDefault="0087216C" w:rsidP="00C36227">
            <w:pPr>
              <w:jc w:val="both"/>
              <w:rPr>
                <w:sz w:val="28"/>
                <w:szCs w:val="28"/>
              </w:rPr>
            </w:pPr>
            <w:r w:rsidRPr="00996BFE">
              <w:rPr>
                <w:sz w:val="28"/>
                <w:szCs w:val="28"/>
              </w:rPr>
              <w:t xml:space="preserve">И.З. </w:t>
            </w:r>
            <w:proofErr w:type="spellStart"/>
            <w:r w:rsidRPr="00996BFE">
              <w:rPr>
                <w:sz w:val="28"/>
                <w:szCs w:val="28"/>
              </w:rPr>
              <w:t>Исхаков</w:t>
            </w:r>
            <w:proofErr w:type="spellEnd"/>
          </w:p>
        </w:tc>
      </w:tr>
      <w:tr w:rsidR="0087216C" w:rsidTr="00C36227">
        <w:tc>
          <w:tcPr>
            <w:tcW w:w="5524" w:type="dxa"/>
          </w:tcPr>
          <w:p w:rsidR="0087216C" w:rsidRPr="00996BFE" w:rsidRDefault="0087216C" w:rsidP="00C36227">
            <w:pPr>
              <w:jc w:val="both"/>
              <w:rPr>
                <w:sz w:val="28"/>
                <w:szCs w:val="28"/>
              </w:rPr>
            </w:pPr>
          </w:p>
        </w:tc>
        <w:tc>
          <w:tcPr>
            <w:tcW w:w="2268" w:type="dxa"/>
          </w:tcPr>
          <w:p w:rsidR="0087216C" w:rsidRDefault="0087216C" w:rsidP="00C36227">
            <w:pPr>
              <w:jc w:val="both"/>
              <w:rPr>
                <w:sz w:val="28"/>
                <w:szCs w:val="28"/>
              </w:rPr>
            </w:pPr>
          </w:p>
        </w:tc>
        <w:tc>
          <w:tcPr>
            <w:tcW w:w="2403" w:type="dxa"/>
          </w:tcPr>
          <w:p w:rsidR="0087216C" w:rsidRDefault="0087216C" w:rsidP="00C36227">
            <w:pPr>
              <w:jc w:val="both"/>
              <w:rPr>
                <w:sz w:val="28"/>
                <w:szCs w:val="28"/>
              </w:rPr>
            </w:pPr>
          </w:p>
        </w:tc>
      </w:tr>
      <w:tr w:rsidR="0087216C" w:rsidTr="00C36227">
        <w:tc>
          <w:tcPr>
            <w:tcW w:w="5524" w:type="dxa"/>
          </w:tcPr>
          <w:p w:rsidR="0087216C" w:rsidRPr="00996BFE" w:rsidRDefault="0087216C" w:rsidP="00C36227">
            <w:pPr>
              <w:jc w:val="both"/>
              <w:rPr>
                <w:sz w:val="28"/>
                <w:szCs w:val="28"/>
              </w:rPr>
            </w:pPr>
            <w:r w:rsidRPr="00996BFE">
              <w:rPr>
                <w:sz w:val="28"/>
                <w:szCs w:val="28"/>
              </w:rPr>
              <w:t>Прокуратура</w:t>
            </w:r>
          </w:p>
        </w:tc>
        <w:tc>
          <w:tcPr>
            <w:tcW w:w="2268" w:type="dxa"/>
          </w:tcPr>
          <w:p w:rsidR="0087216C" w:rsidRDefault="0087216C" w:rsidP="00C36227">
            <w:pPr>
              <w:jc w:val="both"/>
              <w:rPr>
                <w:sz w:val="28"/>
                <w:szCs w:val="28"/>
              </w:rPr>
            </w:pPr>
            <w:r w:rsidRPr="00996BFE">
              <w:rPr>
                <w:sz w:val="28"/>
                <w:szCs w:val="28"/>
              </w:rPr>
              <w:t>______________</w:t>
            </w:r>
          </w:p>
        </w:tc>
        <w:tc>
          <w:tcPr>
            <w:tcW w:w="2403" w:type="dxa"/>
          </w:tcPr>
          <w:p w:rsidR="0087216C" w:rsidRPr="00996BFE" w:rsidRDefault="0087216C" w:rsidP="00C36227">
            <w:pPr>
              <w:jc w:val="both"/>
              <w:rPr>
                <w:sz w:val="28"/>
                <w:szCs w:val="28"/>
              </w:rPr>
            </w:pPr>
            <w:r w:rsidRPr="00996BFE">
              <w:rPr>
                <w:sz w:val="28"/>
                <w:szCs w:val="28"/>
              </w:rPr>
              <w:t>______________</w:t>
            </w:r>
          </w:p>
        </w:tc>
      </w:tr>
    </w:tbl>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Default="0087216C" w:rsidP="0087216C">
      <w:pPr>
        <w:jc w:val="both"/>
        <w:rPr>
          <w:sz w:val="20"/>
        </w:rPr>
      </w:pPr>
    </w:p>
    <w:p w:rsidR="0087216C" w:rsidRPr="0087216C" w:rsidRDefault="0087216C" w:rsidP="0087216C">
      <w:pPr>
        <w:jc w:val="both"/>
        <w:rPr>
          <w:sz w:val="14"/>
          <w:szCs w:val="14"/>
        </w:rPr>
      </w:pPr>
    </w:p>
    <w:p w:rsidR="0087216C" w:rsidRPr="0087216C" w:rsidRDefault="0087216C" w:rsidP="0087216C">
      <w:pPr>
        <w:jc w:val="both"/>
        <w:rPr>
          <w:sz w:val="14"/>
          <w:szCs w:val="14"/>
        </w:rPr>
      </w:pPr>
    </w:p>
    <w:p w:rsidR="0087216C" w:rsidRPr="0087216C" w:rsidRDefault="0087216C" w:rsidP="0087216C">
      <w:pPr>
        <w:jc w:val="both"/>
        <w:rPr>
          <w:sz w:val="14"/>
          <w:szCs w:val="14"/>
        </w:rPr>
      </w:pPr>
    </w:p>
    <w:p w:rsidR="0087216C" w:rsidRPr="0087216C" w:rsidRDefault="0087216C" w:rsidP="0087216C">
      <w:pPr>
        <w:jc w:val="both"/>
        <w:rPr>
          <w:sz w:val="14"/>
          <w:szCs w:val="14"/>
        </w:rPr>
      </w:pPr>
    </w:p>
    <w:p w:rsidR="0087216C" w:rsidRPr="0087216C" w:rsidRDefault="0087216C" w:rsidP="0087216C">
      <w:pPr>
        <w:jc w:val="both"/>
        <w:rPr>
          <w:sz w:val="14"/>
          <w:szCs w:val="14"/>
        </w:rPr>
      </w:pPr>
    </w:p>
    <w:p w:rsidR="0087216C" w:rsidRPr="0087216C" w:rsidRDefault="0087216C" w:rsidP="0087216C">
      <w:pPr>
        <w:jc w:val="both"/>
        <w:rPr>
          <w:sz w:val="14"/>
          <w:szCs w:val="14"/>
        </w:rPr>
      </w:pPr>
      <w:r w:rsidRPr="0087216C">
        <w:rPr>
          <w:sz w:val="14"/>
          <w:szCs w:val="14"/>
        </w:rPr>
        <w:t>Лутфрахманов Д.И.</w:t>
      </w:r>
    </w:p>
    <w:p w:rsidR="0087216C" w:rsidRPr="0087216C" w:rsidRDefault="0087216C" w:rsidP="0087216C">
      <w:pPr>
        <w:jc w:val="both"/>
        <w:rPr>
          <w:sz w:val="14"/>
          <w:szCs w:val="14"/>
        </w:rPr>
      </w:pPr>
      <w:r w:rsidRPr="0087216C">
        <w:rPr>
          <w:sz w:val="14"/>
          <w:szCs w:val="14"/>
        </w:rPr>
        <w:t>30-57-10</w:t>
      </w:r>
      <w:r w:rsidRPr="0087216C">
        <w:rPr>
          <w:sz w:val="14"/>
          <w:szCs w:val="14"/>
        </w:rPr>
        <w:br/>
      </w:r>
    </w:p>
    <w:p w:rsidR="0087216C" w:rsidRPr="00996BFE" w:rsidRDefault="0087216C" w:rsidP="00531D25">
      <w:pPr>
        <w:jc w:val="both"/>
        <w:rPr>
          <w:color w:val="000000"/>
          <w:sz w:val="28"/>
          <w:szCs w:val="28"/>
        </w:rPr>
      </w:pPr>
    </w:p>
    <w:sectPr w:rsidR="0087216C" w:rsidRPr="00996BFE" w:rsidSect="00531D25">
      <w:type w:val="continuous"/>
      <w:pgSz w:w="11906" w:h="16838"/>
      <w:pgMar w:top="567" w:right="567" w:bottom="567"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0675"/>
    <w:multiLevelType w:val="hybridMultilevel"/>
    <w:tmpl w:val="CED6931C"/>
    <w:lvl w:ilvl="0" w:tplc="55DA0D82">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148E374E"/>
    <w:multiLevelType w:val="hybridMultilevel"/>
    <w:tmpl w:val="F6F22F9C"/>
    <w:lvl w:ilvl="0" w:tplc="90D81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D04BA5"/>
    <w:multiLevelType w:val="hybridMultilevel"/>
    <w:tmpl w:val="86526808"/>
    <w:lvl w:ilvl="0" w:tplc="B55880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F5049D4"/>
    <w:multiLevelType w:val="hybridMultilevel"/>
    <w:tmpl w:val="A5A42634"/>
    <w:lvl w:ilvl="0" w:tplc="559242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7E8017E"/>
    <w:multiLevelType w:val="hybridMultilevel"/>
    <w:tmpl w:val="2DA451DE"/>
    <w:lvl w:ilvl="0" w:tplc="71C049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A562F7C"/>
    <w:multiLevelType w:val="hybridMultilevel"/>
    <w:tmpl w:val="612A1C92"/>
    <w:lvl w:ilvl="0" w:tplc="37DC5BDE">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24229B2"/>
    <w:multiLevelType w:val="multilevel"/>
    <w:tmpl w:val="8ADE12E2"/>
    <w:lvl w:ilvl="0">
      <w:start w:val="40"/>
      <w:numFmt w:val="decimal"/>
      <w:lvlText w:val="%1"/>
      <w:lvlJc w:val="left"/>
      <w:pPr>
        <w:tabs>
          <w:tab w:val="num" w:pos="810"/>
        </w:tabs>
        <w:ind w:left="810" w:hanging="810"/>
      </w:pPr>
      <w:rPr>
        <w:rFonts w:hint="default"/>
      </w:rPr>
    </w:lvl>
    <w:lvl w:ilvl="1">
      <w:start w:val="6"/>
      <w:numFmt w:val="decimalZero"/>
      <w:lvlText w:val="%1-%2"/>
      <w:lvlJc w:val="left"/>
      <w:pPr>
        <w:tabs>
          <w:tab w:val="num" w:pos="1661"/>
        </w:tabs>
        <w:ind w:left="1661" w:hanging="810"/>
      </w:pPr>
      <w:rPr>
        <w:rFonts w:hint="default"/>
      </w:rPr>
    </w:lvl>
    <w:lvl w:ilvl="2">
      <w:start w:val="1"/>
      <w:numFmt w:val="decimal"/>
      <w:lvlText w:val="%1-%2.%3"/>
      <w:lvlJc w:val="left"/>
      <w:pPr>
        <w:tabs>
          <w:tab w:val="num" w:pos="2512"/>
        </w:tabs>
        <w:ind w:left="2512" w:hanging="810"/>
      </w:pPr>
      <w:rPr>
        <w:rFonts w:hint="default"/>
      </w:rPr>
    </w:lvl>
    <w:lvl w:ilvl="3">
      <w:start w:val="1"/>
      <w:numFmt w:val="decimal"/>
      <w:lvlText w:val="%1-%2.%3.%4"/>
      <w:lvlJc w:val="left"/>
      <w:pPr>
        <w:tabs>
          <w:tab w:val="num" w:pos="3363"/>
        </w:tabs>
        <w:ind w:left="3363" w:hanging="81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15:restartNumberingAfterBreak="0">
    <w:nsid w:val="4F716F83"/>
    <w:multiLevelType w:val="hybridMultilevel"/>
    <w:tmpl w:val="7C5C6F34"/>
    <w:lvl w:ilvl="0" w:tplc="D318B7AA">
      <w:start w:val="2"/>
      <w:numFmt w:val="decimal"/>
      <w:lvlText w:val="%1."/>
      <w:lvlJc w:val="left"/>
      <w:pPr>
        <w:ind w:left="927"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006E15"/>
    <w:multiLevelType w:val="hybridMultilevel"/>
    <w:tmpl w:val="7EBC880C"/>
    <w:lvl w:ilvl="0" w:tplc="55DA0D8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69467C42"/>
    <w:multiLevelType w:val="hybridMultilevel"/>
    <w:tmpl w:val="8B6E9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E81D9B"/>
    <w:multiLevelType w:val="singleLevel"/>
    <w:tmpl w:val="F0327424"/>
    <w:lvl w:ilvl="0">
      <w:start w:val="1"/>
      <w:numFmt w:val="decimal"/>
      <w:lvlText w:val="%1."/>
      <w:lvlJc w:val="left"/>
      <w:pPr>
        <w:tabs>
          <w:tab w:val="num" w:pos="1211"/>
        </w:tabs>
        <w:ind w:left="1211" w:hanging="360"/>
      </w:pPr>
      <w:rPr>
        <w:rFonts w:hint="default"/>
      </w:rPr>
    </w:lvl>
  </w:abstractNum>
  <w:abstractNum w:abstractNumId="11" w15:restartNumberingAfterBreak="0">
    <w:nsid w:val="784A7D95"/>
    <w:multiLevelType w:val="hybridMultilevel"/>
    <w:tmpl w:val="24787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8A03AF"/>
    <w:multiLevelType w:val="hybridMultilevel"/>
    <w:tmpl w:val="EE26E91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10"/>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0"/>
  </w:num>
  <w:num w:numId="8">
    <w:abstractNumId w:val="8"/>
  </w:num>
  <w:num w:numId="9">
    <w:abstractNumId w:val="4"/>
  </w:num>
  <w:num w:numId="10">
    <w:abstractNumId w:val="1"/>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8B"/>
    <w:rsid w:val="00002C80"/>
    <w:rsid w:val="0000382E"/>
    <w:rsid w:val="00020843"/>
    <w:rsid w:val="00020F54"/>
    <w:rsid w:val="000339A9"/>
    <w:rsid w:val="00051932"/>
    <w:rsid w:val="000533F5"/>
    <w:rsid w:val="00065B47"/>
    <w:rsid w:val="00066A14"/>
    <w:rsid w:val="00075336"/>
    <w:rsid w:val="000800DF"/>
    <w:rsid w:val="000B373C"/>
    <w:rsid w:val="000B7583"/>
    <w:rsid w:val="000C5608"/>
    <w:rsid w:val="000C57B9"/>
    <w:rsid w:val="000D14B9"/>
    <w:rsid w:val="000F2F00"/>
    <w:rsid w:val="0010785F"/>
    <w:rsid w:val="001135B6"/>
    <w:rsid w:val="001143A9"/>
    <w:rsid w:val="00126A4F"/>
    <w:rsid w:val="001415CD"/>
    <w:rsid w:val="00166F73"/>
    <w:rsid w:val="00172B4D"/>
    <w:rsid w:val="00173E70"/>
    <w:rsid w:val="00176D79"/>
    <w:rsid w:val="00184A6C"/>
    <w:rsid w:val="00186BEF"/>
    <w:rsid w:val="001B5904"/>
    <w:rsid w:val="001D066C"/>
    <w:rsid w:val="001D34FB"/>
    <w:rsid w:val="001E7E23"/>
    <w:rsid w:val="001F5732"/>
    <w:rsid w:val="00201744"/>
    <w:rsid w:val="00211383"/>
    <w:rsid w:val="0021164B"/>
    <w:rsid w:val="002127B3"/>
    <w:rsid w:val="00217C4A"/>
    <w:rsid w:val="0023476F"/>
    <w:rsid w:val="0024275A"/>
    <w:rsid w:val="002474AE"/>
    <w:rsid w:val="00250F78"/>
    <w:rsid w:val="00262523"/>
    <w:rsid w:val="00270C11"/>
    <w:rsid w:val="00272F95"/>
    <w:rsid w:val="00274C0E"/>
    <w:rsid w:val="0029463A"/>
    <w:rsid w:val="002A248E"/>
    <w:rsid w:val="002B3F7B"/>
    <w:rsid w:val="002C1262"/>
    <w:rsid w:val="002C3DD8"/>
    <w:rsid w:val="002E0076"/>
    <w:rsid w:val="002E2E42"/>
    <w:rsid w:val="002E40BD"/>
    <w:rsid w:val="002F31BF"/>
    <w:rsid w:val="002F388B"/>
    <w:rsid w:val="003045DD"/>
    <w:rsid w:val="0031044C"/>
    <w:rsid w:val="00312E26"/>
    <w:rsid w:val="00325C53"/>
    <w:rsid w:val="00336E33"/>
    <w:rsid w:val="00341559"/>
    <w:rsid w:val="003447B2"/>
    <w:rsid w:val="00357697"/>
    <w:rsid w:val="003623BF"/>
    <w:rsid w:val="003662D8"/>
    <w:rsid w:val="003732A9"/>
    <w:rsid w:val="003767AC"/>
    <w:rsid w:val="003805F4"/>
    <w:rsid w:val="0038756E"/>
    <w:rsid w:val="00387576"/>
    <w:rsid w:val="00395549"/>
    <w:rsid w:val="003B4344"/>
    <w:rsid w:val="003B50EB"/>
    <w:rsid w:val="003B6104"/>
    <w:rsid w:val="003D06CA"/>
    <w:rsid w:val="00402B8B"/>
    <w:rsid w:val="004164EE"/>
    <w:rsid w:val="00420FA2"/>
    <w:rsid w:val="004255DB"/>
    <w:rsid w:val="00440825"/>
    <w:rsid w:val="00441753"/>
    <w:rsid w:val="00446098"/>
    <w:rsid w:val="00446AB7"/>
    <w:rsid w:val="00454151"/>
    <w:rsid w:val="004679A4"/>
    <w:rsid w:val="004A035A"/>
    <w:rsid w:val="004B416C"/>
    <w:rsid w:val="004C69EF"/>
    <w:rsid w:val="004D0850"/>
    <w:rsid w:val="004D585D"/>
    <w:rsid w:val="004E1B35"/>
    <w:rsid w:val="004E56AC"/>
    <w:rsid w:val="004F2AEE"/>
    <w:rsid w:val="004F4665"/>
    <w:rsid w:val="004F5C44"/>
    <w:rsid w:val="00531D25"/>
    <w:rsid w:val="0053480A"/>
    <w:rsid w:val="00536A41"/>
    <w:rsid w:val="00544EF7"/>
    <w:rsid w:val="00556D0F"/>
    <w:rsid w:val="00560BC2"/>
    <w:rsid w:val="00562F9B"/>
    <w:rsid w:val="00574612"/>
    <w:rsid w:val="00582EE4"/>
    <w:rsid w:val="00590209"/>
    <w:rsid w:val="00590378"/>
    <w:rsid w:val="005B7DFB"/>
    <w:rsid w:val="005D71CF"/>
    <w:rsid w:val="005E00D6"/>
    <w:rsid w:val="005F0063"/>
    <w:rsid w:val="005F35E5"/>
    <w:rsid w:val="00606A01"/>
    <w:rsid w:val="0061013D"/>
    <w:rsid w:val="00613420"/>
    <w:rsid w:val="006145BA"/>
    <w:rsid w:val="00616600"/>
    <w:rsid w:val="006179AA"/>
    <w:rsid w:val="00642F4D"/>
    <w:rsid w:val="00646743"/>
    <w:rsid w:val="006555D6"/>
    <w:rsid w:val="00672FD0"/>
    <w:rsid w:val="006A257C"/>
    <w:rsid w:val="006B313D"/>
    <w:rsid w:val="006B4D0C"/>
    <w:rsid w:val="006E36BD"/>
    <w:rsid w:val="006E3FFE"/>
    <w:rsid w:val="006E4C9D"/>
    <w:rsid w:val="006E5F3E"/>
    <w:rsid w:val="007062EE"/>
    <w:rsid w:val="00710C0D"/>
    <w:rsid w:val="007258D9"/>
    <w:rsid w:val="00731F36"/>
    <w:rsid w:val="00743F75"/>
    <w:rsid w:val="007440A9"/>
    <w:rsid w:val="00744302"/>
    <w:rsid w:val="0075564B"/>
    <w:rsid w:val="007949F6"/>
    <w:rsid w:val="007A3FD4"/>
    <w:rsid w:val="007B4AC6"/>
    <w:rsid w:val="007D2702"/>
    <w:rsid w:val="007E21F4"/>
    <w:rsid w:val="007E6767"/>
    <w:rsid w:val="007F14E8"/>
    <w:rsid w:val="00826168"/>
    <w:rsid w:val="00826F0A"/>
    <w:rsid w:val="00826F46"/>
    <w:rsid w:val="00853E5B"/>
    <w:rsid w:val="00860C40"/>
    <w:rsid w:val="0086272A"/>
    <w:rsid w:val="0086304A"/>
    <w:rsid w:val="0087216C"/>
    <w:rsid w:val="00884714"/>
    <w:rsid w:val="00885F8F"/>
    <w:rsid w:val="00894D2D"/>
    <w:rsid w:val="00894F0E"/>
    <w:rsid w:val="00895690"/>
    <w:rsid w:val="00895C17"/>
    <w:rsid w:val="008A5714"/>
    <w:rsid w:val="008A62EC"/>
    <w:rsid w:val="008A71B8"/>
    <w:rsid w:val="008B7404"/>
    <w:rsid w:val="008B7A38"/>
    <w:rsid w:val="008C291A"/>
    <w:rsid w:val="008E33A4"/>
    <w:rsid w:val="008E64DD"/>
    <w:rsid w:val="008E6E70"/>
    <w:rsid w:val="008F177F"/>
    <w:rsid w:val="00904094"/>
    <w:rsid w:val="00917B76"/>
    <w:rsid w:val="0093016E"/>
    <w:rsid w:val="00931DDF"/>
    <w:rsid w:val="0093486F"/>
    <w:rsid w:val="00952E40"/>
    <w:rsid w:val="00957D89"/>
    <w:rsid w:val="0098050E"/>
    <w:rsid w:val="00981135"/>
    <w:rsid w:val="00996BFE"/>
    <w:rsid w:val="009C74B7"/>
    <w:rsid w:val="009E73F1"/>
    <w:rsid w:val="009F0CE7"/>
    <w:rsid w:val="009F23F8"/>
    <w:rsid w:val="00A01E99"/>
    <w:rsid w:val="00A03B53"/>
    <w:rsid w:val="00A05743"/>
    <w:rsid w:val="00A254E6"/>
    <w:rsid w:val="00A302F0"/>
    <w:rsid w:val="00A350A6"/>
    <w:rsid w:val="00A352E4"/>
    <w:rsid w:val="00A35462"/>
    <w:rsid w:val="00A369D8"/>
    <w:rsid w:val="00A504A7"/>
    <w:rsid w:val="00A51743"/>
    <w:rsid w:val="00A55A83"/>
    <w:rsid w:val="00A63534"/>
    <w:rsid w:val="00A71B5F"/>
    <w:rsid w:val="00A73289"/>
    <w:rsid w:val="00A808C4"/>
    <w:rsid w:val="00A81C4D"/>
    <w:rsid w:val="00A931B1"/>
    <w:rsid w:val="00A95B38"/>
    <w:rsid w:val="00AA141D"/>
    <w:rsid w:val="00AA7E8D"/>
    <w:rsid w:val="00AB1006"/>
    <w:rsid w:val="00AB52AC"/>
    <w:rsid w:val="00AC3934"/>
    <w:rsid w:val="00AC3A17"/>
    <w:rsid w:val="00AC6297"/>
    <w:rsid w:val="00AE08BB"/>
    <w:rsid w:val="00AE6980"/>
    <w:rsid w:val="00AF7F09"/>
    <w:rsid w:val="00B042A9"/>
    <w:rsid w:val="00B04DD4"/>
    <w:rsid w:val="00B225B6"/>
    <w:rsid w:val="00B27D0A"/>
    <w:rsid w:val="00B33AAF"/>
    <w:rsid w:val="00B40D50"/>
    <w:rsid w:val="00B41A2C"/>
    <w:rsid w:val="00B46905"/>
    <w:rsid w:val="00B4787C"/>
    <w:rsid w:val="00B56187"/>
    <w:rsid w:val="00B764CB"/>
    <w:rsid w:val="00B83DC6"/>
    <w:rsid w:val="00B87956"/>
    <w:rsid w:val="00B90118"/>
    <w:rsid w:val="00B90E66"/>
    <w:rsid w:val="00B9238E"/>
    <w:rsid w:val="00BA2DF0"/>
    <w:rsid w:val="00BA6902"/>
    <w:rsid w:val="00BB5C50"/>
    <w:rsid w:val="00BB5DD6"/>
    <w:rsid w:val="00BB7740"/>
    <w:rsid w:val="00BC4819"/>
    <w:rsid w:val="00BD417A"/>
    <w:rsid w:val="00BE6756"/>
    <w:rsid w:val="00BE68BE"/>
    <w:rsid w:val="00BF2147"/>
    <w:rsid w:val="00C1796E"/>
    <w:rsid w:val="00C17DBB"/>
    <w:rsid w:val="00C27FF5"/>
    <w:rsid w:val="00C3240A"/>
    <w:rsid w:val="00C42D56"/>
    <w:rsid w:val="00C70C90"/>
    <w:rsid w:val="00C74465"/>
    <w:rsid w:val="00C814D8"/>
    <w:rsid w:val="00CA0D86"/>
    <w:rsid w:val="00CC30AF"/>
    <w:rsid w:val="00CF674E"/>
    <w:rsid w:val="00D07D51"/>
    <w:rsid w:val="00D140E2"/>
    <w:rsid w:val="00D23601"/>
    <w:rsid w:val="00D2435D"/>
    <w:rsid w:val="00D25E9C"/>
    <w:rsid w:val="00D302EC"/>
    <w:rsid w:val="00D31BB6"/>
    <w:rsid w:val="00D34ADD"/>
    <w:rsid w:val="00D37E20"/>
    <w:rsid w:val="00D548CE"/>
    <w:rsid w:val="00D57F00"/>
    <w:rsid w:val="00D60A2D"/>
    <w:rsid w:val="00D700C4"/>
    <w:rsid w:val="00D8336C"/>
    <w:rsid w:val="00D972E2"/>
    <w:rsid w:val="00DA0808"/>
    <w:rsid w:val="00DC3F13"/>
    <w:rsid w:val="00DF3336"/>
    <w:rsid w:val="00E0112E"/>
    <w:rsid w:val="00E02B99"/>
    <w:rsid w:val="00E16466"/>
    <w:rsid w:val="00E340E9"/>
    <w:rsid w:val="00E3618F"/>
    <w:rsid w:val="00E62AE9"/>
    <w:rsid w:val="00E810E7"/>
    <w:rsid w:val="00E93C07"/>
    <w:rsid w:val="00EA7FCF"/>
    <w:rsid w:val="00EC1021"/>
    <w:rsid w:val="00EC4896"/>
    <w:rsid w:val="00EE7514"/>
    <w:rsid w:val="00EF0B6E"/>
    <w:rsid w:val="00EF53B1"/>
    <w:rsid w:val="00F03649"/>
    <w:rsid w:val="00F10BCE"/>
    <w:rsid w:val="00F34646"/>
    <w:rsid w:val="00F35996"/>
    <w:rsid w:val="00F4507C"/>
    <w:rsid w:val="00F51171"/>
    <w:rsid w:val="00F74E3C"/>
    <w:rsid w:val="00F754F0"/>
    <w:rsid w:val="00F80D13"/>
    <w:rsid w:val="00F91131"/>
    <w:rsid w:val="00F97EF9"/>
    <w:rsid w:val="00FE0488"/>
    <w:rsid w:val="00FF2176"/>
    <w:rsid w:val="00FF288F"/>
    <w:rsid w:val="00FF7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1A9A71-1E6E-45DC-A0CD-A15E364D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297"/>
    <w:rPr>
      <w:sz w:val="24"/>
    </w:rPr>
  </w:style>
  <w:style w:type="paragraph" w:styleId="1">
    <w:name w:val="heading 1"/>
    <w:basedOn w:val="a"/>
    <w:next w:val="a"/>
    <w:qFormat/>
    <w:rsid w:val="00AC6297"/>
    <w:pPr>
      <w:keepNext/>
      <w:outlineLvl w:val="0"/>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6297"/>
    <w:pPr>
      <w:ind w:firstLine="851"/>
    </w:pPr>
    <w:rPr>
      <w:lang w:val="en-US"/>
    </w:rPr>
  </w:style>
  <w:style w:type="paragraph" w:styleId="2">
    <w:name w:val="Body Text Indent 2"/>
    <w:basedOn w:val="a"/>
    <w:rsid w:val="00AC6297"/>
    <w:pPr>
      <w:ind w:firstLine="851"/>
      <w:jc w:val="both"/>
    </w:pPr>
    <w:rPr>
      <w:color w:val="000000"/>
      <w:lang w:val="en-US"/>
    </w:rPr>
  </w:style>
  <w:style w:type="paragraph" w:styleId="3">
    <w:name w:val="Body Text Indent 3"/>
    <w:basedOn w:val="a"/>
    <w:rsid w:val="00AC6297"/>
    <w:pPr>
      <w:ind w:right="141" w:firstLine="851"/>
      <w:jc w:val="both"/>
    </w:pPr>
    <w:rPr>
      <w:color w:val="000000"/>
      <w:sz w:val="28"/>
    </w:rPr>
  </w:style>
  <w:style w:type="paragraph" w:styleId="a4">
    <w:name w:val="Balloon Text"/>
    <w:basedOn w:val="a"/>
    <w:link w:val="a5"/>
    <w:uiPriority w:val="99"/>
    <w:semiHidden/>
    <w:rsid w:val="003805F4"/>
    <w:rPr>
      <w:rFonts w:ascii="Tahoma" w:hAnsi="Tahoma" w:cs="Tahoma"/>
      <w:sz w:val="16"/>
      <w:szCs w:val="16"/>
    </w:rPr>
  </w:style>
  <w:style w:type="paragraph" w:styleId="a6">
    <w:name w:val="header"/>
    <w:basedOn w:val="a"/>
    <w:rsid w:val="00D25E9C"/>
    <w:pPr>
      <w:tabs>
        <w:tab w:val="center" w:pos="4153"/>
        <w:tab w:val="right" w:pos="8306"/>
      </w:tabs>
      <w:autoSpaceDE w:val="0"/>
      <w:autoSpaceDN w:val="0"/>
    </w:pPr>
    <w:rPr>
      <w:sz w:val="20"/>
    </w:rPr>
  </w:style>
  <w:style w:type="paragraph" w:customStyle="1" w:styleId="ConsPlusNormal">
    <w:name w:val="ConsPlusNormal"/>
    <w:rsid w:val="00272F95"/>
    <w:pPr>
      <w:widowControl w:val="0"/>
      <w:autoSpaceDE w:val="0"/>
      <w:autoSpaceDN w:val="0"/>
      <w:adjustRightInd w:val="0"/>
      <w:ind w:firstLine="720"/>
    </w:pPr>
    <w:rPr>
      <w:rFonts w:ascii="Arial" w:hAnsi="Arial" w:cs="Arial"/>
    </w:rPr>
  </w:style>
  <w:style w:type="paragraph" w:customStyle="1" w:styleId="ConsPlusTitle">
    <w:name w:val="ConsPlusTitle"/>
    <w:rsid w:val="00272F95"/>
    <w:pPr>
      <w:widowControl w:val="0"/>
      <w:autoSpaceDE w:val="0"/>
      <w:autoSpaceDN w:val="0"/>
      <w:adjustRightInd w:val="0"/>
    </w:pPr>
    <w:rPr>
      <w:rFonts w:ascii="Arial" w:hAnsi="Arial" w:cs="Arial"/>
      <w:b/>
      <w:bCs/>
    </w:rPr>
  </w:style>
  <w:style w:type="paragraph" w:styleId="a7">
    <w:name w:val="Normal (Web)"/>
    <w:basedOn w:val="a"/>
    <w:rsid w:val="007E6767"/>
    <w:pPr>
      <w:spacing w:before="100" w:beforeAutospacing="1" w:after="100" w:afterAutospacing="1"/>
    </w:pPr>
    <w:rPr>
      <w:szCs w:val="24"/>
    </w:rPr>
  </w:style>
  <w:style w:type="paragraph" w:customStyle="1" w:styleId="ConsPlusTitlePage">
    <w:name w:val="ConsPlusTitlePage"/>
    <w:uiPriority w:val="99"/>
    <w:rsid w:val="00996BFE"/>
    <w:pPr>
      <w:widowControl w:val="0"/>
      <w:autoSpaceDE w:val="0"/>
      <w:autoSpaceDN w:val="0"/>
      <w:adjustRightInd w:val="0"/>
    </w:pPr>
    <w:rPr>
      <w:rFonts w:ascii="Tahoma" w:eastAsiaTheme="minorEastAsia" w:hAnsi="Tahoma" w:cs="Tahoma"/>
    </w:rPr>
  </w:style>
  <w:style w:type="table" w:styleId="a8">
    <w:name w:val="Table Grid"/>
    <w:basedOn w:val="a1"/>
    <w:rsid w:val="00FF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17DBB"/>
    <w:pPr>
      <w:spacing w:after="160" w:line="259" w:lineRule="auto"/>
      <w:ind w:left="720"/>
      <w:contextualSpacing/>
    </w:pPr>
    <w:rPr>
      <w:rFonts w:asciiTheme="minorHAnsi" w:eastAsiaTheme="minorHAnsi" w:hAnsiTheme="minorHAnsi" w:cstheme="minorBidi"/>
      <w:sz w:val="22"/>
      <w:szCs w:val="22"/>
      <w:lang w:eastAsia="en-US"/>
    </w:rPr>
  </w:style>
  <w:style w:type="character" w:styleId="aa">
    <w:name w:val="Hyperlink"/>
    <w:basedOn w:val="a0"/>
    <w:unhideWhenUsed/>
    <w:rsid w:val="00B764CB"/>
    <w:rPr>
      <w:color w:val="0000FF" w:themeColor="hyperlink"/>
      <w:u w:val="single"/>
    </w:rPr>
  </w:style>
  <w:style w:type="character" w:customStyle="1" w:styleId="a5">
    <w:name w:val="Текст выноски Знак"/>
    <w:basedOn w:val="a0"/>
    <w:link w:val="a4"/>
    <w:uiPriority w:val="99"/>
    <w:semiHidden/>
    <w:rsid w:val="00FF7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6544">
      <w:bodyDiv w:val="1"/>
      <w:marLeft w:val="0"/>
      <w:marRight w:val="0"/>
      <w:marTop w:val="0"/>
      <w:marBottom w:val="0"/>
      <w:divBdr>
        <w:top w:val="none" w:sz="0" w:space="0" w:color="auto"/>
        <w:left w:val="none" w:sz="0" w:space="0" w:color="auto"/>
        <w:bottom w:val="none" w:sz="0" w:space="0" w:color="auto"/>
        <w:right w:val="none" w:sz="0" w:space="0" w:color="auto"/>
      </w:divBdr>
    </w:div>
    <w:div w:id="845943532">
      <w:bodyDiv w:val="1"/>
      <w:marLeft w:val="0"/>
      <w:marRight w:val="0"/>
      <w:marTop w:val="0"/>
      <w:marBottom w:val="0"/>
      <w:divBdr>
        <w:top w:val="none" w:sz="0" w:space="0" w:color="auto"/>
        <w:left w:val="none" w:sz="0" w:space="0" w:color="auto"/>
        <w:bottom w:val="none" w:sz="0" w:space="0" w:color="auto"/>
        <w:right w:val="none" w:sz="0" w:space="0" w:color="auto"/>
      </w:divBdr>
    </w:div>
    <w:div w:id="1148861009">
      <w:bodyDiv w:val="1"/>
      <w:marLeft w:val="0"/>
      <w:marRight w:val="0"/>
      <w:marTop w:val="0"/>
      <w:marBottom w:val="0"/>
      <w:divBdr>
        <w:top w:val="none" w:sz="0" w:space="0" w:color="auto"/>
        <w:left w:val="none" w:sz="0" w:space="0" w:color="auto"/>
        <w:bottom w:val="none" w:sz="0" w:space="0" w:color="auto"/>
        <w:right w:val="none" w:sz="0" w:space="0" w:color="auto"/>
      </w:divBdr>
    </w:div>
    <w:div w:id="1643149357">
      <w:bodyDiv w:val="1"/>
      <w:marLeft w:val="0"/>
      <w:marRight w:val="0"/>
      <w:marTop w:val="0"/>
      <w:marBottom w:val="0"/>
      <w:divBdr>
        <w:top w:val="none" w:sz="0" w:space="0" w:color="auto"/>
        <w:left w:val="none" w:sz="0" w:space="0" w:color="auto"/>
        <w:bottom w:val="none" w:sz="0" w:space="0" w:color="auto"/>
        <w:right w:val="none" w:sz="0" w:space="0" w:color="auto"/>
      </w:divBdr>
    </w:div>
    <w:div w:id="183548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0DFF581443CF251AAB6D12C55185BE2F0CBE2FFC1CEB0ACDB27FE2097BD77ECF1B04E817683D6Z44BM" TargetMode="External"/><Relationship Id="rId13" Type="http://schemas.openxmlformats.org/officeDocument/2006/relationships/hyperlink" Target="consultantplus://offline/ref=32A568E68388641BD8DE66DA788938A08C3D8FAA8B8BC254C84307E35DE00ADC6A137F8571AAAF3CM5tF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14B8E19A0CD52320AF9F64396E462768FD0568DBA5309E3A05CA2EAFEBA904AFBDE772A2596B5780D1FM" TargetMode="External"/><Relationship Id="rId12" Type="http://schemas.openxmlformats.org/officeDocument/2006/relationships/hyperlink" Target="consultantplus://offline/ref=8E27409302B12764D9BC428636236D60F3494907418F696089179A4A44A0AC51720D44650456B6B0fBJ9N" TargetMode="External"/><Relationship Id="rId17" Type="http://schemas.openxmlformats.org/officeDocument/2006/relationships/hyperlink" Target="consultantplus://offline/ref=FAFA6B8493E866A2A2C4AFA44D825658DEE86D13B7B56001710A4DE21A491577A00C60A5DA76FF7Dn0kCF" TargetMode="External"/><Relationship Id="rId2" Type="http://schemas.openxmlformats.org/officeDocument/2006/relationships/numbering" Target="numbering.xml"/><Relationship Id="rId16" Type="http://schemas.openxmlformats.org/officeDocument/2006/relationships/hyperlink" Target="consultantplus://offline/ref=B643D25F6EA582DB3694A7FEAA3FCD7A92FACC2EA47A5CF63DEA79B151C95D612604C7EE24764CA5e3d3F" TargetMode="External"/><Relationship Id="rId1" Type="http://schemas.openxmlformats.org/officeDocument/2006/relationships/customXml" Target="../customXml/item1.xml"/><Relationship Id="rId6" Type="http://schemas.openxmlformats.org/officeDocument/2006/relationships/hyperlink" Target="consultantplus://offline/ref=B9404CD821603ADF8A05E9F7EC451700FE9856159BA921EF5FCCE19524DBC75A8D01CBB1397E92ACp7z6M" TargetMode="External"/><Relationship Id="rId11" Type="http://schemas.openxmlformats.org/officeDocument/2006/relationships/hyperlink" Target="consultantplus://offline/ref=8E27409302B12764D9BC428636236D60F3494907418F696089179A4A44A0AC51720D44650456B6B0fBJ9N" TargetMode="External"/><Relationship Id="rId5" Type="http://schemas.openxmlformats.org/officeDocument/2006/relationships/webSettings" Target="webSettings.xml"/><Relationship Id="rId15" Type="http://schemas.openxmlformats.org/officeDocument/2006/relationships/hyperlink" Target="consultantplus://offline/ref=532978037B75F169988953F5C691F3B9815EBA41FA5B1AFF65B1B1ECC2F124445E36105C75010351FBb6F" TargetMode="External"/><Relationship Id="rId10" Type="http://schemas.openxmlformats.org/officeDocument/2006/relationships/hyperlink" Target="consultantplus://offline/ref=9E51518AC3DD7A0D84B08A6ADEA217DA47EEF4AFE02AB028FB8DCD9B95A6BC89FC4A688DF25061EBH47F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4E0DFF581443CF251AAB6D12C55185BE2F0CBE2FFC1CEB0ACDB27FE2097BD77ECF1B04E817683D6Z44DM" TargetMode="External"/><Relationship Id="rId14" Type="http://schemas.openxmlformats.org/officeDocument/2006/relationships/hyperlink" Target="consultantplus://offline/ref=2D2B47C69D8560546C083A805719118173EFB277DEDBFB3724E30A5569DAE0C70F9A51EA8016B8F656Y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14DF-6842-4C4B-9BEE-72B9F5AE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2202</Words>
  <Characters>12556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vt:lpstr>
    </vt:vector>
  </TitlesOfParts>
  <Company> </Company>
  <LinksUpToDate>false</LinksUpToDate>
  <CharactersWithSpaces>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dc:title>
  <dc:subject/>
  <dc:creator>Неля</dc:creator>
  <cp:keywords/>
  <dc:description/>
  <cp:lastModifiedBy>Low</cp:lastModifiedBy>
  <cp:revision>8</cp:revision>
  <cp:lastPrinted>2018-05-08T11:38:00Z</cp:lastPrinted>
  <dcterms:created xsi:type="dcterms:W3CDTF">2018-05-07T04:53:00Z</dcterms:created>
  <dcterms:modified xsi:type="dcterms:W3CDTF">2018-05-08T11:38:00Z</dcterms:modified>
</cp:coreProperties>
</file>