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bookmarkStart w:id="0" w:name="_GoBack"/>
            <w:bookmarkEnd w:id="0"/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AC9" w:rsidRDefault="00444AC9" w:rsidP="00F86B0E">
      <w:pPr>
        <w:pStyle w:val="10"/>
        <w:rPr>
          <w:lang w:val="en-US"/>
        </w:rPr>
      </w:pPr>
    </w:p>
    <w:p w:rsidR="00701C7D" w:rsidRPr="00701C7D" w:rsidRDefault="00701C7D" w:rsidP="00701C7D">
      <w:pPr>
        <w:ind w:firstLine="709"/>
        <w:jc w:val="center"/>
        <w:rPr>
          <w:b/>
          <w:sz w:val="28"/>
          <w:szCs w:val="28"/>
        </w:rPr>
      </w:pPr>
      <w:r w:rsidRPr="00701C7D">
        <w:rPr>
          <w:b/>
          <w:sz w:val="28"/>
          <w:szCs w:val="28"/>
        </w:rPr>
        <w:t>Об утверждении Положения о Комиссии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В соответствии с Федеральным </w:t>
      </w:r>
      <w:hyperlink r:id="rId8" w:history="1">
        <w:r w:rsidRPr="00701C7D">
          <w:rPr>
            <w:sz w:val="28"/>
            <w:szCs w:val="28"/>
          </w:rPr>
          <w:t>законом</w:t>
        </w:r>
      </w:hyperlink>
      <w:r w:rsidRPr="00701C7D">
        <w:rPr>
          <w:sz w:val="28"/>
          <w:szCs w:val="28"/>
        </w:rPr>
        <w:t xml:space="preserve"> «О государственной гражданской службе Российской Федерации», Федеральным </w:t>
      </w:r>
      <w:hyperlink r:id="rId9" w:history="1">
        <w:r w:rsidRPr="00701C7D">
          <w:rPr>
            <w:sz w:val="28"/>
            <w:szCs w:val="28"/>
          </w:rPr>
          <w:t>законом</w:t>
        </w:r>
      </w:hyperlink>
      <w:r w:rsidRPr="00701C7D">
        <w:rPr>
          <w:sz w:val="28"/>
          <w:szCs w:val="28"/>
        </w:rPr>
        <w:t xml:space="preserve"> «О противодействии коррупции», </w:t>
      </w:r>
      <w:hyperlink r:id="rId10" w:history="1">
        <w:r w:rsidRPr="00701C7D">
          <w:rPr>
            <w:sz w:val="28"/>
            <w:szCs w:val="28"/>
          </w:rPr>
          <w:t>Законом</w:t>
        </w:r>
      </w:hyperlink>
      <w:r w:rsidRPr="00701C7D">
        <w:rPr>
          <w:sz w:val="28"/>
          <w:szCs w:val="28"/>
        </w:rPr>
        <w:t xml:space="preserve"> Республики Татарстан «О государственной гражданской службе Республики Татарстан» и на основании </w:t>
      </w:r>
      <w:hyperlink r:id="rId11" w:history="1">
        <w:r w:rsidRPr="00701C7D">
          <w:rPr>
            <w:sz w:val="28"/>
            <w:szCs w:val="28"/>
          </w:rPr>
          <w:t>Указа</w:t>
        </w:r>
      </w:hyperlink>
      <w:r w:rsidRPr="00701C7D">
        <w:rPr>
          <w:sz w:val="28"/>
          <w:szCs w:val="28"/>
        </w:rPr>
        <w:t xml:space="preserve">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 п р и к а з ы в а ю: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1. Утвердить Положение о Комиссии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 (прилагается).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2. Приказ от 18.03.2016 №72 «Об утверждении Положения о Комиссии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интересов» считать утратившим силу.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tabs>
          <w:tab w:val="center" w:pos="811"/>
          <w:tab w:val="center" w:pos="5395"/>
        </w:tabs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ab/>
        <w:t>3. Контроль за исполнением настоящего приказа оставляю за собой.</w:t>
      </w:r>
    </w:p>
    <w:p w:rsidR="00701C7D" w:rsidRPr="00701C7D" w:rsidRDefault="00701C7D" w:rsidP="00701C7D">
      <w:pPr>
        <w:tabs>
          <w:tab w:val="center" w:pos="811"/>
          <w:tab w:val="center" w:pos="5395"/>
        </w:tabs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tabs>
          <w:tab w:val="center" w:pos="811"/>
          <w:tab w:val="center" w:pos="5395"/>
        </w:tabs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tabs>
          <w:tab w:val="center" w:pos="811"/>
          <w:tab w:val="center" w:pos="5395"/>
        </w:tabs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jc w:val="both"/>
        <w:rPr>
          <w:b/>
          <w:sz w:val="28"/>
          <w:szCs w:val="28"/>
        </w:rPr>
      </w:pPr>
      <w:r w:rsidRPr="00701C7D">
        <w:rPr>
          <w:b/>
          <w:sz w:val="28"/>
          <w:szCs w:val="28"/>
        </w:rPr>
        <w:t>Министр</w:t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</w:r>
      <w:r w:rsidRPr="00701C7D">
        <w:rPr>
          <w:b/>
          <w:sz w:val="28"/>
          <w:szCs w:val="28"/>
        </w:rPr>
        <w:tab/>
        <w:t>Ф.С.Абдулганиев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br w:type="page"/>
      </w:r>
    </w:p>
    <w:p w:rsidR="00701C7D" w:rsidRPr="00701C7D" w:rsidRDefault="00701C7D" w:rsidP="00701C7D">
      <w:pPr>
        <w:ind w:left="6804"/>
        <w:jc w:val="both"/>
        <w:rPr>
          <w:sz w:val="28"/>
          <w:szCs w:val="28"/>
        </w:rPr>
      </w:pPr>
      <w:r w:rsidRPr="00701C7D">
        <w:rPr>
          <w:sz w:val="28"/>
          <w:szCs w:val="28"/>
        </w:rPr>
        <w:lastRenderedPageBreak/>
        <w:t xml:space="preserve">Утверждено приказом Министерства экономики Республики Татарстан </w:t>
      </w:r>
    </w:p>
    <w:p w:rsidR="00701C7D" w:rsidRPr="00701C7D" w:rsidRDefault="00701C7D" w:rsidP="00701C7D">
      <w:pPr>
        <w:ind w:left="6804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от _____________ №______</w:t>
      </w:r>
    </w:p>
    <w:p w:rsidR="00701C7D" w:rsidRPr="00701C7D" w:rsidRDefault="00701C7D" w:rsidP="00701C7D">
      <w:pPr>
        <w:ind w:left="6804"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center"/>
        <w:rPr>
          <w:b/>
          <w:sz w:val="28"/>
          <w:szCs w:val="28"/>
        </w:rPr>
      </w:pPr>
      <w:r w:rsidRPr="00701C7D">
        <w:rPr>
          <w:b/>
          <w:sz w:val="28"/>
          <w:szCs w:val="28"/>
        </w:rPr>
        <w:t>Положение о Комиссии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Министерства экономики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 (далее - Комиссия) в соответствии с Федеральным </w:t>
      </w:r>
      <w:hyperlink r:id="rId12" w:history="1">
        <w:r w:rsidRPr="00701C7D">
          <w:rPr>
            <w:sz w:val="28"/>
            <w:szCs w:val="28"/>
          </w:rPr>
          <w:t>законом</w:t>
        </w:r>
      </w:hyperlink>
      <w:r w:rsidRPr="00701C7D">
        <w:rPr>
          <w:sz w:val="28"/>
          <w:szCs w:val="28"/>
        </w:rPr>
        <w:t xml:space="preserve"> «О государственной гражданской службе Российской Федерации», Федеральным </w:t>
      </w:r>
      <w:hyperlink r:id="rId13" w:history="1">
        <w:r w:rsidRPr="00701C7D">
          <w:rPr>
            <w:sz w:val="28"/>
            <w:szCs w:val="28"/>
          </w:rPr>
          <w:t>законом</w:t>
        </w:r>
      </w:hyperlink>
      <w:r w:rsidRPr="00701C7D">
        <w:rPr>
          <w:sz w:val="28"/>
          <w:szCs w:val="28"/>
        </w:rPr>
        <w:t xml:space="preserve"> «О противодействии коррупции», </w:t>
      </w:r>
      <w:hyperlink r:id="rId14" w:history="1">
        <w:r w:rsidRPr="00701C7D">
          <w:rPr>
            <w:sz w:val="28"/>
            <w:szCs w:val="28"/>
          </w:rPr>
          <w:t>Законом</w:t>
        </w:r>
      </w:hyperlink>
      <w:r w:rsidRPr="00701C7D">
        <w:rPr>
          <w:sz w:val="28"/>
          <w:szCs w:val="28"/>
        </w:rPr>
        <w:t xml:space="preserve"> Республики Татарстан «О государственной гражданской службе Республики Татарстан» и на основании </w:t>
      </w:r>
      <w:hyperlink r:id="rId15" w:history="1">
        <w:r w:rsidRPr="00701C7D">
          <w:rPr>
            <w:sz w:val="28"/>
            <w:szCs w:val="28"/>
          </w:rPr>
          <w:t>Указа</w:t>
        </w:r>
      </w:hyperlink>
      <w:r w:rsidRPr="00701C7D">
        <w:rPr>
          <w:sz w:val="28"/>
          <w:szCs w:val="28"/>
        </w:rPr>
        <w:t xml:space="preserve">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2. Комиссия в своей деятельности руководствуются </w:t>
      </w:r>
      <w:hyperlink r:id="rId16" w:history="1">
        <w:r w:rsidRPr="00701C7D">
          <w:rPr>
            <w:sz w:val="28"/>
            <w:szCs w:val="28"/>
          </w:rPr>
          <w:t>Конституцией</w:t>
        </w:r>
      </w:hyperlink>
      <w:r w:rsidRPr="00701C7D">
        <w:rPr>
          <w:sz w:val="28"/>
          <w:szCs w:val="28"/>
        </w:rPr>
        <w:t xml:space="preserve"> Российской Федерации, федеральными законами, </w:t>
      </w:r>
      <w:hyperlink r:id="rId17" w:history="1">
        <w:r w:rsidRPr="00701C7D">
          <w:rPr>
            <w:sz w:val="28"/>
            <w:szCs w:val="28"/>
          </w:rPr>
          <w:t>Конституцией</w:t>
        </w:r>
      </w:hyperlink>
      <w:r w:rsidRPr="00701C7D">
        <w:rPr>
          <w:sz w:val="28"/>
          <w:szCs w:val="28"/>
        </w:rPr>
        <w:t xml:space="preserve"> Республики Татарстан, законами Республики Татарстан, актами Президента Российской Федерации и Правительства Российской Федерации, актами Президента Республики Татарстан и Кабинета Министров Республики Татарстан и настоящим Положением.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З. Основной задачей Комиссии является содействие: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а) в обеспечении соблюдения государственными гражданскими служащими Министерства экономики Республики Татарстан (далее-государственные служащие),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8" w:history="1">
        <w:r w:rsidRPr="00701C7D">
          <w:rPr>
            <w:sz w:val="28"/>
            <w:szCs w:val="28"/>
          </w:rPr>
          <w:t>законом</w:t>
        </w:r>
      </w:hyperlink>
      <w:r w:rsidRPr="00701C7D">
        <w:rPr>
          <w:sz w:val="28"/>
          <w:szCs w:val="28"/>
        </w:rPr>
        <w:t xml:space="preserve">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в осуществлении в Министерстве экономики Республики Татарстан (далее-Министерство) мер по предупреждению коррупции.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</w:t>
      </w:r>
      <w:r w:rsidRPr="00701C7D">
        <w:rPr>
          <w:sz w:val="28"/>
          <w:szCs w:val="28"/>
        </w:rPr>
        <w:lastRenderedPageBreak/>
        <w:t>гражданской службы Республики Татарстан (далее - должности государственной службы)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Республики Татарстан и Кабинетом Министров Республики Татарстан).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Министерстве, назначение на которые и освобождение от которых осуществляются Президентом Республики Татарстан и Кабинетом Министров Республики Татарстан, рассматриваются комиссиями по соблюдению требований к служебному поведению и урегулированию конфликта интересов, образованными соответственно в Аппарате Президента Республики Татарстан и в Аппарате Кабинета Министров Республики Татарстан.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6. Состав Комиссии утверждается приказом Министерства. В состав Комиссии входят председатель Комиссии, заместитель председателя Комиссии, назначаемые Министром экономики Республики Татарстан (далее-Министр) из числа членов Комиссии, замещающих должности государственной службы в Министерстве,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7. В состав Комиссии входят: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заместитель министра (председатель Комиссии), должностное лицо отдела государственной службы и кадров Министерства, ответственное за работу по профилактике коррупционных и иных правонарушений (секретарь Комиссии), начальник отдела государственной службы и кадров, начальник юридического отдела, сотрудники других подразделений Министерства, определяемые Министром;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представитель Управления Президента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8. Министр может принять решение о включении в состав Комиссии: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а) представителя общественного совета при Министерстве в соответствии со </w:t>
      </w:r>
      <w:hyperlink r:id="rId19" w:history="1">
        <w:r w:rsidRPr="00701C7D">
          <w:rPr>
            <w:sz w:val="28"/>
            <w:szCs w:val="28"/>
          </w:rPr>
          <w:t>статьей 22.1</w:t>
        </w:r>
      </w:hyperlink>
      <w:r w:rsidRPr="00701C7D">
        <w:rPr>
          <w:sz w:val="28"/>
          <w:szCs w:val="28"/>
        </w:rPr>
        <w:t xml:space="preserve"> Закона Республики Татарстан от 14 октября 2005 года №103-ЗРТ "Об Общественной палате Республики Татарстан";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представителя Совета ветеранов при Министерстве;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в) представителя первичной профсоюзной организации Министерства.</w:t>
      </w: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color w:val="000000"/>
          <w:sz w:val="28"/>
          <w:szCs w:val="28"/>
        </w:rPr>
        <w:t xml:space="preserve">9. Лица, указанные в </w:t>
      </w:r>
      <w:hyperlink w:anchor="P63" w:history="1">
        <w:r w:rsidRPr="00701C7D">
          <w:rPr>
            <w:rFonts w:ascii="Times New Roman" w:hAnsi="Times New Roman" w:cs="Times New Roman"/>
            <w:color w:val="000000"/>
            <w:sz w:val="28"/>
            <w:szCs w:val="28"/>
          </w:rPr>
          <w:t>подпунктах "б"</w:t>
        </w:r>
      </w:hyperlink>
      <w:r w:rsidRPr="00701C7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65" w:history="1">
        <w:r w:rsidRPr="00701C7D">
          <w:rPr>
            <w:rFonts w:ascii="Times New Roman" w:hAnsi="Times New Roman" w:cs="Times New Roman"/>
            <w:color w:val="000000"/>
            <w:sz w:val="28"/>
            <w:szCs w:val="28"/>
          </w:rPr>
          <w:t>"в" пункта 7</w:t>
        </w:r>
      </w:hyperlink>
      <w:r w:rsidRPr="00701C7D">
        <w:rPr>
          <w:rFonts w:ascii="Times New Roman" w:hAnsi="Times New Roman" w:cs="Times New Roman"/>
          <w:color w:val="000000"/>
          <w:sz w:val="28"/>
          <w:szCs w:val="28"/>
        </w:rPr>
        <w:t xml:space="preserve"> и в </w:t>
      </w:r>
      <w:hyperlink w:anchor="P67" w:history="1">
        <w:r w:rsidRPr="00701C7D">
          <w:rPr>
            <w:rFonts w:ascii="Times New Roman" w:hAnsi="Times New Roman" w:cs="Times New Roman"/>
            <w:color w:val="000000"/>
            <w:sz w:val="28"/>
            <w:szCs w:val="28"/>
          </w:rPr>
          <w:t>пункте 8</w:t>
        </w:r>
      </w:hyperlink>
      <w:r w:rsidRPr="00701C7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</w:t>
      </w:r>
      <w:r w:rsidRPr="00701C7D">
        <w:rPr>
          <w:rFonts w:ascii="Times New Roman" w:hAnsi="Times New Roman" w:cs="Times New Roman"/>
          <w:sz w:val="28"/>
          <w:szCs w:val="28"/>
        </w:rPr>
        <w:t>, включаются в состав Комиссии в установленном порядке по согласованию с Управлением Президента Республики Татарстан по вопросам антикоррупционной политики или подразделением Аппарата Кабинета Министров Республики Татарстан по вопросам государственной службы и кадров,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общественным советом при Министерстве, с Советом ветеранов при  Министерстве, с профсоюзной организацией Министерства, на основании запроса Министра. Согласование осуществляется в 10-дневный срок со дня получения запроса.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10.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12. В заседаниях Комиссии с правом совещательного голоса участвуют: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</w:t>
      </w:r>
      <w:r w:rsidRPr="00701C7D">
        <w:rPr>
          <w:sz w:val="28"/>
          <w:szCs w:val="28"/>
        </w:rPr>
        <w:lastRenderedPageBreak/>
        <w:t>отношении которого Комиссией рассматривается этот вопрос, или любого члена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15. Основаниями для проведения заседания Комиссии являются: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представление Министром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№ УП-702; 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поступившее в отдел государственной службы и кадров либо ведущему специалисту отдела государственной службы и кадров Министерства, ответственному за работу по профилактике коррупционных и иных правонарушений (далее-ведущему специалисту), установленном нормативным правовым актом Министерства: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обращение гражданина, замещавшего в Министерстве должность государственной службы, включенную в Перечень должностей государственной гражданской службы Республики Татарстан в Министерстве, при замещении которых государственные служащие обязаны представлять сведения о своих доходах, расходах, об имуществе и обязательствах имущественного характера и о доходах, </w:t>
      </w:r>
      <w:r w:rsidRPr="00701C7D">
        <w:rPr>
          <w:sz w:val="28"/>
          <w:szCs w:val="28"/>
        </w:rPr>
        <w:lastRenderedPageBreak/>
        <w:t xml:space="preserve">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Министерства, о даче согласия на замещение на условиях трудового договора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 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701C7D" w:rsidRPr="00701C7D" w:rsidRDefault="00701C7D" w:rsidP="00701C7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20" w:history="1">
        <w:r w:rsidRPr="00701C7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З Федерального закона «О контроле за соответствием расходов лиц, замещающих государственные должности, и иных лиц их доходам»;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д) 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01C7D" w:rsidRPr="00701C7D" w:rsidRDefault="00701C7D" w:rsidP="00701C7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16.1. Обращение, указанное в </w:t>
      </w:r>
      <w:hyperlink w:anchor="P86" w:history="1">
        <w:r w:rsidRPr="00701C7D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15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Министерстве, ведущему специалисту.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Ведущим специалистом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1" w:history="1">
        <w:r w:rsidRPr="00701C7D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«О противодействии коррупции».</w:t>
      </w:r>
    </w:p>
    <w:p w:rsidR="00701C7D" w:rsidRPr="00701C7D" w:rsidRDefault="00701C7D" w:rsidP="00701C7D">
      <w:pPr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567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16.2. Обращение, указанное в абзаце втором подпункта «б» пункта 15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16.3. Уведомление, указанное в подпункте «д» пункта 15 настоящего Положения, рассматривается ведущим специалистом, который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статьи 12 Федерального закона от 25 декабря 2008 года №273-ФЗ "О противодействии коррупции".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16.4. Уведомление, указанное в абзаце пятом подпункта «б» пункта 15 настоящего Положения, рассматривается ведущим специалистом, который осуществляет подготовку мотивированного заключения по результатам рассмотрения уведомления.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16.5. При подготовке мотивированного заключения по результатам рассмотрения обращения, указанного в </w:t>
      </w:r>
      <w:hyperlink w:anchor="P86" w:history="1">
        <w:r w:rsidRPr="00701C7D">
          <w:rPr>
            <w:sz w:val="28"/>
            <w:szCs w:val="28"/>
          </w:rPr>
          <w:t>абзаце втором подпункта "б" пункта 15</w:t>
        </w:r>
      </w:hyperlink>
      <w:r w:rsidRPr="00701C7D">
        <w:rPr>
          <w:sz w:val="28"/>
          <w:szCs w:val="28"/>
        </w:rPr>
        <w:t xml:space="preserve"> настоящего Положения, или уведомлений, указанных в </w:t>
      </w:r>
      <w:hyperlink w:anchor="P90" w:history="1">
        <w:r w:rsidRPr="00701C7D">
          <w:rPr>
            <w:sz w:val="28"/>
            <w:szCs w:val="28"/>
          </w:rPr>
          <w:t>абзаце пятом подпункта "б"</w:t>
        </w:r>
      </w:hyperlink>
      <w:r w:rsidRPr="00701C7D">
        <w:rPr>
          <w:sz w:val="28"/>
          <w:szCs w:val="28"/>
        </w:rPr>
        <w:t xml:space="preserve"> и </w:t>
      </w:r>
      <w:hyperlink w:anchor="P95" w:history="1">
        <w:r w:rsidRPr="00701C7D">
          <w:rPr>
            <w:sz w:val="28"/>
            <w:szCs w:val="28"/>
          </w:rPr>
          <w:t>подпункте "д" пункта 15</w:t>
        </w:r>
      </w:hyperlink>
      <w:r w:rsidRPr="00701C7D">
        <w:rPr>
          <w:sz w:val="28"/>
          <w:szCs w:val="28"/>
        </w:rPr>
        <w:t xml:space="preserve"> настоящего Положения, ведущий специалист имеет право проводить собеседование с государственным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16.6. Мотивированные заключения, предусмотренные </w:t>
      </w:r>
      <w:hyperlink w:anchor="P98" w:history="1">
        <w:r w:rsidRPr="00701C7D">
          <w:rPr>
            <w:rFonts w:ascii="Times New Roman" w:hAnsi="Times New Roman" w:cs="Times New Roman"/>
            <w:sz w:val="28"/>
            <w:szCs w:val="28"/>
          </w:rPr>
          <w:t>пунктами 16.1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2" w:history="1">
        <w:r w:rsidRPr="00701C7D">
          <w:rPr>
            <w:rFonts w:ascii="Times New Roman" w:hAnsi="Times New Roman" w:cs="Times New Roman"/>
            <w:sz w:val="28"/>
            <w:szCs w:val="28"/>
          </w:rPr>
          <w:t>16.3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4" w:history="1">
        <w:r w:rsidRPr="00701C7D">
          <w:rPr>
            <w:rFonts w:ascii="Times New Roman" w:hAnsi="Times New Roman" w:cs="Times New Roman"/>
            <w:sz w:val="28"/>
            <w:szCs w:val="28"/>
          </w:rPr>
          <w:t>16.4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86" w:history="1">
        <w:r w:rsidRPr="00701C7D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 w:history="1">
        <w:r w:rsidRPr="00701C7D">
          <w:rPr>
            <w:rFonts w:ascii="Times New Roman" w:hAnsi="Times New Roman" w:cs="Times New Roman"/>
            <w:sz w:val="28"/>
            <w:szCs w:val="28"/>
          </w:rPr>
          <w:t>пятом подпункта "б"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" w:history="1">
        <w:r w:rsidRPr="00701C7D">
          <w:rPr>
            <w:rFonts w:ascii="Times New Roman" w:hAnsi="Times New Roman" w:cs="Times New Roman"/>
            <w:sz w:val="28"/>
            <w:szCs w:val="28"/>
          </w:rPr>
          <w:t>подпункте "д" пункта 15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6" w:history="1">
        <w:r w:rsidRPr="00701C7D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 w:history="1">
        <w:r w:rsidRPr="00701C7D">
          <w:rPr>
            <w:rFonts w:ascii="Times New Roman" w:hAnsi="Times New Roman" w:cs="Times New Roman"/>
            <w:sz w:val="28"/>
            <w:szCs w:val="28"/>
          </w:rPr>
          <w:t>пятом подпункта "б"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" w:history="1">
        <w:r w:rsidRPr="00701C7D">
          <w:rPr>
            <w:rFonts w:ascii="Times New Roman" w:hAnsi="Times New Roman" w:cs="Times New Roman"/>
            <w:sz w:val="28"/>
            <w:szCs w:val="28"/>
          </w:rPr>
          <w:t>подпункте "д" пункта 15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38" w:history="1">
        <w:r w:rsidRPr="00701C7D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3" w:history="1">
        <w:r w:rsidRPr="00701C7D">
          <w:rPr>
            <w:rFonts w:ascii="Times New Roman" w:hAnsi="Times New Roman" w:cs="Times New Roman"/>
            <w:sz w:val="28"/>
            <w:szCs w:val="28"/>
          </w:rPr>
          <w:t>24.3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 w:history="1">
        <w:r w:rsidRPr="00701C7D">
          <w:rPr>
            <w:rFonts w:ascii="Times New Roman" w:hAnsi="Times New Roman" w:cs="Times New Roman"/>
            <w:sz w:val="28"/>
            <w:szCs w:val="28"/>
          </w:rPr>
          <w:t>25.1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17. Председатель Комиссии при поступлении к нему информации, содержащей основания для проведения заседания Комиссии: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17.1 и 17.2 настоящего Положения;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ведущему специалисту, и с результатами ее проверки;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01C7D" w:rsidRPr="00701C7D" w:rsidRDefault="00701C7D" w:rsidP="00701C7D">
      <w:pPr>
        <w:pStyle w:val="ac"/>
        <w:spacing w:after="0" w:line="240" w:lineRule="auto"/>
        <w:ind w:left="0" w:right="0" w:firstLine="709"/>
        <w:rPr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17.1. Заседание Комиссии по рассмотрению заявлений, указанных в абзацах третьем и четвертом подпункта «б»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17.2. Уведомление, указанное в подпункте «д» пункта 15 настоящего Положения, как правило, рассматривается на очередном (плановом) заседании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18. Заседание Комиссии проводится, как правило, в присутствии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гражданский служащий или гражданин указывает в обращении, заявлении или уведомлении, представляемых в соответствии с подпунктом «б» пункта 15 настоящего Положения.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18.1. Заседания Комиссии могут проводиться в отсутствие государственного гражданского служащего или гражданина в случае: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если в обращении, заявлении или уведомлении, предусмотренных подпунктом «б» пункта 15 настоящего Положения, не содержится указания о намерении государственного гражданского служащего или гражданина лично присутствовать на заседании Комиссии;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если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19.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21. По итогам рассмотрения вопроса, указанного в абзаце втором подпункта «а» пункта 15 настоящего Положения, Комиссия принимает одно из следующих решений: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№ УП-702, являются достоверными и полными;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установить, что сведения, представленные государственным служащим в соответствии с Положением, названным в подпункте «а»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22. По итогам рассмотрения вопроса, указанного в абзаце третьем подпункта «а» пункта 15 настоящего Положения, комиссия принимает одно из следующих решений: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noProof/>
          <w:sz w:val="28"/>
          <w:szCs w:val="28"/>
        </w:rPr>
      </w:pPr>
      <w:r w:rsidRPr="00701C7D">
        <w:rPr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23. По итогам рассмотрения вопроса, указанного в абзаце втором подпункта «б» пункта 15 настоящего Положения, Комиссия принимает одно из следующих решений: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24. По итогам рассмотрения вопроса, указанного в абзаце третьем подпункта «б» пункта 15 настоящего Положения, Комиссия принимает одно из следующих решений: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24.1. По итогам рассмотрения вопроса, указанного в </w:t>
      </w:r>
      <w:hyperlink w:anchor="P93" w:history="1">
        <w:r w:rsidRPr="00701C7D">
          <w:rPr>
            <w:rFonts w:ascii="Times New Roman" w:hAnsi="Times New Roman" w:cs="Times New Roman"/>
            <w:sz w:val="28"/>
            <w:szCs w:val="28"/>
          </w:rPr>
          <w:t>подпункте "г" пункта 15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22" w:history="1">
        <w:r w:rsidRPr="00701C7D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23" w:history="1">
        <w:r w:rsidRPr="00701C7D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24.2. По итогам рассмотрения вопроса, указанного в абзаце четвертом подпункта «б» пункта 15 настоящего Положения, Комиссия принимает одно из следующих решений: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24.3. По итогам рассмотрения вопроса, указанного в абзаце пятом подпункта «б» пункта 15 настоящего Положения, Комиссия принимает одно из следующих решений: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8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признать, что при исполнении государственным гражданским служащим должностных обязанностей конфликт интересов отсутствует;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признать,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в) признать, что государственный гражданский служащий не соблюдал требования об урегулировании конфликта интересов. В этом случае Комиссия рекомендует Министру применить к государственному гражданскому служащему конкретную меру ответственности.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вопросов, указанных в </w:t>
      </w:r>
      <w:hyperlink w:anchor="P81" w:history="1">
        <w:r w:rsidRPr="00701C7D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 w:history="1">
        <w:r w:rsidRPr="00701C7D">
          <w:rPr>
            <w:rFonts w:ascii="Times New Roman" w:hAnsi="Times New Roman" w:cs="Times New Roman"/>
            <w:sz w:val="28"/>
            <w:szCs w:val="28"/>
          </w:rPr>
          <w:t>"б"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history="1">
        <w:r w:rsidRPr="00701C7D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" w:history="1">
        <w:r w:rsidRPr="00701C7D">
          <w:rPr>
            <w:rFonts w:ascii="Times New Roman" w:hAnsi="Times New Roman" w:cs="Times New Roman"/>
            <w:sz w:val="28"/>
            <w:szCs w:val="28"/>
          </w:rPr>
          <w:t>"д" пункта 15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31" w:history="1">
        <w:r w:rsidRPr="00701C7D">
          <w:rPr>
            <w:rFonts w:ascii="Times New Roman" w:hAnsi="Times New Roman" w:cs="Times New Roman"/>
            <w:sz w:val="28"/>
            <w:szCs w:val="28"/>
          </w:rPr>
          <w:t>пунктами 21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1" w:history="1">
        <w:r w:rsidRPr="00701C7D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5" w:history="1">
        <w:r w:rsidRPr="00701C7D">
          <w:rPr>
            <w:rFonts w:ascii="Times New Roman" w:hAnsi="Times New Roman" w:cs="Times New Roman"/>
            <w:sz w:val="28"/>
            <w:szCs w:val="28"/>
          </w:rPr>
          <w:t>24.1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3" w:history="1">
        <w:r w:rsidRPr="00701C7D">
          <w:rPr>
            <w:rFonts w:ascii="Times New Roman" w:hAnsi="Times New Roman" w:cs="Times New Roman"/>
            <w:sz w:val="28"/>
            <w:szCs w:val="28"/>
          </w:rPr>
          <w:t>24.3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0" w:history="1">
        <w:r w:rsidRPr="00701C7D">
          <w:rPr>
            <w:rFonts w:ascii="Times New Roman" w:hAnsi="Times New Roman" w:cs="Times New Roman"/>
            <w:sz w:val="28"/>
            <w:szCs w:val="28"/>
          </w:rPr>
          <w:t>25.1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25.1. По итогам рассмотрения вопроса, указанного в </w:t>
      </w:r>
      <w:hyperlink w:anchor="P95" w:history="1">
        <w:r w:rsidRPr="00701C7D">
          <w:rPr>
            <w:rFonts w:ascii="Times New Roman" w:hAnsi="Times New Roman" w:cs="Times New Roman"/>
            <w:sz w:val="28"/>
            <w:szCs w:val="28"/>
          </w:rPr>
          <w:t>подпункте "д" пункта 15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C7D" w:rsidRPr="00701C7D" w:rsidRDefault="00701C7D" w:rsidP="00701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7D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701C7D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701C7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№273-ФЗ «О противодействии коррупции».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26. По итогам рассмотрения вопроса, предусмотренного подпунктом «в» пункта 15 настоящего Положения, Комиссия принимает соответствующее решение.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27.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28. 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15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«б» пункта 15 настоящего Положения, носит обязательный характер. 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30. В протоколе заседания Комиссии указываются: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ж) другие сведения;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з) результаты голосования;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и) решение и обоснование его принятия.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32. Копии протокола заседания Комиссии в 7-дневный срок со дня заседания направляются Министру, полностью или в виде выписок из него государственному служащему, а также по решению Комиссии иным заинтересованным лицам.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33. Министр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34. В случае установления Комиссией признаков дисциплинарного проступка в действиях (бездействии) государственного служащего,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35.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необходимости-немедленно.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36.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36.1.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абзаце втором подпункта «б»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01C7D" w:rsidRPr="00701C7D" w:rsidRDefault="00701C7D" w:rsidP="00701C7D">
      <w:pPr>
        <w:ind w:firstLine="709"/>
        <w:jc w:val="both"/>
        <w:rPr>
          <w:sz w:val="28"/>
          <w:szCs w:val="28"/>
        </w:rPr>
      </w:pPr>
    </w:p>
    <w:p w:rsidR="00187EAC" w:rsidRPr="00701C7D" w:rsidRDefault="00701C7D" w:rsidP="00701C7D">
      <w:pPr>
        <w:ind w:firstLine="709"/>
        <w:jc w:val="both"/>
        <w:rPr>
          <w:sz w:val="28"/>
          <w:szCs w:val="28"/>
        </w:rPr>
      </w:pPr>
      <w:r w:rsidRPr="00701C7D">
        <w:rPr>
          <w:sz w:val="28"/>
          <w:szCs w:val="28"/>
        </w:rP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ведущим специалистом.</w:t>
      </w:r>
    </w:p>
    <w:sectPr w:rsidR="00187EAC" w:rsidRPr="00701C7D" w:rsidSect="00701C7D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47" w:rsidRDefault="00DA3F47">
      <w:r>
        <w:separator/>
      </w:r>
    </w:p>
  </w:endnote>
  <w:endnote w:type="continuationSeparator" w:id="0">
    <w:p w:rsidR="00DA3F47" w:rsidRDefault="00DA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47" w:rsidRDefault="00DA3F47">
      <w:r>
        <w:separator/>
      </w:r>
    </w:p>
  </w:footnote>
  <w:footnote w:type="continuationSeparator" w:id="0">
    <w:p w:rsidR="00DA3F47" w:rsidRDefault="00DA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E4431"/>
    <w:rsid w:val="002F3FB0"/>
    <w:rsid w:val="003141B8"/>
    <w:rsid w:val="003156AB"/>
    <w:rsid w:val="00320FA5"/>
    <w:rsid w:val="0034357E"/>
    <w:rsid w:val="0037039C"/>
    <w:rsid w:val="00393AE5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A5700"/>
    <w:rsid w:val="006B71AD"/>
    <w:rsid w:val="006C36D5"/>
    <w:rsid w:val="006C77D2"/>
    <w:rsid w:val="006F1FF4"/>
    <w:rsid w:val="006F2022"/>
    <w:rsid w:val="00701C7D"/>
    <w:rsid w:val="00702929"/>
    <w:rsid w:val="00715134"/>
    <w:rsid w:val="007216F0"/>
    <w:rsid w:val="007411C3"/>
    <w:rsid w:val="007971B2"/>
    <w:rsid w:val="007B3B1C"/>
    <w:rsid w:val="007D08B9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E45DB"/>
    <w:rsid w:val="00A14B2B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526A1"/>
    <w:rsid w:val="00D8504C"/>
    <w:rsid w:val="00D906B7"/>
    <w:rsid w:val="00D94027"/>
    <w:rsid w:val="00DA3F47"/>
    <w:rsid w:val="00DD6385"/>
    <w:rsid w:val="00DE48DE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D04F90-8D5F-4C8C-8070-8F6282E7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1C7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701C7D"/>
    <w:pPr>
      <w:spacing w:after="5" w:line="252" w:lineRule="auto"/>
      <w:ind w:left="720" w:right="576" w:firstLine="720"/>
      <w:contextualSpacing/>
      <w:jc w:val="both"/>
    </w:pPr>
    <w:rPr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7898ABF7237FFEA399EAFF804B07BE3E4892184975DDB43B91A9002C291121BBD28381569B81D4C7t6H" TargetMode="External"/><Relationship Id="rId13" Type="http://schemas.openxmlformats.org/officeDocument/2006/relationships/hyperlink" Target="consultantplus://offline/ref=3B7898ABF7237FFEA399EAFF804B07BE3E4892194D76DDB43B91A9002CC2t9H" TargetMode="External"/><Relationship Id="rId18" Type="http://schemas.openxmlformats.org/officeDocument/2006/relationships/hyperlink" Target="consultantplus://offline/ref=3B7898ABF7237FFEA399EAFF804B07BE3E4892194D76DDB43B91A9002CC2t9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B7898ABF7237FFEA399EAFF804B07BE3E4892194D76DDB43B91A9002C291121BBD28382C5tEH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3B7898ABF7237FFEA399EAFF804B07BE3E4892184975DDB43B91A9002C291121BBD28381569B81D4C7t6H" TargetMode="External"/><Relationship Id="rId17" Type="http://schemas.openxmlformats.org/officeDocument/2006/relationships/hyperlink" Target="consultantplus://offline/ref=3B7898ABF7237FFEA399F4F296275AB53F42C5164D79DEE565CEF25D7B201B76CFt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7898ABF7237FFEA399EAFF804B07BE3E419C1E40268AB66AC4A7C0t5H" TargetMode="External"/><Relationship Id="rId20" Type="http://schemas.openxmlformats.org/officeDocument/2006/relationships/hyperlink" Target="consultantplus://offline/ref=3B7898ABF7237FFEA399EAFF804B07BE3E489B1B4F76DDB43B91A9002CC2t9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7898ABF7237FFEA399EAFF804B07BE3E4E93194371DDB43B91A9002C291121BBD28381569B83D0C7t1H" TargetMode="External"/><Relationship Id="rId24" Type="http://schemas.openxmlformats.org/officeDocument/2006/relationships/hyperlink" Target="consultantplus://offline/ref=3B7898ABF7237FFEA399EAFF804B07BE3E4892194D76DDB43B91A9002C291121BBD28382C5tE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7898ABF7237FFEA399EAFF804B07BE3E4E93194371DDB43B91A9002C291121BBD28381569B83D0C7t1H" TargetMode="External"/><Relationship Id="rId23" Type="http://schemas.openxmlformats.org/officeDocument/2006/relationships/hyperlink" Target="consultantplus://offline/ref=3B7898ABF7237FFEA399EAFF804B07BE3D4193184C74DDB43B91A9002C291121BBD28381569B82D6C7tFH" TargetMode="External"/><Relationship Id="rId10" Type="http://schemas.openxmlformats.org/officeDocument/2006/relationships/hyperlink" Target="consultantplus://offline/ref=3B7898ABF7237FFEA399F4F296275AB53F42C5164A72D3E762C1AF5773791774FB9285D415DF8ED57735E410C0tEH" TargetMode="External"/><Relationship Id="rId19" Type="http://schemas.openxmlformats.org/officeDocument/2006/relationships/hyperlink" Target="consultantplus://offline/ref=3B7898ABF7237FFEA399F4F296275AB53F42C5164A70DEE161C4AF5773791774FB9285D415DF8ED57734E712C0t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7898ABF7237FFEA399EAFF804B07BE3E4892194D76DDB43B91A9002CC2t9H" TargetMode="External"/><Relationship Id="rId14" Type="http://schemas.openxmlformats.org/officeDocument/2006/relationships/hyperlink" Target="consultantplus://offline/ref=3B7898ABF7237FFEA399F4F296275AB53F42C5164A72D3E762C1AF5773791774FB9285D415DF8ED57735E410C0tEH" TargetMode="External"/><Relationship Id="rId22" Type="http://schemas.openxmlformats.org/officeDocument/2006/relationships/hyperlink" Target="consultantplus://offline/ref=3B7898ABF7237FFEA399EAFF804B07BE3D4193184C74DDB43B91A9002C291121BBD28381569B82D6C7t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5AEA-6463-42F3-A2F9-6AE27A20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4115</Words>
  <Characters>33507</Characters>
  <Application>Microsoft Office Word</Application>
  <DocSecurity>4</DocSecurity>
  <Lines>279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37547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2015-05-26T14:30:00Z</cp:lastPrinted>
  <dcterms:created xsi:type="dcterms:W3CDTF">2018-05-15T09:59:00Z</dcterms:created>
  <dcterms:modified xsi:type="dcterms:W3CDTF">2018-05-15T09:59:00Z</dcterms:modified>
</cp:coreProperties>
</file>