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tblInd w:w="-72" w:type="dxa"/>
        <w:tblLayout w:type="fixed"/>
        <w:tblCellMar>
          <w:left w:w="70" w:type="dxa"/>
          <w:right w:w="70" w:type="dxa"/>
        </w:tblCellMar>
        <w:tblLook w:val="0000" w:firstRow="0" w:lastRow="0" w:firstColumn="0" w:lastColumn="0" w:noHBand="0" w:noVBand="0"/>
      </w:tblPr>
      <w:tblGrid>
        <w:gridCol w:w="4253"/>
        <w:gridCol w:w="1289"/>
        <w:gridCol w:w="4253"/>
      </w:tblGrid>
      <w:tr w:rsidR="00FA0107" w:rsidTr="00AA0E6D">
        <w:trPr>
          <w:trHeight w:hRule="exact" w:val="1531"/>
        </w:trPr>
        <w:tc>
          <w:tcPr>
            <w:tcW w:w="4253" w:type="dxa"/>
            <w:vAlign w:val="center"/>
          </w:tcPr>
          <w:p w:rsidR="00FA0107" w:rsidRPr="00B249BB" w:rsidRDefault="00FA0107" w:rsidP="00AA0E6D">
            <w:pPr>
              <w:pStyle w:val="1"/>
              <w:spacing w:line="276" w:lineRule="auto"/>
              <w:ind w:left="-212" w:firstLine="2"/>
              <w:rPr>
                <w:rFonts w:ascii="Times New Roman" w:hAnsi="Times New Roman"/>
                <w:b w:val="0"/>
                <w:spacing w:val="-20"/>
                <w:sz w:val="28"/>
                <w:szCs w:val="28"/>
              </w:rPr>
            </w:pPr>
            <w:bookmarkStart w:id="0" w:name="_GoBack"/>
            <w:bookmarkEnd w:id="0"/>
            <w:r w:rsidRPr="00B249BB">
              <w:rPr>
                <w:rFonts w:ascii="Times New Roman" w:hAnsi="Times New Roman"/>
                <w:b w:val="0"/>
                <w:spacing w:val="-20"/>
                <w:sz w:val="28"/>
                <w:szCs w:val="28"/>
              </w:rPr>
              <w:t>МИНИСТЕРСТВО</w:t>
            </w:r>
            <w:r>
              <w:rPr>
                <w:rFonts w:ascii="Times New Roman" w:hAnsi="Times New Roman"/>
                <w:b w:val="0"/>
                <w:spacing w:val="-20"/>
                <w:sz w:val="28"/>
                <w:szCs w:val="28"/>
              </w:rPr>
              <w:t xml:space="preserve">  ЭКОНОМИКИ</w:t>
            </w:r>
          </w:p>
          <w:p w:rsidR="00FA0107" w:rsidRPr="00B249BB" w:rsidRDefault="00FA0107" w:rsidP="00AA0E6D">
            <w:pPr>
              <w:pStyle w:val="1"/>
              <w:spacing w:line="276" w:lineRule="auto"/>
              <w:ind w:left="-70"/>
              <w:rPr>
                <w:rFonts w:ascii="Times New Roman" w:hAnsi="Times New Roman"/>
                <w:b w:val="0"/>
                <w:spacing w:val="-20"/>
                <w:sz w:val="28"/>
                <w:szCs w:val="28"/>
              </w:rPr>
            </w:pPr>
            <w:r>
              <w:rPr>
                <w:rFonts w:ascii="Times New Roman" w:hAnsi="Times New Roman"/>
                <w:b w:val="0"/>
                <w:spacing w:val="-20"/>
                <w:sz w:val="28"/>
                <w:szCs w:val="28"/>
              </w:rPr>
              <w:t xml:space="preserve">РЕСПУБЛИКИ  </w:t>
            </w:r>
            <w:r w:rsidRPr="00B249BB">
              <w:rPr>
                <w:rFonts w:ascii="Times New Roman" w:hAnsi="Times New Roman"/>
                <w:b w:val="0"/>
                <w:spacing w:val="-20"/>
                <w:sz w:val="28"/>
                <w:szCs w:val="28"/>
              </w:rPr>
              <w:t>ТАТАРСТАН</w:t>
            </w:r>
          </w:p>
          <w:p w:rsidR="00FA0107" w:rsidRPr="00D526A1" w:rsidRDefault="00FA0107" w:rsidP="00AA0E6D">
            <w:pPr>
              <w:pStyle w:val="1"/>
              <w:spacing w:line="276" w:lineRule="auto"/>
              <w:ind w:left="-70"/>
            </w:pPr>
          </w:p>
        </w:tc>
        <w:tc>
          <w:tcPr>
            <w:tcW w:w="1289" w:type="dxa"/>
          </w:tcPr>
          <w:p w:rsidR="00FA0107" w:rsidRDefault="00FA0107" w:rsidP="00AA0E6D">
            <w:pPr>
              <w:spacing w:line="276" w:lineRule="auto"/>
              <w:ind w:left="-212" w:hanging="7"/>
              <w:jc w:val="center"/>
            </w:pPr>
            <w:r>
              <w:rPr>
                <w:noProof/>
              </w:rPr>
              <w:drawing>
                <wp:anchor distT="0" distB="0" distL="114300" distR="114300" simplePos="0" relativeHeight="251659264" behindDoc="0" locked="0" layoutInCell="1" allowOverlap="1" wp14:anchorId="692D48BC" wp14:editId="094C522E">
                  <wp:simplePos x="0" y="0"/>
                  <wp:positionH relativeFrom="column">
                    <wp:posOffset>15875</wp:posOffset>
                  </wp:positionH>
                  <wp:positionV relativeFrom="paragraph">
                    <wp:posOffset>3810</wp:posOffset>
                  </wp:positionV>
                  <wp:extent cx="730250" cy="716915"/>
                  <wp:effectExtent l="0" t="0" r="0" b="6985"/>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pic:spPr>
                      </pic:pic>
                    </a:graphicData>
                  </a:graphic>
                  <wp14:sizeRelH relativeFrom="page">
                    <wp14:pctWidth>0</wp14:pctWidth>
                  </wp14:sizeRelH>
                  <wp14:sizeRelV relativeFrom="page">
                    <wp14:pctHeight>0</wp14:pctHeight>
                  </wp14:sizeRelV>
                </wp:anchor>
              </w:drawing>
            </w:r>
          </w:p>
          <w:p w:rsidR="00FA0107" w:rsidRDefault="00FA0107" w:rsidP="00AA0E6D">
            <w:pPr>
              <w:spacing w:line="276" w:lineRule="auto"/>
              <w:ind w:left="7" w:hanging="7"/>
              <w:jc w:val="center"/>
            </w:pPr>
          </w:p>
        </w:tc>
        <w:tc>
          <w:tcPr>
            <w:tcW w:w="4253" w:type="dxa"/>
            <w:vAlign w:val="center"/>
          </w:tcPr>
          <w:p w:rsidR="00FA0107" w:rsidRPr="00B249BB" w:rsidRDefault="00FA0107" w:rsidP="00AA0E6D">
            <w:pPr>
              <w:pStyle w:val="1"/>
              <w:spacing w:line="276" w:lineRule="auto"/>
              <w:ind w:left="-240" w:firstLine="140"/>
              <w:rPr>
                <w:rFonts w:ascii="Times New Roman" w:hAnsi="Times New Roman"/>
                <w:b w:val="0"/>
                <w:spacing w:val="-20"/>
                <w:sz w:val="28"/>
                <w:szCs w:val="28"/>
              </w:rPr>
            </w:pPr>
            <w:r>
              <w:rPr>
                <w:rFonts w:ascii="Times New Roman" w:hAnsi="Times New Roman"/>
                <w:b w:val="0"/>
                <w:spacing w:val="-20"/>
                <w:sz w:val="28"/>
                <w:szCs w:val="28"/>
              </w:rPr>
              <w:t xml:space="preserve">ТАТАРСТАН  </w:t>
            </w:r>
            <w:r w:rsidRPr="00B249BB">
              <w:rPr>
                <w:rFonts w:ascii="Times New Roman" w:hAnsi="Times New Roman"/>
                <w:b w:val="0"/>
                <w:spacing w:val="-20"/>
                <w:sz w:val="28"/>
                <w:szCs w:val="28"/>
              </w:rPr>
              <w:t>РЕСПУБЛИКАСЫ</w:t>
            </w:r>
          </w:p>
          <w:p w:rsidR="00FA0107" w:rsidRPr="00B249BB" w:rsidRDefault="00FA0107" w:rsidP="00AA0E6D">
            <w:pPr>
              <w:pStyle w:val="1"/>
              <w:spacing w:line="276" w:lineRule="auto"/>
              <w:ind w:left="-240" w:firstLine="140"/>
              <w:rPr>
                <w:rFonts w:ascii="Times New Roman" w:hAnsi="Times New Roman"/>
                <w:b w:val="0"/>
                <w:spacing w:val="-20"/>
                <w:sz w:val="28"/>
                <w:szCs w:val="28"/>
              </w:rPr>
            </w:pPr>
            <w:r>
              <w:rPr>
                <w:rFonts w:ascii="Times New Roman" w:hAnsi="Times New Roman"/>
                <w:b w:val="0"/>
                <w:spacing w:val="-20"/>
                <w:sz w:val="28"/>
                <w:szCs w:val="28"/>
              </w:rPr>
              <w:t xml:space="preserve">ИКЪТИСАД  </w:t>
            </w:r>
            <w:r w:rsidRPr="00B249BB">
              <w:rPr>
                <w:rFonts w:ascii="Times New Roman" w:hAnsi="Times New Roman"/>
                <w:b w:val="0"/>
                <w:spacing w:val="-20"/>
                <w:sz w:val="28"/>
                <w:szCs w:val="28"/>
              </w:rPr>
              <w:t>МИНИСТРЛЫГЫ</w:t>
            </w:r>
          </w:p>
          <w:p w:rsidR="00FA0107" w:rsidRPr="00D526A1" w:rsidRDefault="00FA0107" w:rsidP="00AA0E6D">
            <w:pPr>
              <w:pStyle w:val="1"/>
              <w:spacing w:line="276" w:lineRule="auto"/>
              <w:ind w:left="-240" w:firstLine="140"/>
            </w:pPr>
          </w:p>
        </w:tc>
      </w:tr>
    </w:tbl>
    <w:p w:rsidR="00FA0107" w:rsidRPr="00D526A1" w:rsidRDefault="00FA0107" w:rsidP="00FA0107">
      <w:pPr>
        <w:pBdr>
          <w:bottom w:val="single" w:sz="12" w:space="4" w:color="auto"/>
        </w:pBdr>
        <w:spacing w:line="276" w:lineRule="auto"/>
        <w:jc w:val="cente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42"/>
        <w:gridCol w:w="3279"/>
      </w:tblGrid>
      <w:tr w:rsidR="00FA0107" w:rsidTr="00AA0E6D">
        <w:tc>
          <w:tcPr>
            <w:tcW w:w="3276" w:type="dxa"/>
          </w:tcPr>
          <w:p w:rsidR="00FA0107" w:rsidRDefault="00FA0107" w:rsidP="00AA0E6D">
            <w:pPr>
              <w:pStyle w:val="10"/>
              <w:spacing w:line="276" w:lineRule="auto"/>
              <w:jc w:val="center"/>
              <w:rPr>
                <w:b/>
              </w:rPr>
            </w:pPr>
            <w:r w:rsidRPr="00F86B0E">
              <w:rPr>
                <w:b/>
              </w:rPr>
              <w:t>ПРИКАЗ</w:t>
            </w:r>
          </w:p>
          <w:p w:rsidR="00FA0107" w:rsidRDefault="00FA0107" w:rsidP="00AA0E6D">
            <w:pPr>
              <w:pStyle w:val="10"/>
              <w:spacing w:line="276" w:lineRule="auto"/>
              <w:rPr>
                <w:b/>
                <w:sz w:val="20"/>
              </w:rPr>
            </w:pPr>
          </w:p>
          <w:p w:rsidR="00FA0107" w:rsidRPr="00F86B0E" w:rsidRDefault="00FA0107" w:rsidP="00AA0E6D">
            <w:pPr>
              <w:pStyle w:val="10"/>
              <w:spacing w:line="276" w:lineRule="auto"/>
              <w:jc w:val="center"/>
              <w:rPr>
                <w:b/>
                <w:sz w:val="20"/>
              </w:rPr>
            </w:pPr>
            <w:r>
              <w:rPr>
                <w:b/>
                <w:sz w:val="20"/>
              </w:rPr>
              <w:t>_________________</w:t>
            </w:r>
          </w:p>
        </w:tc>
        <w:tc>
          <w:tcPr>
            <w:tcW w:w="3242" w:type="dxa"/>
          </w:tcPr>
          <w:p w:rsidR="00FA0107" w:rsidRDefault="00FA0107" w:rsidP="00AA0E6D">
            <w:pPr>
              <w:pStyle w:val="10"/>
              <w:spacing w:line="276" w:lineRule="auto"/>
              <w:jc w:val="center"/>
            </w:pPr>
          </w:p>
          <w:p w:rsidR="00FA0107" w:rsidRDefault="00FA0107" w:rsidP="00AA0E6D">
            <w:pPr>
              <w:pStyle w:val="10"/>
              <w:spacing w:line="276" w:lineRule="auto"/>
              <w:jc w:val="center"/>
              <w:rPr>
                <w:sz w:val="20"/>
              </w:rPr>
            </w:pPr>
          </w:p>
          <w:p w:rsidR="00FA0107" w:rsidRPr="00206EBF" w:rsidRDefault="00FA0107" w:rsidP="00AA0E6D">
            <w:pPr>
              <w:pStyle w:val="10"/>
              <w:spacing w:line="276" w:lineRule="auto"/>
              <w:jc w:val="center"/>
              <w:rPr>
                <w:sz w:val="24"/>
                <w:szCs w:val="24"/>
              </w:rPr>
            </w:pPr>
            <w:r w:rsidRPr="00206EBF">
              <w:rPr>
                <w:sz w:val="24"/>
                <w:szCs w:val="24"/>
              </w:rPr>
              <w:t>г.Казань</w:t>
            </w:r>
          </w:p>
        </w:tc>
        <w:tc>
          <w:tcPr>
            <w:tcW w:w="3279" w:type="dxa"/>
          </w:tcPr>
          <w:p w:rsidR="00FA0107" w:rsidRDefault="00FA0107" w:rsidP="00AA0E6D">
            <w:pPr>
              <w:pStyle w:val="10"/>
              <w:spacing w:line="276" w:lineRule="auto"/>
              <w:jc w:val="center"/>
              <w:rPr>
                <w:b/>
              </w:rPr>
            </w:pPr>
            <w:r w:rsidRPr="00F86B0E">
              <w:rPr>
                <w:b/>
              </w:rPr>
              <w:t>БОЕРЫК</w:t>
            </w:r>
          </w:p>
          <w:p w:rsidR="00FA0107" w:rsidRDefault="00FA0107" w:rsidP="00AA0E6D">
            <w:pPr>
              <w:pStyle w:val="10"/>
              <w:spacing w:line="276" w:lineRule="auto"/>
              <w:rPr>
                <w:sz w:val="20"/>
              </w:rPr>
            </w:pPr>
          </w:p>
          <w:p w:rsidR="00FA0107" w:rsidRPr="00F86B0E" w:rsidRDefault="00FA0107" w:rsidP="00AA0E6D">
            <w:pPr>
              <w:pStyle w:val="10"/>
              <w:spacing w:line="276" w:lineRule="auto"/>
              <w:jc w:val="center"/>
              <w:rPr>
                <w:sz w:val="20"/>
              </w:rPr>
            </w:pPr>
            <w:r>
              <w:rPr>
                <w:sz w:val="20"/>
              </w:rPr>
              <w:t>№________________</w:t>
            </w:r>
          </w:p>
        </w:tc>
      </w:tr>
    </w:tbl>
    <w:p w:rsidR="00FA0107" w:rsidRDefault="00FA0107" w:rsidP="00FA0107">
      <w:pPr>
        <w:widowControl w:val="0"/>
        <w:shd w:val="clear" w:color="auto" w:fill="FFFFFF"/>
        <w:autoSpaceDE w:val="0"/>
        <w:autoSpaceDN w:val="0"/>
        <w:adjustRightInd w:val="0"/>
        <w:spacing w:line="276" w:lineRule="auto"/>
        <w:jc w:val="center"/>
        <w:rPr>
          <w:rFonts w:eastAsiaTheme="minorEastAsia"/>
          <w:b/>
          <w:sz w:val="28"/>
          <w:szCs w:val="28"/>
        </w:rPr>
      </w:pPr>
    </w:p>
    <w:p w:rsidR="00FA0107" w:rsidRPr="003F685C" w:rsidRDefault="00FA0107" w:rsidP="002F5B45">
      <w:pPr>
        <w:tabs>
          <w:tab w:val="left" w:pos="4820"/>
        </w:tabs>
        <w:autoSpaceDE w:val="0"/>
        <w:autoSpaceDN w:val="0"/>
        <w:adjustRightInd w:val="0"/>
        <w:ind w:right="5385"/>
        <w:jc w:val="both"/>
        <w:rPr>
          <w:rFonts w:eastAsiaTheme="minorHAnsi"/>
          <w:bCs/>
          <w:sz w:val="27"/>
          <w:szCs w:val="27"/>
          <w:lang w:eastAsia="en-US"/>
        </w:rPr>
      </w:pPr>
      <w:r w:rsidRPr="003F685C">
        <w:rPr>
          <w:rFonts w:eastAsiaTheme="minorHAnsi"/>
          <w:bCs/>
          <w:sz w:val="27"/>
          <w:szCs w:val="27"/>
          <w:lang w:eastAsia="en-US"/>
        </w:rPr>
        <w:t xml:space="preserve">Об утверждении формы </w:t>
      </w:r>
      <w:r w:rsidR="00746696" w:rsidRPr="003F685C">
        <w:rPr>
          <w:rFonts w:eastAsiaTheme="minorHAnsi"/>
          <w:bCs/>
          <w:sz w:val="27"/>
          <w:szCs w:val="27"/>
          <w:lang w:eastAsia="en-US"/>
        </w:rPr>
        <w:t>соглашения</w:t>
      </w:r>
      <w:r w:rsidRPr="003F685C">
        <w:rPr>
          <w:rFonts w:eastAsiaTheme="minorHAnsi"/>
          <w:bCs/>
          <w:sz w:val="27"/>
          <w:szCs w:val="27"/>
          <w:lang w:eastAsia="en-US"/>
        </w:rPr>
        <w:t xml:space="preserve"> о предоставлении </w:t>
      </w:r>
      <w:r w:rsidR="00B757E1" w:rsidRPr="003F685C">
        <w:rPr>
          <w:rFonts w:eastAsiaTheme="minorHAnsi"/>
          <w:bCs/>
          <w:sz w:val="27"/>
          <w:szCs w:val="27"/>
          <w:lang w:eastAsia="en-US"/>
        </w:rPr>
        <w:t>ин</w:t>
      </w:r>
      <w:r w:rsidR="00746696" w:rsidRPr="003F685C">
        <w:rPr>
          <w:rFonts w:eastAsiaTheme="minorHAnsi"/>
          <w:bCs/>
          <w:sz w:val="27"/>
          <w:szCs w:val="27"/>
          <w:lang w:eastAsia="en-US"/>
        </w:rPr>
        <w:t>ого</w:t>
      </w:r>
      <w:r w:rsidR="00B757E1" w:rsidRPr="003F685C">
        <w:rPr>
          <w:rFonts w:eastAsiaTheme="minorHAnsi"/>
          <w:bCs/>
          <w:sz w:val="27"/>
          <w:szCs w:val="27"/>
          <w:lang w:eastAsia="en-US"/>
        </w:rPr>
        <w:t xml:space="preserve"> межбюджетн</w:t>
      </w:r>
      <w:r w:rsidR="00746696" w:rsidRPr="003F685C">
        <w:rPr>
          <w:rFonts w:eastAsiaTheme="minorHAnsi"/>
          <w:bCs/>
          <w:sz w:val="27"/>
          <w:szCs w:val="27"/>
          <w:lang w:eastAsia="en-US"/>
        </w:rPr>
        <w:t>ого</w:t>
      </w:r>
      <w:r w:rsidR="00B757E1" w:rsidRPr="003F685C">
        <w:rPr>
          <w:rFonts w:eastAsiaTheme="minorHAnsi"/>
          <w:bCs/>
          <w:sz w:val="27"/>
          <w:szCs w:val="27"/>
          <w:lang w:eastAsia="en-US"/>
        </w:rPr>
        <w:t xml:space="preserve"> трансферт</w:t>
      </w:r>
      <w:r w:rsidR="00746696" w:rsidRPr="003F685C">
        <w:rPr>
          <w:rFonts w:eastAsiaTheme="minorHAnsi"/>
          <w:bCs/>
          <w:sz w:val="27"/>
          <w:szCs w:val="27"/>
          <w:lang w:eastAsia="en-US"/>
        </w:rPr>
        <w:t>а, имеющего целевое назначение, бюджету муниципального образования</w:t>
      </w:r>
      <w:r w:rsidR="00B757E1" w:rsidRPr="003F685C">
        <w:rPr>
          <w:rFonts w:eastAsiaTheme="minorHAnsi"/>
          <w:bCs/>
          <w:sz w:val="27"/>
          <w:szCs w:val="27"/>
          <w:lang w:eastAsia="en-US"/>
        </w:rPr>
        <w:t xml:space="preserve"> </w:t>
      </w:r>
      <w:r w:rsidR="007E4599" w:rsidRPr="003F685C">
        <w:rPr>
          <w:rFonts w:eastAsiaTheme="minorHAnsi"/>
          <w:bCs/>
          <w:sz w:val="27"/>
          <w:szCs w:val="27"/>
          <w:lang w:eastAsia="en-US"/>
        </w:rPr>
        <w:t>Республики Татарстан</w:t>
      </w:r>
      <w:r w:rsidR="002F5B45" w:rsidRPr="003F685C">
        <w:rPr>
          <w:rFonts w:eastAsiaTheme="minorHAnsi"/>
          <w:bCs/>
          <w:sz w:val="27"/>
          <w:szCs w:val="27"/>
          <w:lang w:eastAsia="en-US"/>
        </w:rPr>
        <w:t xml:space="preserve"> </w:t>
      </w:r>
      <w:r w:rsidR="00746696" w:rsidRPr="003F685C">
        <w:rPr>
          <w:rFonts w:eastAsiaTheme="minorHAnsi"/>
          <w:bCs/>
          <w:sz w:val="27"/>
          <w:szCs w:val="27"/>
          <w:lang w:eastAsia="en-US"/>
        </w:rPr>
        <w:t xml:space="preserve">из бюджета Республики Татарстан </w:t>
      </w:r>
    </w:p>
    <w:p w:rsidR="00FA0107" w:rsidRPr="003F685C" w:rsidRDefault="00FA0107" w:rsidP="00FA0107">
      <w:pPr>
        <w:pStyle w:val="10"/>
        <w:spacing w:line="240" w:lineRule="auto"/>
        <w:rPr>
          <w:sz w:val="27"/>
          <w:szCs w:val="27"/>
        </w:rPr>
      </w:pPr>
    </w:p>
    <w:p w:rsidR="00FA0107" w:rsidRPr="003F685C" w:rsidRDefault="00FA0107" w:rsidP="00FA0107">
      <w:pPr>
        <w:pStyle w:val="10"/>
        <w:spacing w:line="240" w:lineRule="auto"/>
        <w:ind w:firstLine="709"/>
        <w:jc w:val="both"/>
        <w:rPr>
          <w:sz w:val="27"/>
          <w:szCs w:val="27"/>
        </w:rPr>
      </w:pPr>
      <w:r w:rsidRPr="003F685C">
        <w:rPr>
          <w:sz w:val="27"/>
          <w:szCs w:val="27"/>
        </w:rPr>
        <w:t xml:space="preserve">В целях реализации постановления Кабинета Министров Республики Татарстан от </w:t>
      </w:r>
      <w:r w:rsidR="00DC2169" w:rsidRPr="003F685C">
        <w:rPr>
          <w:sz w:val="27"/>
          <w:szCs w:val="27"/>
        </w:rPr>
        <w:t>29.08.2013 №614</w:t>
      </w:r>
      <w:r w:rsidRPr="003F685C">
        <w:rPr>
          <w:sz w:val="27"/>
          <w:szCs w:val="27"/>
        </w:rPr>
        <w:t xml:space="preserve"> «О </w:t>
      </w:r>
      <w:r w:rsidR="00DC2169" w:rsidRPr="003F685C">
        <w:rPr>
          <w:sz w:val="27"/>
          <w:szCs w:val="27"/>
        </w:rPr>
        <w:t>грантах сельским поселениям Республики Татарстан»</w:t>
      </w:r>
      <w:r w:rsidRPr="003F685C">
        <w:rPr>
          <w:sz w:val="27"/>
          <w:szCs w:val="27"/>
        </w:rPr>
        <w:t xml:space="preserve"> для перечисления </w:t>
      </w:r>
      <w:r w:rsidR="00C564D4" w:rsidRPr="003F685C">
        <w:rPr>
          <w:rFonts w:eastAsiaTheme="minorHAnsi"/>
          <w:bCs/>
          <w:sz w:val="27"/>
          <w:szCs w:val="27"/>
          <w:lang w:eastAsia="en-US"/>
        </w:rPr>
        <w:t xml:space="preserve">иного межбюджетного трансферта, имеющего целевое назначение, бюджету муниципального образования Республики Татарстан» из бюджета Республики Татарстан </w:t>
      </w:r>
      <w:r w:rsidRPr="003F685C">
        <w:rPr>
          <w:sz w:val="27"/>
          <w:szCs w:val="27"/>
        </w:rPr>
        <w:t>приказываю:</w:t>
      </w:r>
    </w:p>
    <w:p w:rsidR="00FA0107" w:rsidRPr="003F685C" w:rsidRDefault="00876049" w:rsidP="00876049">
      <w:pPr>
        <w:pStyle w:val="ac"/>
        <w:numPr>
          <w:ilvl w:val="0"/>
          <w:numId w:val="2"/>
        </w:numPr>
        <w:tabs>
          <w:tab w:val="left" w:pos="0"/>
        </w:tabs>
        <w:autoSpaceDE w:val="0"/>
        <w:autoSpaceDN w:val="0"/>
        <w:adjustRightInd w:val="0"/>
        <w:ind w:left="0" w:right="-1" w:firstLine="709"/>
        <w:jc w:val="both"/>
        <w:rPr>
          <w:sz w:val="27"/>
          <w:szCs w:val="27"/>
        </w:rPr>
      </w:pPr>
      <w:r w:rsidRPr="003F685C">
        <w:rPr>
          <w:sz w:val="27"/>
          <w:szCs w:val="27"/>
        </w:rPr>
        <w:t>Ут</w:t>
      </w:r>
      <w:r w:rsidR="00FA0107" w:rsidRPr="003F685C">
        <w:rPr>
          <w:sz w:val="27"/>
          <w:szCs w:val="27"/>
        </w:rPr>
        <w:t xml:space="preserve">вердить типовую форму </w:t>
      </w:r>
      <w:r w:rsidR="00E17E77" w:rsidRPr="003F685C">
        <w:rPr>
          <w:sz w:val="27"/>
          <w:szCs w:val="27"/>
        </w:rPr>
        <w:t>соглашения</w:t>
      </w:r>
      <w:r w:rsidR="00FA0107" w:rsidRPr="003F685C">
        <w:rPr>
          <w:sz w:val="27"/>
          <w:szCs w:val="27"/>
        </w:rPr>
        <w:t xml:space="preserve"> </w:t>
      </w:r>
      <w:r w:rsidR="003F685C" w:rsidRPr="003F685C">
        <w:rPr>
          <w:rFonts w:eastAsiaTheme="minorHAnsi"/>
          <w:bCs/>
          <w:sz w:val="27"/>
          <w:szCs w:val="27"/>
          <w:lang w:eastAsia="en-US"/>
        </w:rPr>
        <w:t xml:space="preserve">о предоставлении иного межбюджетного трансферта, имеющего целевое назначение, бюджету муниципального образования Республики Татарстан из бюджета Республики Татарстан </w:t>
      </w:r>
      <w:r w:rsidR="00FA0107" w:rsidRPr="003F685C">
        <w:rPr>
          <w:sz w:val="27"/>
          <w:szCs w:val="27"/>
        </w:rPr>
        <w:t>согласно приложению № 1</w:t>
      </w:r>
      <w:r w:rsidR="00EE076E">
        <w:rPr>
          <w:sz w:val="27"/>
          <w:szCs w:val="27"/>
        </w:rPr>
        <w:t xml:space="preserve"> к настоящему Приказу</w:t>
      </w:r>
      <w:r w:rsidR="00FA0107" w:rsidRPr="003F685C">
        <w:rPr>
          <w:sz w:val="27"/>
          <w:szCs w:val="27"/>
        </w:rPr>
        <w:t xml:space="preserve">; </w:t>
      </w:r>
    </w:p>
    <w:p w:rsidR="00FA0107" w:rsidRPr="003F685C" w:rsidRDefault="00FA0107" w:rsidP="00FA0107">
      <w:pPr>
        <w:pStyle w:val="10"/>
        <w:spacing w:line="240" w:lineRule="auto"/>
        <w:ind w:firstLine="708"/>
        <w:jc w:val="both"/>
        <w:rPr>
          <w:sz w:val="27"/>
          <w:szCs w:val="27"/>
        </w:rPr>
      </w:pPr>
      <w:r w:rsidRPr="003F685C">
        <w:rPr>
          <w:sz w:val="27"/>
          <w:szCs w:val="27"/>
        </w:rPr>
        <w:t>2. Отделу развития муниципальных образований Управления территориального развития (Э.М.Каргин</w:t>
      </w:r>
      <w:r w:rsidR="00277586" w:rsidRPr="003F685C">
        <w:rPr>
          <w:sz w:val="27"/>
          <w:szCs w:val="27"/>
        </w:rPr>
        <w:t>у</w:t>
      </w:r>
      <w:r w:rsidRPr="003F685C">
        <w:rPr>
          <w:sz w:val="27"/>
          <w:szCs w:val="27"/>
        </w:rPr>
        <w:t>) обеспечить:</w:t>
      </w:r>
    </w:p>
    <w:p w:rsidR="00FA0107" w:rsidRPr="003F685C" w:rsidRDefault="00FA0107" w:rsidP="00FA0107">
      <w:pPr>
        <w:pStyle w:val="10"/>
        <w:spacing w:line="240" w:lineRule="auto"/>
        <w:ind w:firstLine="708"/>
        <w:jc w:val="both"/>
        <w:rPr>
          <w:sz w:val="27"/>
          <w:szCs w:val="27"/>
        </w:rPr>
      </w:pPr>
      <w:r w:rsidRPr="003F685C">
        <w:rPr>
          <w:sz w:val="27"/>
          <w:szCs w:val="27"/>
        </w:rPr>
        <w:t xml:space="preserve">подготовку </w:t>
      </w:r>
      <w:r w:rsidR="003F685C" w:rsidRPr="003F685C">
        <w:rPr>
          <w:sz w:val="27"/>
          <w:szCs w:val="27"/>
        </w:rPr>
        <w:t>соглашений</w:t>
      </w:r>
      <w:r w:rsidRPr="003F685C">
        <w:rPr>
          <w:sz w:val="27"/>
          <w:szCs w:val="27"/>
        </w:rPr>
        <w:t xml:space="preserve"> с </w:t>
      </w:r>
      <w:r w:rsidR="00274896" w:rsidRPr="003F685C">
        <w:rPr>
          <w:sz w:val="27"/>
          <w:szCs w:val="27"/>
        </w:rPr>
        <w:t xml:space="preserve">Исполнительными комитетами </w:t>
      </w:r>
      <w:r w:rsidRPr="003F685C">
        <w:rPr>
          <w:sz w:val="27"/>
          <w:szCs w:val="27"/>
        </w:rPr>
        <w:t>муниципальн</w:t>
      </w:r>
      <w:r w:rsidR="00274896" w:rsidRPr="003F685C">
        <w:rPr>
          <w:sz w:val="27"/>
          <w:szCs w:val="27"/>
        </w:rPr>
        <w:t>ых</w:t>
      </w:r>
      <w:r w:rsidRPr="003F685C">
        <w:rPr>
          <w:sz w:val="27"/>
          <w:szCs w:val="27"/>
        </w:rPr>
        <w:t xml:space="preserve"> </w:t>
      </w:r>
      <w:r w:rsidR="00274896" w:rsidRPr="003F685C">
        <w:rPr>
          <w:sz w:val="27"/>
          <w:szCs w:val="27"/>
        </w:rPr>
        <w:t>районов</w:t>
      </w:r>
      <w:r w:rsidRPr="003F685C">
        <w:rPr>
          <w:sz w:val="27"/>
          <w:szCs w:val="27"/>
        </w:rPr>
        <w:t xml:space="preserve"> Республики Татарстан </w:t>
      </w:r>
      <w:r w:rsidR="003F685C" w:rsidRPr="003F685C">
        <w:rPr>
          <w:rFonts w:eastAsiaTheme="minorHAnsi"/>
          <w:bCs/>
          <w:sz w:val="27"/>
          <w:szCs w:val="27"/>
          <w:lang w:eastAsia="en-US"/>
        </w:rPr>
        <w:t>о предоставлении иного межбюджетного трансферта, имеющего целевое назначение, бюджету муниципального образования Республики Татарстан из бюджета Республики Татарстан</w:t>
      </w:r>
      <w:r w:rsidRPr="003F685C">
        <w:rPr>
          <w:sz w:val="27"/>
          <w:szCs w:val="27"/>
        </w:rPr>
        <w:t>;</w:t>
      </w:r>
    </w:p>
    <w:p w:rsidR="00FA0107" w:rsidRPr="003F685C" w:rsidRDefault="00FA0107" w:rsidP="00FA0107">
      <w:pPr>
        <w:pStyle w:val="10"/>
        <w:spacing w:line="240" w:lineRule="auto"/>
        <w:ind w:firstLine="708"/>
        <w:jc w:val="both"/>
        <w:rPr>
          <w:sz w:val="27"/>
          <w:szCs w:val="27"/>
        </w:rPr>
      </w:pPr>
      <w:r w:rsidRPr="003F685C">
        <w:rPr>
          <w:sz w:val="27"/>
          <w:szCs w:val="27"/>
        </w:rPr>
        <w:t xml:space="preserve">сбор отчетности от </w:t>
      </w:r>
      <w:r w:rsidR="00274896" w:rsidRPr="003F685C">
        <w:rPr>
          <w:sz w:val="27"/>
          <w:szCs w:val="27"/>
        </w:rPr>
        <w:t xml:space="preserve">Исполнительных комитетов </w:t>
      </w:r>
      <w:r w:rsidRPr="003F685C">
        <w:rPr>
          <w:sz w:val="27"/>
          <w:szCs w:val="27"/>
        </w:rPr>
        <w:t xml:space="preserve">муниципальных </w:t>
      </w:r>
      <w:r w:rsidR="00274896" w:rsidRPr="003F685C">
        <w:rPr>
          <w:sz w:val="27"/>
          <w:szCs w:val="27"/>
        </w:rPr>
        <w:t>районов</w:t>
      </w:r>
      <w:r w:rsidRPr="003F685C">
        <w:rPr>
          <w:sz w:val="27"/>
          <w:szCs w:val="27"/>
        </w:rPr>
        <w:t xml:space="preserve"> Республики Татарстан согласно требованиям настоящего приказа и </w:t>
      </w:r>
      <w:r w:rsidR="002F5B45" w:rsidRPr="003F685C">
        <w:rPr>
          <w:sz w:val="27"/>
          <w:szCs w:val="27"/>
        </w:rPr>
        <w:t>постановления Кабинета Министров Республики Татарстан от 29.08.2013 №614 «О грантах сельским поселениям Республики Татарстан»</w:t>
      </w:r>
      <w:r w:rsidRPr="003F685C">
        <w:rPr>
          <w:sz w:val="27"/>
          <w:szCs w:val="27"/>
        </w:rPr>
        <w:t>.</w:t>
      </w:r>
    </w:p>
    <w:p w:rsidR="00FA0107" w:rsidRPr="003F685C" w:rsidRDefault="00FA0107" w:rsidP="00FA0107">
      <w:pPr>
        <w:pStyle w:val="10"/>
        <w:spacing w:line="240" w:lineRule="auto"/>
        <w:ind w:firstLine="708"/>
        <w:jc w:val="both"/>
        <w:rPr>
          <w:sz w:val="27"/>
          <w:szCs w:val="27"/>
        </w:rPr>
      </w:pPr>
      <w:r w:rsidRPr="003F685C">
        <w:rPr>
          <w:sz w:val="27"/>
          <w:szCs w:val="27"/>
        </w:rPr>
        <w:t>3. Признать утратившим силу приказ Министерства экономики Республики Татарстан от 28.10.2016 №33</w:t>
      </w:r>
      <w:r w:rsidR="00922761" w:rsidRPr="003F685C">
        <w:rPr>
          <w:sz w:val="27"/>
          <w:szCs w:val="27"/>
        </w:rPr>
        <w:t>9</w:t>
      </w:r>
      <w:r w:rsidRPr="003F685C">
        <w:rPr>
          <w:sz w:val="27"/>
          <w:szCs w:val="27"/>
        </w:rPr>
        <w:t xml:space="preserve"> «Об утверждении форм договора о предоставлении грант</w:t>
      </w:r>
      <w:r w:rsidR="00876049" w:rsidRPr="003F685C">
        <w:rPr>
          <w:sz w:val="27"/>
          <w:szCs w:val="27"/>
        </w:rPr>
        <w:t xml:space="preserve">а сельскому поселению </w:t>
      </w:r>
      <w:r w:rsidRPr="003F685C">
        <w:rPr>
          <w:sz w:val="27"/>
          <w:szCs w:val="27"/>
        </w:rPr>
        <w:t>и финансового отчета об использовании гранта».</w:t>
      </w:r>
    </w:p>
    <w:p w:rsidR="00FA0107" w:rsidRPr="003F685C" w:rsidRDefault="00FA0107" w:rsidP="007B79C2">
      <w:pPr>
        <w:pStyle w:val="10"/>
        <w:spacing w:line="240" w:lineRule="auto"/>
        <w:ind w:firstLine="708"/>
        <w:jc w:val="both"/>
        <w:rPr>
          <w:sz w:val="27"/>
          <w:szCs w:val="27"/>
        </w:rPr>
      </w:pPr>
      <w:r w:rsidRPr="003F685C">
        <w:rPr>
          <w:sz w:val="27"/>
          <w:szCs w:val="27"/>
        </w:rPr>
        <w:t>4. Контроль за исполнением настоящего приказа возложить на заместителя министра экономики Республики Татарстан Н.А.Таркаеву.</w:t>
      </w:r>
    </w:p>
    <w:p w:rsidR="00C97A9B" w:rsidRPr="003F685C" w:rsidRDefault="00C97A9B" w:rsidP="007B79C2">
      <w:pPr>
        <w:pStyle w:val="10"/>
        <w:spacing w:line="240" w:lineRule="auto"/>
        <w:ind w:firstLine="708"/>
        <w:jc w:val="both"/>
        <w:rPr>
          <w:b/>
          <w:sz w:val="27"/>
          <w:szCs w:val="27"/>
        </w:rPr>
      </w:pPr>
      <w:r w:rsidRPr="008E5263">
        <w:rPr>
          <w:sz w:val="27"/>
          <w:szCs w:val="27"/>
        </w:rPr>
        <w:t xml:space="preserve">5. </w:t>
      </w:r>
      <w:r w:rsidR="00416F42">
        <w:rPr>
          <w:sz w:val="27"/>
          <w:szCs w:val="27"/>
        </w:rPr>
        <w:t>Настоящий п</w:t>
      </w:r>
      <w:r w:rsidRPr="008E5263">
        <w:rPr>
          <w:sz w:val="27"/>
          <w:szCs w:val="27"/>
        </w:rPr>
        <w:t>риказ вступает в силу с</w:t>
      </w:r>
      <w:r w:rsidR="00416F42">
        <w:rPr>
          <w:sz w:val="27"/>
          <w:szCs w:val="27"/>
        </w:rPr>
        <w:t xml:space="preserve">о дня его </w:t>
      </w:r>
      <w:r w:rsidRPr="008E5263">
        <w:rPr>
          <w:sz w:val="27"/>
          <w:szCs w:val="27"/>
        </w:rPr>
        <w:t>опубликования.</w:t>
      </w:r>
    </w:p>
    <w:p w:rsidR="00FA0107" w:rsidRPr="003F685C" w:rsidRDefault="00FA0107" w:rsidP="00FA0107">
      <w:pPr>
        <w:pStyle w:val="10"/>
        <w:spacing w:line="240" w:lineRule="auto"/>
        <w:jc w:val="both"/>
        <w:rPr>
          <w:b/>
          <w:sz w:val="27"/>
          <w:szCs w:val="27"/>
        </w:rPr>
      </w:pPr>
    </w:p>
    <w:p w:rsidR="00FA0107" w:rsidRDefault="00FA0107" w:rsidP="00FA0107">
      <w:pPr>
        <w:pStyle w:val="10"/>
        <w:spacing w:line="240" w:lineRule="auto"/>
        <w:jc w:val="both"/>
        <w:rPr>
          <w:b/>
          <w:sz w:val="27"/>
          <w:szCs w:val="27"/>
        </w:rPr>
      </w:pPr>
      <w:r w:rsidRPr="003F685C">
        <w:rPr>
          <w:b/>
          <w:sz w:val="27"/>
          <w:szCs w:val="27"/>
        </w:rPr>
        <w:t>Министр                                                                                                Ф.С.Абдулганиев</w:t>
      </w:r>
    </w:p>
    <w:p w:rsidR="004E6AC1" w:rsidRDefault="004E6AC1" w:rsidP="00FA0107">
      <w:pPr>
        <w:pStyle w:val="10"/>
        <w:spacing w:line="240" w:lineRule="auto"/>
        <w:jc w:val="both"/>
        <w:rPr>
          <w:b/>
          <w:sz w:val="27"/>
          <w:szCs w:val="27"/>
        </w:rPr>
      </w:pPr>
    </w:p>
    <w:p w:rsidR="004E6AC1" w:rsidRDefault="004E6AC1" w:rsidP="00FA0107">
      <w:pPr>
        <w:pStyle w:val="10"/>
        <w:spacing w:line="240" w:lineRule="auto"/>
        <w:jc w:val="both"/>
        <w:rPr>
          <w:b/>
          <w:sz w:val="27"/>
          <w:szCs w:val="27"/>
        </w:rPr>
      </w:pPr>
    </w:p>
    <w:p w:rsidR="004E6AC1" w:rsidRDefault="004E6AC1" w:rsidP="00FA0107">
      <w:pPr>
        <w:pStyle w:val="10"/>
        <w:spacing w:line="240" w:lineRule="auto"/>
        <w:jc w:val="both"/>
        <w:rPr>
          <w:b/>
          <w:sz w:val="27"/>
          <w:szCs w:val="27"/>
        </w:rPr>
      </w:pPr>
    </w:p>
    <w:p w:rsidR="00545B34" w:rsidRDefault="00545B34" w:rsidP="00FA0107">
      <w:pPr>
        <w:rPr>
          <w:sz w:val="27"/>
          <w:szCs w:val="27"/>
        </w:rPr>
      </w:pPr>
    </w:p>
    <w:p w:rsidR="00335B3E" w:rsidRPr="00623095" w:rsidRDefault="00335B3E" w:rsidP="00335B3E">
      <w:pPr>
        <w:jc w:val="center"/>
        <w:rPr>
          <w:b/>
          <w:sz w:val="27"/>
          <w:szCs w:val="27"/>
        </w:rPr>
      </w:pPr>
      <w:r w:rsidRPr="00623095">
        <w:rPr>
          <w:b/>
          <w:sz w:val="27"/>
          <w:szCs w:val="27"/>
        </w:rPr>
        <w:t>СОГЛАШЕНИЕ № ____</w:t>
      </w:r>
    </w:p>
    <w:p w:rsidR="00335B3E" w:rsidRPr="00623095" w:rsidRDefault="00335B3E" w:rsidP="00335B3E">
      <w:pPr>
        <w:jc w:val="center"/>
        <w:rPr>
          <w:b/>
          <w:sz w:val="27"/>
          <w:szCs w:val="27"/>
        </w:rPr>
      </w:pPr>
      <w:r w:rsidRPr="00623095">
        <w:rPr>
          <w:b/>
          <w:sz w:val="27"/>
          <w:szCs w:val="27"/>
        </w:rPr>
        <w:t>о предоставлении иного межбюджетного трансферта, имеющего целевое назначение, бюджету муниципального образования Республики Татарстан</w:t>
      </w:r>
    </w:p>
    <w:p w:rsidR="00335B3E" w:rsidRPr="00623095" w:rsidRDefault="00335B3E" w:rsidP="00335B3E">
      <w:pPr>
        <w:jc w:val="center"/>
        <w:rPr>
          <w:b/>
          <w:sz w:val="27"/>
          <w:szCs w:val="27"/>
        </w:rPr>
      </w:pPr>
      <w:r w:rsidRPr="00623095">
        <w:rPr>
          <w:b/>
          <w:sz w:val="27"/>
          <w:szCs w:val="27"/>
        </w:rPr>
        <w:t>из бюджета Республики Татарстан</w:t>
      </w:r>
    </w:p>
    <w:p w:rsidR="00335B3E" w:rsidRPr="00623095" w:rsidRDefault="00335B3E" w:rsidP="00335B3E">
      <w:pPr>
        <w:jc w:val="center"/>
        <w:rPr>
          <w:b/>
          <w:sz w:val="27"/>
          <w:szCs w:val="27"/>
        </w:rPr>
      </w:pPr>
    </w:p>
    <w:p w:rsidR="00335B3E" w:rsidRPr="00623095" w:rsidRDefault="00335B3E" w:rsidP="00335B3E">
      <w:pPr>
        <w:jc w:val="center"/>
        <w:rPr>
          <w:sz w:val="27"/>
          <w:szCs w:val="27"/>
        </w:rPr>
      </w:pPr>
      <w:r w:rsidRPr="00623095">
        <w:rPr>
          <w:sz w:val="27"/>
          <w:szCs w:val="27"/>
        </w:rPr>
        <w:t>г. Казань</w:t>
      </w:r>
    </w:p>
    <w:p w:rsidR="00335B3E" w:rsidRPr="00623095" w:rsidRDefault="00335B3E" w:rsidP="00335B3E">
      <w:pPr>
        <w:jc w:val="center"/>
        <w:rPr>
          <w:b/>
          <w:sz w:val="27"/>
          <w:szCs w:val="27"/>
        </w:rPr>
      </w:pPr>
    </w:p>
    <w:p w:rsidR="00335B3E" w:rsidRPr="00623095" w:rsidRDefault="00335B3E" w:rsidP="00335B3E">
      <w:pPr>
        <w:jc w:val="center"/>
        <w:rPr>
          <w:sz w:val="27"/>
          <w:szCs w:val="27"/>
        </w:rPr>
      </w:pPr>
      <w:r w:rsidRPr="00623095">
        <w:rPr>
          <w:sz w:val="27"/>
          <w:szCs w:val="27"/>
        </w:rPr>
        <w:t>«____»________________20____г.                                                                    №_______</w:t>
      </w:r>
    </w:p>
    <w:tbl>
      <w:tblPr>
        <w:tblStyle w:val="ab"/>
        <w:tblW w:w="103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5179"/>
      </w:tblGrid>
      <w:tr w:rsidR="00335B3E" w:rsidRPr="00623095" w:rsidTr="00021501">
        <w:trPr>
          <w:trHeight w:val="448"/>
        </w:trPr>
        <w:tc>
          <w:tcPr>
            <w:tcW w:w="5179" w:type="dxa"/>
          </w:tcPr>
          <w:p w:rsidR="00335B3E" w:rsidRPr="00623095" w:rsidRDefault="00335B3E" w:rsidP="00021501">
            <w:pPr>
              <w:jc w:val="center"/>
              <w:rPr>
                <w:b/>
                <w:sz w:val="27"/>
                <w:szCs w:val="27"/>
              </w:rPr>
            </w:pPr>
          </w:p>
          <w:p w:rsidR="00335B3E" w:rsidRPr="00623095" w:rsidRDefault="00335B3E" w:rsidP="00021501">
            <w:pPr>
              <w:jc w:val="center"/>
              <w:rPr>
                <w:b/>
                <w:sz w:val="27"/>
                <w:szCs w:val="27"/>
              </w:rPr>
            </w:pPr>
          </w:p>
        </w:tc>
        <w:tc>
          <w:tcPr>
            <w:tcW w:w="5179" w:type="dxa"/>
          </w:tcPr>
          <w:p w:rsidR="00335B3E" w:rsidRPr="00623095" w:rsidRDefault="00335B3E" w:rsidP="00021501">
            <w:pPr>
              <w:jc w:val="right"/>
              <w:rPr>
                <w:b/>
                <w:sz w:val="27"/>
                <w:szCs w:val="27"/>
              </w:rPr>
            </w:pPr>
          </w:p>
        </w:tc>
      </w:tr>
    </w:tbl>
    <w:p w:rsidR="00335B3E" w:rsidRPr="00623095" w:rsidRDefault="00335B3E" w:rsidP="00335B3E">
      <w:pPr>
        <w:jc w:val="center"/>
        <w:rPr>
          <w:sz w:val="27"/>
          <w:szCs w:val="27"/>
        </w:rPr>
      </w:pPr>
      <w:r w:rsidRPr="00623095">
        <w:rPr>
          <w:b/>
          <w:sz w:val="27"/>
          <w:szCs w:val="27"/>
        </w:rPr>
        <w:t xml:space="preserve">                                                                                 </w:t>
      </w:r>
    </w:p>
    <w:p w:rsidR="00335B3E" w:rsidRPr="00623095" w:rsidRDefault="00335B3E" w:rsidP="00335B3E">
      <w:pPr>
        <w:jc w:val="both"/>
        <w:rPr>
          <w:sz w:val="27"/>
          <w:szCs w:val="27"/>
        </w:rPr>
      </w:pPr>
      <w:r w:rsidRPr="00623095">
        <w:rPr>
          <w:sz w:val="27"/>
          <w:szCs w:val="27"/>
        </w:rPr>
        <w:t xml:space="preserve">Министерство экономики Республики Татарстан (далее – Министерство) в лице министра экономики Республики Татарстан </w:t>
      </w:r>
      <w:r>
        <w:rPr>
          <w:sz w:val="27"/>
          <w:szCs w:val="27"/>
        </w:rPr>
        <w:t>__________________________</w:t>
      </w:r>
      <w:r w:rsidRPr="00623095">
        <w:rPr>
          <w:sz w:val="27"/>
          <w:szCs w:val="27"/>
        </w:rPr>
        <w:t>, действующего на основании Положения о Министерстве экономики Республики Татарстан, утвержденного постановлением Кабинета Министров Республики Татарстан от 23.07.2007 №325 «Вопросы Министерства экономики Республики Татарстан», 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имеющего целевое назначение, бюджетам муниципальным районам Республики Татарстан для их последующего предоставления из бюджетов муниципальных районов Республики Татарстан бюджетам сельских поселений Республики Татарстан с одной стороны и Исполнительный комитет ____________________ муниципального района (далее – Исполнительный комитет) в лице Руководителя Исполнительного комитета ______________________ муниципального района ______________________________, действующего на основании Устава/Положения, с другой стороны (далее при совместном упоминании – Стороны), в соответствии с постановлением Кабинета Министров Республики Татарстан от 29.08.2013 №614 «О грантах сельским поселениям Республики Татарстан» (далее – Порядок) и распоряжением Кабинета Министров Республики Татарстан от «____»___________ 20___ г. №______  (далее – Распоряжение) заключили настоящее Соглашение о нижеследующем.</w:t>
      </w:r>
    </w:p>
    <w:p w:rsidR="00335B3E" w:rsidRPr="00623095" w:rsidRDefault="00335B3E" w:rsidP="00335B3E">
      <w:pPr>
        <w:jc w:val="both"/>
        <w:rPr>
          <w:sz w:val="27"/>
          <w:szCs w:val="27"/>
        </w:rPr>
      </w:pPr>
    </w:p>
    <w:p w:rsidR="00335B3E" w:rsidRPr="00623095" w:rsidRDefault="00335B3E" w:rsidP="00335B3E">
      <w:pPr>
        <w:jc w:val="center"/>
        <w:rPr>
          <w:b/>
          <w:sz w:val="27"/>
          <w:szCs w:val="27"/>
        </w:rPr>
      </w:pPr>
      <w:r w:rsidRPr="00623095">
        <w:rPr>
          <w:b/>
          <w:sz w:val="27"/>
          <w:szCs w:val="27"/>
        </w:rPr>
        <w:t>1. Предмет соглашения</w:t>
      </w:r>
    </w:p>
    <w:p w:rsidR="00335B3E" w:rsidRPr="00623095" w:rsidRDefault="00335B3E" w:rsidP="00335B3E">
      <w:pPr>
        <w:jc w:val="center"/>
        <w:rPr>
          <w:b/>
          <w:sz w:val="27"/>
          <w:szCs w:val="27"/>
        </w:rPr>
      </w:pPr>
    </w:p>
    <w:p w:rsidR="00335B3E" w:rsidRPr="00F32315" w:rsidRDefault="00335B3E" w:rsidP="00335B3E">
      <w:pPr>
        <w:jc w:val="both"/>
        <w:rPr>
          <w:bCs/>
          <w:sz w:val="27"/>
          <w:szCs w:val="27"/>
        </w:rPr>
      </w:pPr>
      <w:r w:rsidRPr="00623095">
        <w:rPr>
          <w:sz w:val="27"/>
          <w:szCs w:val="27"/>
        </w:rPr>
        <w:t xml:space="preserve">1.1. Предметом настоящего Соглашения является предоставление из бюджета Республики Татарстан иного </w:t>
      </w:r>
      <w:r w:rsidRPr="00623095">
        <w:rPr>
          <w:bCs/>
          <w:sz w:val="27"/>
          <w:szCs w:val="27"/>
        </w:rPr>
        <w:t xml:space="preserve">межбюджетного трансферта (далее – Иной межбюджетный трансферт), в пределах бюджетных ассигнований, предусмотренных в законе Республики Татарстан о бюджете Республики Татарстан на соответствующий финансовый год и плановый период </w:t>
      </w:r>
      <w:r>
        <w:rPr>
          <w:bCs/>
          <w:sz w:val="27"/>
          <w:szCs w:val="27"/>
        </w:rPr>
        <w:t xml:space="preserve">в </w:t>
      </w:r>
      <w:r w:rsidRPr="00AB5F29">
        <w:rPr>
          <w:bCs/>
          <w:sz w:val="27"/>
          <w:szCs w:val="27"/>
        </w:rPr>
        <w:t xml:space="preserve">соответствии с лимитами бюджетных обязательств, доведенными </w:t>
      </w:r>
      <w:r>
        <w:rPr>
          <w:bCs/>
          <w:sz w:val="27"/>
          <w:szCs w:val="27"/>
        </w:rPr>
        <w:t xml:space="preserve">бюджету муниципального района Республики Татарстан для их последующего предоставления из бюджета муниципального района Республики Татарстан бюджетам сельских поселений Республики Татарстан </w:t>
      </w:r>
      <w:r w:rsidRPr="00AB5F29">
        <w:rPr>
          <w:bCs/>
          <w:sz w:val="27"/>
          <w:szCs w:val="27"/>
        </w:rPr>
        <w:t xml:space="preserve"> как получателю </w:t>
      </w:r>
      <w:r>
        <w:rPr>
          <w:bCs/>
          <w:sz w:val="27"/>
          <w:szCs w:val="27"/>
        </w:rPr>
        <w:t xml:space="preserve">средств </w:t>
      </w:r>
      <w:r w:rsidRPr="00AB5F29">
        <w:rPr>
          <w:bCs/>
          <w:sz w:val="27"/>
          <w:szCs w:val="27"/>
        </w:rPr>
        <w:t>бюджета Республики Татарстан по кодам классификации расходов бюджетов</w:t>
      </w:r>
      <w:r>
        <w:rPr>
          <w:bCs/>
          <w:sz w:val="27"/>
          <w:szCs w:val="27"/>
        </w:rPr>
        <w:t xml:space="preserve">: </w:t>
      </w:r>
      <w:r w:rsidRPr="00AB5F29">
        <w:rPr>
          <w:bCs/>
          <w:sz w:val="27"/>
          <w:szCs w:val="27"/>
        </w:rPr>
        <w:t xml:space="preserve">код главного распорядителя средств бюджета </w:t>
      </w:r>
      <w:r w:rsidRPr="00A237A6">
        <w:rPr>
          <w:bCs/>
          <w:sz w:val="27"/>
          <w:szCs w:val="27"/>
        </w:rPr>
        <w:t>Республики Татарстан</w:t>
      </w:r>
      <w:r w:rsidRPr="00AB5F29">
        <w:rPr>
          <w:bCs/>
          <w:sz w:val="27"/>
          <w:szCs w:val="27"/>
        </w:rPr>
        <w:t xml:space="preserve"> </w:t>
      </w:r>
      <w:r>
        <w:rPr>
          <w:bCs/>
          <w:sz w:val="27"/>
          <w:szCs w:val="27"/>
        </w:rPr>
        <w:t>_____</w:t>
      </w:r>
      <w:r w:rsidRPr="00AB5F29">
        <w:rPr>
          <w:bCs/>
          <w:sz w:val="27"/>
          <w:szCs w:val="27"/>
        </w:rPr>
        <w:t xml:space="preserve">, подраздел </w:t>
      </w:r>
      <w:r>
        <w:rPr>
          <w:bCs/>
          <w:sz w:val="27"/>
          <w:szCs w:val="27"/>
        </w:rPr>
        <w:t>______</w:t>
      </w:r>
      <w:r w:rsidRPr="00AB5F29">
        <w:rPr>
          <w:bCs/>
          <w:sz w:val="27"/>
          <w:szCs w:val="27"/>
        </w:rPr>
        <w:t xml:space="preserve">, целевая статья </w:t>
      </w:r>
      <w:r>
        <w:rPr>
          <w:bCs/>
          <w:sz w:val="27"/>
          <w:szCs w:val="27"/>
        </w:rPr>
        <w:t>________</w:t>
      </w:r>
      <w:r w:rsidRPr="00AB5F29">
        <w:rPr>
          <w:bCs/>
          <w:sz w:val="27"/>
          <w:szCs w:val="27"/>
        </w:rPr>
        <w:t xml:space="preserve">, вид расходов </w:t>
      </w:r>
      <w:r>
        <w:rPr>
          <w:bCs/>
          <w:sz w:val="27"/>
          <w:szCs w:val="27"/>
        </w:rPr>
        <w:t>______</w:t>
      </w:r>
      <w:r w:rsidRPr="00AB5F29">
        <w:rPr>
          <w:bCs/>
          <w:sz w:val="27"/>
          <w:szCs w:val="27"/>
        </w:rPr>
        <w:t xml:space="preserve"> косгу </w:t>
      </w:r>
      <w:r>
        <w:rPr>
          <w:bCs/>
          <w:sz w:val="27"/>
          <w:szCs w:val="27"/>
        </w:rPr>
        <w:t>______</w:t>
      </w:r>
      <w:r>
        <w:rPr>
          <w:sz w:val="26"/>
          <w:szCs w:val="26"/>
        </w:rPr>
        <w:t xml:space="preserve"> на цели, указанные в пункте 1.2</w:t>
      </w:r>
      <w:r w:rsidRPr="00F32315">
        <w:rPr>
          <w:bCs/>
          <w:sz w:val="27"/>
          <w:szCs w:val="27"/>
        </w:rPr>
        <w:t xml:space="preserve"> </w:t>
      </w:r>
      <w:r w:rsidRPr="00623095">
        <w:rPr>
          <w:bCs/>
          <w:sz w:val="27"/>
          <w:szCs w:val="27"/>
        </w:rPr>
        <w:t>настоящего Соглашения</w:t>
      </w:r>
      <w:r>
        <w:rPr>
          <w:sz w:val="26"/>
          <w:szCs w:val="26"/>
        </w:rPr>
        <w:t>.</w:t>
      </w:r>
    </w:p>
    <w:p w:rsidR="00335B3E" w:rsidRPr="00623095" w:rsidRDefault="00335B3E" w:rsidP="00335B3E">
      <w:pPr>
        <w:ind w:firstLine="567"/>
        <w:jc w:val="both"/>
        <w:rPr>
          <w:bCs/>
          <w:sz w:val="27"/>
          <w:szCs w:val="27"/>
        </w:rPr>
      </w:pPr>
    </w:p>
    <w:p w:rsidR="00335B3E" w:rsidRDefault="00335B3E" w:rsidP="00335B3E">
      <w:pPr>
        <w:jc w:val="both"/>
        <w:rPr>
          <w:sz w:val="27"/>
          <w:szCs w:val="27"/>
        </w:rPr>
      </w:pPr>
      <w:r w:rsidRPr="00623095">
        <w:rPr>
          <w:bCs/>
          <w:sz w:val="27"/>
          <w:szCs w:val="27"/>
        </w:rPr>
        <w:lastRenderedPageBreak/>
        <w:t xml:space="preserve">1.2. Предоставление Иного межбюджетного трансферта осуществляется </w:t>
      </w:r>
      <w:r w:rsidRPr="00623095">
        <w:rPr>
          <w:sz w:val="27"/>
          <w:szCs w:val="27"/>
        </w:rPr>
        <w:t xml:space="preserve">сельским поселениям Республики Татарстан по итогам ежегодного Республиканского конкурса на предоставление грантов сельским поселениям Республики Татарстан (далее – Конкурс) </w:t>
      </w:r>
      <w:r>
        <w:rPr>
          <w:sz w:val="27"/>
          <w:szCs w:val="27"/>
        </w:rPr>
        <w:t>в целях:</w:t>
      </w:r>
    </w:p>
    <w:p w:rsidR="00335B3E" w:rsidRPr="00934981" w:rsidRDefault="00335B3E" w:rsidP="00335B3E">
      <w:pPr>
        <w:contextualSpacing/>
        <w:jc w:val="both"/>
        <w:rPr>
          <w:sz w:val="27"/>
          <w:szCs w:val="27"/>
        </w:rPr>
      </w:pPr>
      <w:r w:rsidRPr="00934981">
        <w:rPr>
          <w:sz w:val="27"/>
          <w:szCs w:val="27"/>
        </w:rPr>
        <w:t>а) стимулирования деятельности органов местного самоуправления сельских поселений Республики Татарстан по повышению качества жизни сельского населения Республики Татарстан;</w:t>
      </w:r>
    </w:p>
    <w:p w:rsidR="00335B3E" w:rsidRPr="00934981" w:rsidRDefault="00335B3E" w:rsidP="00335B3E">
      <w:pPr>
        <w:autoSpaceDE w:val="0"/>
        <w:autoSpaceDN w:val="0"/>
        <w:adjustRightInd w:val="0"/>
        <w:contextualSpacing/>
        <w:jc w:val="both"/>
        <w:rPr>
          <w:sz w:val="27"/>
          <w:szCs w:val="27"/>
        </w:rPr>
      </w:pPr>
      <w:r w:rsidRPr="00934981">
        <w:rPr>
          <w:sz w:val="27"/>
          <w:szCs w:val="27"/>
        </w:rPr>
        <w:t>б) решения социально значимых проблем сельских поселений Республики Татарстан;</w:t>
      </w:r>
    </w:p>
    <w:p w:rsidR="00335B3E" w:rsidRPr="00F32315" w:rsidRDefault="00335B3E" w:rsidP="00335B3E">
      <w:pPr>
        <w:autoSpaceDE w:val="0"/>
        <w:autoSpaceDN w:val="0"/>
        <w:adjustRightInd w:val="0"/>
        <w:contextualSpacing/>
        <w:jc w:val="both"/>
        <w:rPr>
          <w:sz w:val="27"/>
          <w:szCs w:val="27"/>
        </w:rPr>
      </w:pPr>
      <w:r w:rsidRPr="00934981">
        <w:rPr>
          <w:sz w:val="27"/>
          <w:szCs w:val="27"/>
        </w:rPr>
        <w:t>в) совершенствования</w:t>
      </w:r>
      <w:r w:rsidRPr="00F32315">
        <w:rPr>
          <w:sz w:val="27"/>
          <w:szCs w:val="27"/>
        </w:rPr>
        <w:t xml:space="preserve"> механизмов привлечения дополнительных ресурсов для решения задач местного значения.</w:t>
      </w:r>
    </w:p>
    <w:p w:rsidR="00335B3E" w:rsidRPr="00623095" w:rsidRDefault="00335B3E" w:rsidP="00335B3E">
      <w:pPr>
        <w:contextualSpacing/>
        <w:jc w:val="both"/>
        <w:rPr>
          <w:sz w:val="27"/>
          <w:szCs w:val="27"/>
        </w:rPr>
      </w:pPr>
      <w:r w:rsidRPr="00F32315">
        <w:rPr>
          <w:sz w:val="27"/>
          <w:szCs w:val="27"/>
        </w:rPr>
        <w:t>1.3.</w:t>
      </w:r>
      <w:r w:rsidRPr="00F32315">
        <w:rPr>
          <w:rFonts w:ascii="Courier New" w:hAnsi="Courier New" w:cs="Courier New"/>
          <w:b/>
          <w:bCs/>
          <w:sz w:val="27"/>
          <w:szCs w:val="27"/>
        </w:rPr>
        <w:t xml:space="preserve">  </w:t>
      </w:r>
      <w:r w:rsidRPr="00F32315">
        <w:rPr>
          <w:sz w:val="27"/>
          <w:szCs w:val="27"/>
        </w:rPr>
        <w:t>Предоставление Иного  межбюджетного  трансферта осуществляется</w:t>
      </w:r>
      <w:r w:rsidRPr="00623095">
        <w:rPr>
          <w:sz w:val="27"/>
          <w:szCs w:val="27"/>
        </w:rPr>
        <w:t xml:space="preserve"> </w:t>
      </w:r>
      <w:r w:rsidRPr="00623095">
        <w:rPr>
          <w:bCs/>
          <w:sz w:val="27"/>
          <w:szCs w:val="27"/>
        </w:rPr>
        <w:t xml:space="preserve">победителям Республиканского конкурса на предоставление грантов сельским поселениям Республики Татарстан </w:t>
      </w:r>
      <w:r>
        <w:rPr>
          <w:bCs/>
          <w:sz w:val="27"/>
          <w:szCs w:val="27"/>
        </w:rPr>
        <w:t>для</w:t>
      </w:r>
      <w:r w:rsidRPr="00623095">
        <w:rPr>
          <w:bCs/>
          <w:sz w:val="27"/>
          <w:szCs w:val="27"/>
        </w:rPr>
        <w:t xml:space="preserve"> </w:t>
      </w:r>
      <w:r>
        <w:rPr>
          <w:bCs/>
          <w:sz w:val="27"/>
          <w:szCs w:val="27"/>
        </w:rPr>
        <w:t xml:space="preserve">реализации </w:t>
      </w:r>
      <w:r w:rsidRPr="00623095">
        <w:rPr>
          <w:bCs/>
          <w:sz w:val="27"/>
          <w:szCs w:val="27"/>
        </w:rPr>
        <w:t>мероприяти</w:t>
      </w:r>
      <w:r>
        <w:rPr>
          <w:bCs/>
          <w:sz w:val="27"/>
          <w:szCs w:val="27"/>
        </w:rPr>
        <w:t>й</w:t>
      </w:r>
      <w:r w:rsidRPr="00623095">
        <w:rPr>
          <w:bCs/>
          <w:sz w:val="27"/>
          <w:szCs w:val="27"/>
        </w:rPr>
        <w:t xml:space="preserve"> по укреплению материально-технической базы объектов непосредственного жизнеобеспечения сельских поселений Республики Татарстан, обустройству объектами социальной инфраструктуры и внешнего благоустройства населенных пунктов, расположенных в сельской местности, и решение иных социально значимых вопросов сельских поселений Республики Татарстан </w:t>
      </w:r>
      <w:r w:rsidRPr="00623095">
        <w:rPr>
          <w:sz w:val="27"/>
          <w:szCs w:val="27"/>
        </w:rPr>
        <w:t>в соответствии  с  перечнем  мероприя</w:t>
      </w:r>
      <w:r>
        <w:rPr>
          <w:sz w:val="27"/>
          <w:szCs w:val="27"/>
        </w:rPr>
        <w:t>тий</w:t>
      </w:r>
      <w:r w:rsidRPr="00623095">
        <w:rPr>
          <w:sz w:val="27"/>
          <w:szCs w:val="27"/>
        </w:rPr>
        <w:t xml:space="preserve">, согласно Приложению №1 </w:t>
      </w:r>
      <w:r>
        <w:rPr>
          <w:sz w:val="27"/>
          <w:szCs w:val="27"/>
        </w:rPr>
        <w:t>к настоящему Соглашению и направлениями о расходовании Иного межбюджетного трансферта, согласно Приложению №2</w:t>
      </w:r>
      <w:r w:rsidRPr="00796CB6">
        <w:rPr>
          <w:sz w:val="27"/>
          <w:szCs w:val="27"/>
        </w:rPr>
        <w:t xml:space="preserve"> </w:t>
      </w:r>
      <w:r w:rsidRPr="00623095">
        <w:rPr>
          <w:sz w:val="27"/>
          <w:szCs w:val="27"/>
        </w:rPr>
        <w:t>к настоящему Соглашению, являющим</w:t>
      </w:r>
      <w:r>
        <w:rPr>
          <w:sz w:val="27"/>
          <w:szCs w:val="27"/>
        </w:rPr>
        <w:t>и</w:t>
      </w:r>
      <w:r w:rsidRPr="00623095">
        <w:rPr>
          <w:sz w:val="27"/>
          <w:szCs w:val="27"/>
        </w:rPr>
        <w:t>ся его неотъемлемой частью.</w:t>
      </w:r>
    </w:p>
    <w:p w:rsidR="00335B3E" w:rsidRPr="00623095" w:rsidRDefault="00335B3E" w:rsidP="00335B3E">
      <w:pPr>
        <w:jc w:val="both"/>
        <w:rPr>
          <w:sz w:val="27"/>
          <w:szCs w:val="27"/>
        </w:rPr>
      </w:pPr>
    </w:p>
    <w:p w:rsidR="00335B3E" w:rsidRPr="00623095" w:rsidRDefault="00335B3E" w:rsidP="00335B3E">
      <w:pPr>
        <w:pStyle w:val="12"/>
        <w:jc w:val="center"/>
        <w:rPr>
          <w:b/>
          <w:sz w:val="27"/>
          <w:szCs w:val="27"/>
        </w:rPr>
      </w:pPr>
      <w:r w:rsidRPr="00623095">
        <w:rPr>
          <w:b/>
          <w:sz w:val="27"/>
          <w:szCs w:val="27"/>
        </w:rPr>
        <w:t xml:space="preserve">2. Порядок, условия предоставления и перечисления </w:t>
      </w:r>
    </w:p>
    <w:p w:rsidR="00335B3E" w:rsidRPr="00623095" w:rsidRDefault="00335B3E" w:rsidP="00335B3E">
      <w:pPr>
        <w:pStyle w:val="12"/>
        <w:jc w:val="center"/>
        <w:rPr>
          <w:b/>
          <w:sz w:val="27"/>
          <w:szCs w:val="27"/>
        </w:rPr>
      </w:pPr>
      <w:r w:rsidRPr="00623095">
        <w:rPr>
          <w:b/>
          <w:sz w:val="27"/>
          <w:szCs w:val="27"/>
        </w:rPr>
        <w:t>Иного межбюджетного трансферта</w:t>
      </w:r>
    </w:p>
    <w:p w:rsidR="00335B3E" w:rsidRPr="00623095" w:rsidRDefault="00335B3E" w:rsidP="00335B3E">
      <w:pPr>
        <w:pStyle w:val="12"/>
        <w:jc w:val="center"/>
        <w:rPr>
          <w:b/>
          <w:sz w:val="27"/>
          <w:szCs w:val="27"/>
        </w:rPr>
      </w:pPr>
    </w:p>
    <w:p w:rsidR="00335B3E" w:rsidRPr="00934981" w:rsidRDefault="00335B3E" w:rsidP="00335B3E">
      <w:pPr>
        <w:jc w:val="both"/>
        <w:rPr>
          <w:bCs/>
          <w:sz w:val="27"/>
          <w:szCs w:val="27"/>
        </w:rPr>
      </w:pPr>
      <w:r w:rsidRPr="00623095">
        <w:rPr>
          <w:sz w:val="27"/>
          <w:szCs w:val="27"/>
        </w:rPr>
        <w:t xml:space="preserve">2.1. Иной межбюджетный трансферт предоставляется в пределах бюджетных ассигнований, </w:t>
      </w:r>
      <w:r>
        <w:rPr>
          <w:sz w:val="27"/>
          <w:szCs w:val="27"/>
        </w:rPr>
        <w:t>предусмотренных в</w:t>
      </w:r>
      <w:r w:rsidRPr="00344F26">
        <w:rPr>
          <w:bCs/>
          <w:sz w:val="27"/>
          <w:szCs w:val="27"/>
        </w:rPr>
        <w:t xml:space="preserve"> </w:t>
      </w:r>
      <w:r w:rsidRPr="00623095">
        <w:rPr>
          <w:bCs/>
          <w:sz w:val="27"/>
          <w:szCs w:val="27"/>
        </w:rPr>
        <w:t>законе Республики Татарстан о бюджете Республики Татарстан на соответствующий финансовый год и плановый период</w:t>
      </w:r>
      <w:r>
        <w:rPr>
          <w:sz w:val="27"/>
          <w:szCs w:val="27"/>
        </w:rPr>
        <w:t xml:space="preserve"> </w:t>
      </w:r>
      <w:r w:rsidRPr="00623095">
        <w:rPr>
          <w:sz w:val="27"/>
          <w:szCs w:val="27"/>
        </w:rPr>
        <w:t>в соответствии</w:t>
      </w:r>
      <w:r>
        <w:rPr>
          <w:sz w:val="27"/>
          <w:szCs w:val="27"/>
        </w:rPr>
        <w:t xml:space="preserve"> распределением </w:t>
      </w:r>
      <w:r w:rsidRPr="00934981">
        <w:rPr>
          <w:sz w:val="27"/>
          <w:szCs w:val="27"/>
        </w:rPr>
        <w:t xml:space="preserve">Иного межбюджетного трансферта, утвержденным  </w:t>
      </w:r>
      <w:r w:rsidRPr="00934981">
        <w:rPr>
          <w:bCs/>
          <w:sz w:val="27"/>
          <w:szCs w:val="27"/>
        </w:rPr>
        <w:t>распоряжением Кабинета Министров Республики Татарстан от «___» ___________ 20__ г. №_______.</w:t>
      </w:r>
    </w:p>
    <w:p w:rsidR="00335B3E" w:rsidRPr="00623095" w:rsidRDefault="00335B3E" w:rsidP="00335B3E">
      <w:pPr>
        <w:jc w:val="both"/>
        <w:rPr>
          <w:bCs/>
          <w:sz w:val="27"/>
          <w:szCs w:val="27"/>
        </w:rPr>
      </w:pPr>
      <w:r w:rsidRPr="00934981">
        <w:rPr>
          <w:bCs/>
          <w:sz w:val="27"/>
          <w:szCs w:val="27"/>
        </w:rPr>
        <w:t>2.2. Общий размер Иного межбюджетного трансферта, предоставляемого из бюджета Республики Татарстан бюджету муниципального района Республики Татарстан составляет в 20 __ году ___________</w:t>
      </w:r>
      <w:r>
        <w:rPr>
          <w:bCs/>
          <w:sz w:val="27"/>
          <w:szCs w:val="27"/>
        </w:rPr>
        <w:t xml:space="preserve"> (________________________________________) рублей ____ копеек.</w:t>
      </w:r>
    </w:p>
    <w:p w:rsidR="00335B3E" w:rsidRDefault="00335B3E" w:rsidP="00335B3E">
      <w:pPr>
        <w:jc w:val="both"/>
        <w:rPr>
          <w:sz w:val="27"/>
          <w:szCs w:val="27"/>
        </w:rPr>
      </w:pPr>
      <w:r w:rsidRPr="00623095">
        <w:rPr>
          <w:bCs/>
          <w:sz w:val="27"/>
          <w:szCs w:val="27"/>
        </w:rPr>
        <w:t>2.</w:t>
      </w:r>
      <w:r>
        <w:rPr>
          <w:bCs/>
          <w:sz w:val="27"/>
          <w:szCs w:val="27"/>
        </w:rPr>
        <w:t>3</w:t>
      </w:r>
      <w:r w:rsidRPr="00623095">
        <w:rPr>
          <w:bCs/>
          <w:sz w:val="27"/>
          <w:szCs w:val="27"/>
        </w:rPr>
        <w:t xml:space="preserve">. Иной межбюджетный трансферт предоставляется </w:t>
      </w:r>
      <w:r>
        <w:rPr>
          <w:sz w:val="27"/>
          <w:szCs w:val="27"/>
        </w:rPr>
        <w:t>при</w:t>
      </w:r>
      <w:r w:rsidRPr="00623095">
        <w:rPr>
          <w:sz w:val="27"/>
          <w:szCs w:val="27"/>
        </w:rPr>
        <w:t xml:space="preserve"> услови</w:t>
      </w:r>
      <w:r>
        <w:rPr>
          <w:sz w:val="27"/>
          <w:szCs w:val="27"/>
        </w:rPr>
        <w:t>и</w:t>
      </w:r>
      <w:r w:rsidRPr="00623095">
        <w:rPr>
          <w:sz w:val="27"/>
          <w:szCs w:val="27"/>
        </w:rPr>
        <w:t xml:space="preserve">: </w:t>
      </w:r>
    </w:p>
    <w:p w:rsidR="00335B3E" w:rsidRPr="00623095" w:rsidRDefault="00335B3E" w:rsidP="00335B3E">
      <w:pPr>
        <w:jc w:val="both"/>
        <w:rPr>
          <w:sz w:val="27"/>
          <w:szCs w:val="27"/>
        </w:rPr>
      </w:pPr>
      <w:r>
        <w:rPr>
          <w:sz w:val="27"/>
          <w:szCs w:val="27"/>
        </w:rPr>
        <w:t>а</w:t>
      </w:r>
      <w:r w:rsidRPr="00623095">
        <w:rPr>
          <w:sz w:val="27"/>
          <w:szCs w:val="27"/>
        </w:rPr>
        <w:t>) наличи</w:t>
      </w:r>
      <w:r>
        <w:rPr>
          <w:sz w:val="27"/>
          <w:szCs w:val="27"/>
        </w:rPr>
        <w:t>я</w:t>
      </w:r>
      <w:r w:rsidRPr="00623095">
        <w:rPr>
          <w:sz w:val="27"/>
          <w:szCs w:val="27"/>
        </w:rPr>
        <w:t xml:space="preserve"> принятого в установленном порядке муниципального правового акта муниципального района Республики Татарстан, определяющего расходное обязательство муниципального района Республики Татарстан по предоставлению иных межбюджетных трансфертов бюджетам сельских поселений Республики Татарстан; </w:t>
      </w:r>
    </w:p>
    <w:p w:rsidR="00335B3E" w:rsidRDefault="00335B3E" w:rsidP="00335B3E">
      <w:pPr>
        <w:jc w:val="both"/>
        <w:rPr>
          <w:sz w:val="27"/>
          <w:szCs w:val="27"/>
        </w:rPr>
      </w:pPr>
      <w:r>
        <w:rPr>
          <w:sz w:val="27"/>
          <w:szCs w:val="27"/>
        </w:rPr>
        <w:t>б</w:t>
      </w:r>
      <w:r w:rsidRPr="00623095">
        <w:rPr>
          <w:sz w:val="27"/>
          <w:szCs w:val="27"/>
        </w:rPr>
        <w:t>) обязательства о представлении консолидированного отчета муниципального района Республики Татарстан об использовании иных межбюдж</w:t>
      </w:r>
      <w:r>
        <w:rPr>
          <w:sz w:val="27"/>
          <w:szCs w:val="27"/>
        </w:rPr>
        <w:t>етных трансфертов.</w:t>
      </w:r>
    </w:p>
    <w:p w:rsidR="00335B3E" w:rsidRPr="00934981" w:rsidRDefault="00335B3E" w:rsidP="00335B3E">
      <w:pPr>
        <w:jc w:val="both"/>
        <w:rPr>
          <w:sz w:val="27"/>
          <w:szCs w:val="27"/>
        </w:rPr>
      </w:pPr>
      <w:r w:rsidRPr="00934981">
        <w:rPr>
          <w:sz w:val="27"/>
          <w:szCs w:val="27"/>
        </w:rPr>
        <w:t>2.4. Документы, подтверждающие выполнение условий предоставления Иного межбюджетного трансферта, предусмотренных п.2.3. настоящего Соглашения, представляются однократно Исполнительным комитетом в Министерство.</w:t>
      </w:r>
    </w:p>
    <w:p w:rsidR="00335B3E" w:rsidRPr="00623095" w:rsidRDefault="00335B3E" w:rsidP="00335B3E">
      <w:pPr>
        <w:jc w:val="both"/>
        <w:rPr>
          <w:sz w:val="27"/>
          <w:szCs w:val="27"/>
        </w:rPr>
      </w:pPr>
      <w:r w:rsidRPr="00934981">
        <w:rPr>
          <w:sz w:val="27"/>
          <w:szCs w:val="27"/>
        </w:rPr>
        <w:t>2.5. Перечисление Иного межбюджетного трансферта Исполнительному комитету ______________________ муниципального</w:t>
      </w:r>
      <w:r w:rsidRPr="00623095">
        <w:rPr>
          <w:sz w:val="27"/>
          <w:szCs w:val="27"/>
        </w:rPr>
        <w:t xml:space="preserve"> района осуществляется Министерством на счет территориального органа Управления Федерального казначейства по Республике </w:t>
      </w:r>
      <w:r w:rsidRPr="00623095">
        <w:rPr>
          <w:sz w:val="27"/>
          <w:szCs w:val="27"/>
        </w:rPr>
        <w:lastRenderedPageBreak/>
        <w:t>Татарстан, открытый для кассового обслуживания исполнения местных бюджетов</w:t>
      </w:r>
      <w:r>
        <w:rPr>
          <w:sz w:val="27"/>
          <w:szCs w:val="27"/>
        </w:rPr>
        <w:t xml:space="preserve"> в </w:t>
      </w:r>
      <w:r w:rsidRPr="00E74E48">
        <w:rPr>
          <w:sz w:val="27"/>
          <w:szCs w:val="27"/>
        </w:rPr>
        <w:t>течение 10 рабочих дней с даты подписания Соглашения.</w:t>
      </w:r>
    </w:p>
    <w:p w:rsidR="00335B3E" w:rsidRPr="00623095" w:rsidRDefault="00335B3E" w:rsidP="00335B3E">
      <w:pPr>
        <w:jc w:val="both"/>
        <w:rPr>
          <w:sz w:val="27"/>
          <w:szCs w:val="27"/>
        </w:rPr>
      </w:pPr>
    </w:p>
    <w:p w:rsidR="00335B3E" w:rsidRPr="00623095" w:rsidRDefault="00335B3E" w:rsidP="00335B3E">
      <w:pPr>
        <w:pStyle w:val="12"/>
        <w:jc w:val="center"/>
        <w:rPr>
          <w:b/>
          <w:sz w:val="27"/>
          <w:szCs w:val="27"/>
        </w:rPr>
      </w:pPr>
      <w:r w:rsidRPr="00623095">
        <w:rPr>
          <w:b/>
          <w:sz w:val="27"/>
          <w:szCs w:val="27"/>
        </w:rPr>
        <w:t>3. Взаимодействие Сторон</w:t>
      </w:r>
    </w:p>
    <w:p w:rsidR="00335B3E" w:rsidRPr="00623095" w:rsidRDefault="00335B3E" w:rsidP="00335B3E">
      <w:pPr>
        <w:pStyle w:val="12"/>
        <w:jc w:val="center"/>
        <w:rPr>
          <w:b/>
          <w:sz w:val="27"/>
          <w:szCs w:val="27"/>
        </w:rPr>
      </w:pPr>
    </w:p>
    <w:p w:rsidR="00335B3E" w:rsidRPr="00623095" w:rsidRDefault="00335B3E" w:rsidP="00335B3E">
      <w:pPr>
        <w:jc w:val="both"/>
        <w:rPr>
          <w:sz w:val="27"/>
          <w:szCs w:val="27"/>
        </w:rPr>
      </w:pPr>
      <w:r w:rsidRPr="00623095">
        <w:rPr>
          <w:sz w:val="27"/>
          <w:szCs w:val="27"/>
        </w:rPr>
        <w:t>3.1. Министерство обязуется:</w:t>
      </w:r>
    </w:p>
    <w:p w:rsidR="00335B3E" w:rsidRPr="00623095" w:rsidRDefault="00335B3E" w:rsidP="00335B3E">
      <w:pPr>
        <w:jc w:val="both"/>
        <w:rPr>
          <w:bCs/>
          <w:sz w:val="27"/>
          <w:szCs w:val="27"/>
        </w:rPr>
      </w:pPr>
      <w:r w:rsidRPr="00623095">
        <w:rPr>
          <w:sz w:val="27"/>
          <w:szCs w:val="27"/>
        </w:rPr>
        <w:t>3.1.1.</w:t>
      </w:r>
      <w:r w:rsidRPr="00623095">
        <w:rPr>
          <w:bCs/>
          <w:sz w:val="27"/>
          <w:szCs w:val="27"/>
        </w:rPr>
        <w:t xml:space="preserve"> Обеспечить предоставление Иного </w:t>
      </w:r>
      <w:r>
        <w:rPr>
          <w:bCs/>
          <w:sz w:val="27"/>
          <w:szCs w:val="27"/>
        </w:rPr>
        <w:t>межбю</w:t>
      </w:r>
      <w:r w:rsidRPr="00623095">
        <w:rPr>
          <w:bCs/>
          <w:sz w:val="27"/>
          <w:szCs w:val="27"/>
        </w:rPr>
        <w:t>джетного трансферта в бюджет ____________________  муниципального района в порядке и при соблюдении Исполнительным комитетом условий предоставления Иного межбюджетного трансферта, установленных настоящим Соглашением.</w:t>
      </w:r>
    </w:p>
    <w:p w:rsidR="00335B3E" w:rsidRDefault="00335B3E" w:rsidP="00335B3E">
      <w:pPr>
        <w:jc w:val="both"/>
        <w:rPr>
          <w:sz w:val="27"/>
          <w:szCs w:val="27"/>
        </w:rPr>
      </w:pPr>
      <w:r w:rsidRPr="00623095">
        <w:rPr>
          <w:bCs/>
          <w:sz w:val="27"/>
          <w:szCs w:val="27"/>
        </w:rPr>
        <w:t xml:space="preserve">3.1.2. Осуществлять </w:t>
      </w:r>
      <w:r w:rsidRPr="00623095">
        <w:rPr>
          <w:sz w:val="27"/>
          <w:szCs w:val="27"/>
        </w:rPr>
        <w:t xml:space="preserve">контроль за соблюдением Исполнительным комитетом __________________________ муниципального района условий предоставления Иного межбюджетного трансферта и других обязательств, предусмотренных настоящим Соглашением. </w:t>
      </w:r>
    </w:p>
    <w:p w:rsidR="00335B3E" w:rsidRPr="00934981" w:rsidRDefault="00335B3E" w:rsidP="00335B3E">
      <w:pPr>
        <w:jc w:val="both"/>
        <w:rPr>
          <w:sz w:val="27"/>
          <w:szCs w:val="27"/>
        </w:rPr>
      </w:pPr>
      <w:r w:rsidRPr="00934981">
        <w:rPr>
          <w:sz w:val="27"/>
          <w:szCs w:val="27"/>
        </w:rPr>
        <w:t xml:space="preserve">3.1.3. Осуществлять контроль целевого использования предоставленного в соответствии с Порядком </w:t>
      </w:r>
      <w:r w:rsidRPr="00934981">
        <w:rPr>
          <w:bCs/>
          <w:sz w:val="27"/>
          <w:szCs w:val="27"/>
        </w:rPr>
        <w:t>Иного межбюджетного трансферта</w:t>
      </w:r>
      <w:r w:rsidRPr="00934981">
        <w:rPr>
          <w:sz w:val="27"/>
          <w:szCs w:val="27"/>
        </w:rPr>
        <w:t xml:space="preserve"> в соответствии с законодательством Российской Федерации, совместно с Министерством финансов Республики Татарстан.</w:t>
      </w:r>
    </w:p>
    <w:p w:rsidR="00335B3E" w:rsidRPr="00934981" w:rsidRDefault="00335B3E" w:rsidP="00335B3E">
      <w:pPr>
        <w:jc w:val="both"/>
        <w:rPr>
          <w:bCs/>
          <w:sz w:val="27"/>
          <w:szCs w:val="27"/>
        </w:rPr>
      </w:pPr>
      <w:r w:rsidRPr="00934981">
        <w:rPr>
          <w:bCs/>
          <w:sz w:val="27"/>
          <w:szCs w:val="27"/>
        </w:rPr>
        <w:t>3.1.4. Осуществлять проверку документов, подтверждающих целевое расходование Иного межбюджетного трансферта.</w:t>
      </w:r>
    </w:p>
    <w:p w:rsidR="00335B3E" w:rsidRPr="00934981" w:rsidRDefault="00335B3E" w:rsidP="00335B3E">
      <w:pPr>
        <w:jc w:val="both"/>
        <w:rPr>
          <w:bCs/>
          <w:sz w:val="27"/>
          <w:szCs w:val="27"/>
        </w:rPr>
      </w:pPr>
      <w:r w:rsidRPr="00934981">
        <w:rPr>
          <w:sz w:val="27"/>
          <w:szCs w:val="27"/>
        </w:rPr>
        <w:t xml:space="preserve">3.1.5. Направлять разъяснения Исполнительному комитету по вопросам, связанным с исполнением настоящего Соглашения, в течение 30  рабочих дней со дня получения обращения Исполнительного комитета в соответствии с </w:t>
      </w:r>
      <w:hyperlink w:anchor="P356" w:history="1">
        <w:r w:rsidRPr="00934981">
          <w:rPr>
            <w:sz w:val="27"/>
            <w:szCs w:val="27"/>
          </w:rPr>
          <w:t>п.3.4.1</w:t>
        </w:r>
      </w:hyperlink>
      <w:r w:rsidRPr="00934981">
        <w:rPr>
          <w:sz w:val="27"/>
          <w:szCs w:val="27"/>
        </w:rPr>
        <w:t xml:space="preserve"> настоящего Соглашения.</w:t>
      </w:r>
    </w:p>
    <w:p w:rsidR="00335B3E" w:rsidRPr="00934981" w:rsidRDefault="00335B3E" w:rsidP="00335B3E">
      <w:pPr>
        <w:jc w:val="both"/>
        <w:rPr>
          <w:sz w:val="27"/>
          <w:szCs w:val="27"/>
        </w:rPr>
      </w:pPr>
      <w:r w:rsidRPr="00934981">
        <w:rPr>
          <w:bCs/>
          <w:sz w:val="27"/>
          <w:szCs w:val="27"/>
        </w:rPr>
        <w:t xml:space="preserve">3.1.6. </w:t>
      </w:r>
      <w:r w:rsidRPr="00934981">
        <w:rPr>
          <w:sz w:val="27"/>
          <w:szCs w:val="27"/>
        </w:rPr>
        <w:t>Выполнять иные обязательства, установленные бюджетным законодательством Российской Федерации, Порядком и настоящим Соглашением.</w:t>
      </w:r>
    </w:p>
    <w:p w:rsidR="00335B3E" w:rsidRPr="00934981" w:rsidRDefault="00335B3E" w:rsidP="00335B3E">
      <w:pPr>
        <w:jc w:val="both"/>
        <w:rPr>
          <w:sz w:val="27"/>
          <w:szCs w:val="27"/>
        </w:rPr>
      </w:pPr>
      <w:r w:rsidRPr="00934981">
        <w:rPr>
          <w:sz w:val="27"/>
          <w:szCs w:val="27"/>
        </w:rPr>
        <w:t>3.2. Министерство вправе:</w:t>
      </w:r>
    </w:p>
    <w:p w:rsidR="00335B3E" w:rsidRPr="00934981" w:rsidRDefault="00335B3E" w:rsidP="00335B3E">
      <w:pPr>
        <w:pStyle w:val="ConsPlusNormal"/>
        <w:jc w:val="both"/>
        <w:rPr>
          <w:rFonts w:ascii="Times New Roman" w:hAnsi="Times New Roman" w:cs="Times New Roman"/>
          <w:sz w:val="27"/>
          <w:szCs w:val="27"/>
        </w:rPr>
      </w:pPr>
      <w:r w:rsidRPr="00934981">
        <w:rPr>
          <w:rFonts w:ascii="Times New Roman" w:hAnsi="Times New Roman" w:cs="Times New Roman"/>
          <w:sz w:val="27"/>
          <w:szCs w:val="27"/>
        </w:rPr>
        <w:t>3.2.1. Запрашивать у Исполнительного комитета документы и материалы, необходимые для осуществления контроля за соблюдением Исполнительным комитетом условий предоставления Иного межбюджетного трансферта и других обязательств, предусмотренных Соглашением, в том числе данных бухгалтерского учета и первичной документации, связанных с исполнением Исполнительным комитетом условий предоставления Иного межбюджетного трансферта.</w:t>
      </w:r>
    </w:p>
    <w:p w:rsidR="00335B3E" w:rsidRPr="00934981" w:rsidRDefault="00335B3E" w:rsidP="00335B3E">
      <w:pPr>
        <w:jc w:val="both"/>
        <w:rPr>
          <w:sz w:val="27"/>
          <w:szCs w:val="27"/>
        </w:rPr>
      </w:pPr>
      <w:r w:rsidRPr="00934981">
        <w:rPr>
          <w:bCs/>
          <w:sz w:val="27"/>
          <w:szCs w:val="27"/>
        </w:rPr>
        <w:t xml:space="preserve">3.2.2. </w:t>
      </w:r>
      <w:r w:rsidRPr="00934981">
        <w:rPr>
          <w:sz w:val="27"/>
          <w:szCs w:val="27"/>
        </w:rPr>
        <w:t>Осуществлять иные права, установленные бюджетным законодательством Российской Федерации, Порядком и настоящим Соглашением.</w:t>
      </w:r>
    </w:p>
    <w:p w:rsidR="00335B3E" w:rsidRPr="00934981" w:rsidRDefault="00335B3E" w:rsidP="00335B3E">
      <w:pPr>
        <w:jc w:val="both"/>
        <w:rPr>
          <w:bCs/>
          <w:sz w:val="27"/>
          <w:szCs w:val="27"/>
        </w:rPr>
      </w:pPr>
      <w:r w:rsidRPr="00934981">
        <w:rPr>
          <w:bCs/>
          <w:sz w:val="27"/>
          <w:szCs w:val="27"/>
        </w:rPr>
        <w:t>3.3. Исполнительный комитет обязуется:</w:t>
      </w:r>
    </w:p>
    <w:p w:rsidR="00335B3E" w:rsidRDefault="00335B3E" w:rsidP="00335B3E">
      <w:pPr>
        <w:jc w:val="both"/>
        <w:rPr>
          <w:sz w:val="27"/>
          <w:szCs w:val="27"/>
        </w:rPr>
      </w:pPr>
      <w:r w:rsidRPr="00934981">
        <w:rPr>
          <w:sz w:val="27"/>
          <w:szCs w:val="27"/>
        </w:rPr>
        <w:t xml:space="preserve">3.3.1. Ежеквартально в срок до 7 числа месяца, следующего за отчетным кварталом представлять в Министерство отчёт о расходах, источником финансового обеспечения которых является </w:t>
      </w:r>
      <w:r w:rsidRPr="00934981">
        <w:rPr>
          <w:bCs/>
          <w:sz w:val="27"/>
          <w:szCs w:val="27"/>
        </w:rPr>
        <w:t>Иной бюджетный трансферт</w:t>
      </w:r>
      <w:r w:rsidRPr="00934981">
        <w:rPr>
          <w:sz w:val="27"/>
          <w:szCs w:val="27"/>
        </w:rPr>
        <w:t>, с приложением копий документов, подтверждающих затраты, заверенный уполномоченным должностным лицом в письменной форме согласно Приложению № 3 к настоящему Соглашению</w:t>
      </w:r>
      <w:r>
        <w:rPr>
          <w:sz w:val="27"/>
          <w:szCs w:val="27"/>
        </w:rPr>
        <w:t xml:space="preserve"> нарочно</w:t>
      </w:r>
      <w:r w:rsidRPr="00934981">
        <w:rPr>
          <w:sz w:val="27"/>
          <w:szCs w:val="27"/>
        </w:rPr>
        <w:t>.</w:t>
      </w:r>
    </w:p>
    <w:p w:rsidR="00335B3E" w:rsidRPr="005E3829" w:rsidRDefault="00335B3E" w:rsidP="00335B3E">
      <w:pPr>
        <w:jc w:val="both"/>
        <w:rPr>
          <w:sz w:val="27"/>
          <w:szCs w:val="27"/>
        </w:rPr>
      </w:pPr>
      <w:r>
        <w:rPr>
          <w:sz w:val="27"/>
          <w:szCs w:val="27"/>
        </w:rPr>
        <w:t xml:space="preserve">3.3.2. Ежеквартально в срок до 7 числа месяца, следующего за отчетным кварталом представлять в Министерство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Pr="005E3829">
        <w:rPr>
          <w:sz w:val="27"/>
          <w:szCs w:val="27"/>
        </w:rPr>
        <w:t xml:space="preserve">администратора, администратора доходов бюджета (форма ОКУД 0503127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w:t>
      </w:r>
      <w:r w:rsidRPr="005E3829">
        <w:rPr>
          <w:sz w:val="27"/>
          <w:szCs w:val="27"/>
        </w:rPr>
        <w:lastRenderedPageBreak/>
        <w:t>Российской Федерации, утвержденной приказом Минфина России от 28 декабря 2010 г. №191н). Отчет представляется в Министерство заверенный финансовым органом в бумажном виде</w:t>
      </w:r>
      <w:r>
        <w:rPr>
          <w:sz w:val="27"/>
          <w:szCs w:val="27"/>
        </w:rPr>
        <w:t xml:space="preserve"> нарочно</w:t>
      </w:r>
      <w:r w:rsidRPr="005E3829">
        <w:rPr>
          <w:sz w:val="27"/>
          <w:szCs w:val="27"/>
        </w:rPr>
        <w:t xml:space="preserve">.  </w:t>
      </w:r>
    </w:p>
    <w:p w:rsidR="00335B3E" w:rsidRPr="005E3829" w:rsidRDefault="00335B3E" w:rsidP="00335B3E">
      <w:pPr>
        <w:jc w:val="both"/>
        <w:rPr>
          <w:sz w:val="27"/>
          <w:szCs w:val="27"/>
        </w:rPr>
      </w:pPr>
      <w:r w:rsidRPr="005E3829">
        <w:rPr>
          <w:sz w:val="27"/>
          <w:szCs w:val="27"/>
        </w:rPr>
        <w:t xml:space="preserve">3.3.3. Обеспечить представление в Министерство в срок до 1 февраля года, следующего за отчетным, итогового финансового отчета об использовании </w:t>
      </w:r>
      <w:r w:rsidRPr="005E3829">
        <w:rPr>
          <w:bCs/>
          <w:sz w:val="27"/>
          <w:szCs w:val="27"/>
        </w:rPr>
        <w:t>Иного межбюджетного трансферта</w:t>
      </w:r>
      <w:r w:rsidRPr="005E3829">
        <w:rPr>
          <w:sz w:val="27"/>
          <w:szCs w:val="27"/>
        </w:rPr>
        <w:t xml:space="preserve"> по утвержденной Министерством форме, согласно Приложениям №3,4 к настоящему Соглашению нарочно.</w:t>
      </w:r>
    </w:p>
    <w:p w:rsidR="00335B3E" w:rsidRPr="005E3829" w:rsidRDefault="00335B3E" w:rsidP="00335B3E">
      <w:pPr>
        <w:pStyle w:val="ConsPlusNonformat"/>
        <w:jc w:val="both"/>
        <w:rPr>
          <w:rFonts w:ascii="Times New Roman" w:hAnsi="Times New Roman" w:cs="Times New Roman"/>
          <w:sz w:val="27"/>
          <w:szCs w:val="27"/>
        </w:rPr>
      </w:pPr>
      <w:r w:rsidRPr="005E3829">
        <w:rPr>
          <w:rFonts w:ascii="Times New Roman" w:hAnsi="Times New Roman" w:cs="Times New Roman"/>
          <w:sz w:val="27"/>
          <w:szCs w:val="27"/>
        </w:rPr>
        <w:t>3.3.4. В случае получения  запроса  обеспечивать  представление  в Министерство документов и материалов, необходимых  для  осуществления  контроля  за соблюдением Исполнительным комитетом условий предоставления   Иного  межбюджетного  трансферта  и  других  обязательств, предусмотренных  настоящим  Соглашением,  в том числе данных бухгалтерского учета  и  первичной документации, связанных с исполнением Исполнительным комитетом условий предоставления Иного межбюджетного трансферта.</w:t>
      </w:r>
    </w:p>
    <w:p w:rsidR="00335B3E" w:rsidRPr="005E3829" w:rsidRDefault="00335B3E" w:rsidP="00335B3E">
      <w:pPr>
        <w:jc w:val="both"/>
        <w:rPr>
          <w:sz w:val="27"/>
          <w:szCs w:val="27"/>
        </w:rPr>
      </w:pPr>
      <w:r w:rsidRPr="005E3829">
        <w:rPr>
          <w:sz w:val="27"/>
          <w:szCs w:val="27"/>
        </w:rPr>
        <w:t>3.3.5. Возвратить в доход бюджета Республики Татарстан не использованный по состоянию на 1 января текущего финансового года иные межбюджетные трансферты в соответствии с п.4.4. настоящего Соглашения.</w:t>
      </w:r>
    </w:p>
    <w:p w:rsidR="00335B3E" w:rsidRPr="005E3829" w:rsidRDefault="00335B3E" w:rsidP="00335B3E">
      <w:pPr>
        <w:jc w:val="both"/>
        <w:rPr>
          <w:sz w:val="27"/>
          <w:szCs w:val="27"/>
        </w:rPr>
      </w:pPr>
      <w:r w:rsidRPr="005E3829">
        <w:rPr>
          <w:sz w:val="27"/>
          <w:szCs w:val="27"/>
        </w:rPr>
        <w:t>3.3.6. Выполнять иные обязательства, установленные бюджетным законодательством Российской Федерации, Порядком и настоящим Соглашением.</w:t>
      </w:r>
    </w:p>
    <w:p w:rsidR="00335B3E" w:rsidRPr="005E3829" w:rsidRDefault="00335B3E" w:rsidP="00335B3E">
      <w:pPr>
        <w:jc w:val="both"/>
        <w:rPr>
          <w:sz w:val="27"/>
          <w:szCs w:val="27"/>
        </w:rPr>
      </w:pPr>
      <w:r w:rsidRPr="005E3829">
        <w:rPr>
          <w:sz w:val="27"/>
          <w:szCs w:val="27"/>
        </w:rPr>
        <w:t>3.4. Исполнительный комитет вправе:</w:t>
      </w:r>
    </w:p>
    <w:p w:rsidR="00335B3E" w:rsidRPr="005E3829" w:rsidRDefault="00335B3E" w:rsidP="00335B3E">
      <w:pPr>
        <w:pStyle w:val="ConsPlusNonformat"/>
        <w:jc w:val="both"/>
        <w:rPr>
          <w:rFonts w:ascii="Times New Roman" w:hAnsi="Times New Roman" w:cs="Times New Roman"/>
          <w:sz w:val="27"/>
          <w:szCs w:val="27"/>
        </w:rPr>
      </w:pPr>
      <w:r w:rsidRPr="005E3829">
        <w:rPr>
          <w:rFonts w:ascii="Times New Roman" w:hAnsi="Times New Roman" w:cs="Times New Roman"/>
          <w:sz w:val="27"/>
          <w:szCs w:val="27"/>
        </w:rPr>
        <w:t>3.4.1. Обращаться в Министерство за разъяснениями в связи с исполнением настоящего Соглашения.</w:t>
      </w:r>
    </w:p>
    <w:p w:rsidR="00335B3E" w:rsidRPr="005E3829" w:rsidRDefault="00335B3E" w:rsidP="00335B3E">
      <w:pPr>
        <w:pStyle w:val="ConsPlusNonformat"/>
        <w:jc w:val="both"/>
        <w:rPr>
          <w:rFonts w:ascii="Times New Roman" w:hAnsi="Times New Roman" w:cs="Times New Roman"/>
          <w:sz w:val="27"/>
          <w:szCs w:val="27"/>
        </w:rPr>
      </w:pPr>
      <w:r w:rsidRPr="005E3829">
        <w:rPr>
          <w:rFonts w:ascii="Times New Roman" w:hAnsi="Times New Roman" w:cs="Times New Roman"/>
          <w:sz w:val="27"/>
          <w:szCs w:val="27"/>
        </w:rPr>
        <w:t xml:space="preserve">3.4.2. Осуществлять иные права, установленные бюджетным законодательством </w:t>
      </w:r>
      <w:r>
        <w:rPr>
          <w:rFonts w:ascii="Times New Roman" w:hAnsi="Times New Roman" w:cs="Times New Roman"/>
          <w:sz w:val="27"/>
          <w:szCs w:val="27"/>
        </w:rPr>
        <w:t>Российской Федерации</w:t>
      </w:r>
      <w:r w:rsidRPr="005E3829">
        <w:rPr>
          <w:rFonts w:ascii="Times New Roman" w:hAnsi="Times New Roman" w:cs="Times New Roman"/>
          <w:sz w:val="27"/>
          <w:szCs w:val="27"/>
        </w:rPr>
        <w:t>, Порядком и настоящим Соглашением.</w:t>
      </w:r>
    </w:p>
    <w:p w:rsidR="00335B3E" w:rsidRPr="005E3829" w:rsidRDefault="00335B3E" w:rsidP="00335B3E">
      <w:pPr>
        <w:jc w:val="both"/>
        <w:rPr>
          <w:sz w:val="27"/>
          <w:szCs w:val="27"/>
        </w:rPr>
      </w:pPr>
    </w:p>
    <w:p w:rsidR="00335B3E" w:rsidRPr="005E3829" w:rsidRDefault="00335B3E" w:rsidP="00335B3E">
      <w:pPr>
        <w:jc w:val="center"/>
        <w:rPr>
          <w:sz w:val="27"/>
          <w:szCs w:val="27"/>
        </w:rPr>
      </w:pPr>
      <w:r w:rsidRPr="005E3829">
        <w:rPr>
          <w:b/>
          <w:sz w:val="27"/>
          <w:szCs w:val="27"/>
        </w:rPr>
        <w:t>4. Ответственность Сторон</w:t>
      </w:r>
    </w:p>
    <w:p w:rsidR="00335B3E" w:rsidRPr="005E3829" w:rsidRDefault="00335B3E" w:rsidP="00335B3E">
      <w:pPr>
        <w:jc w:val="both"/>
        <w:rPr>
          <w:bCs/>
          <w:sz w:val="27"/>
          <w:szCs w:val="27"/>
        </w:rPr>
      </w:pPr>
    </w:p>
    <w:p w:rsidR="00335B3E" w:rsidRPr="005E3829" w:rsidRDefault="00335B3E" w:rsidP="00335B3E">
      <w:pPr>
        <w:widowControl w:val="0"/>
        <w:numPr>
          <w:ilvl w:val="1"/>
          <w:numId w:val="4"/>
        </w:numPr>
        <w:ind w:left="0" w:firstLine="0"/>
        <w:jc w:val="both"/>
        <w:rPr>
          <w:sz w:val="27"/>
          <w:szCs w:val="27"/>
        </w:rPr>
      </w:pPr>
      <w:r w:rsidRPr="005E3829">
        <w:rPr>
          <w:sz w:val="27"/>
          <w:szCs w:val="27"/>
        </w:rPr>
        <w:t xml:space="preserve">За невыполнение или ненадлежащее выполнение обязательств по Соглашению Стороны несут ответственность в соответствии с законодательством Российской Федерации. </w:t>
      </w:r>
    </w:p>
    <w:p w:rsidR="00335B3E" w:rsidRPr="005E3829" w:rsidRDefault="00335B3E" w:rsidP="00335B3E">
      <w:pPr>
        <w:widowControl w:val="0"/>
        <w:numPr>
          <w:ilvl w:val="1"/>
          <w:numId w:val="4"/>
        </w:numPr>
        <w:ind w:left="0" w:firstLine="0"/>
        <w:jc w:val="both"/>
        <w:rPr>
          <w:sz w:val="27"/>
          <w:szCs w:val="27"/>
        </w:rPr>
      </w:pPr>
      <w:r w:rsidRPr="005E3829">
        <w:rPr>
          <w:bCs/>
          <w:sz w:val="27"/>
          <w:szCs w:val="27"/>
        </w:rPr>
        <w:t>Иной межбюджетный трансферт</w:t>
      </w:r>
      <w:r w:rsidRPr="005E3829">
        <w:rPr>
          <w:sz w:val="27"/>
          <w:szCs w:val="27"/>
        </w:rPr>
        <w:t xml:space="preserve"> подлежит возврату в доход бюджета Республики Татарстан в 30-дневный срок в случае выявления использования средств, предоставленных на выплату </w:t>
      </w:r>
      <w:r w:rsidRPr="005E3829">
        <w:rPr>
          <w:bCs/>
          <w:sz w:val="27"/>
          <w:szCs w:val="27"/>
        </w:rPr>
        <w:t>Иного межбюджетного трансферта</w:t>
      </w:r>
      <w:r w:rsidRPr="005E3829">
        <w:rPr>
          <w:sz w:val="27"/>
          <w:szCs w:val="27"/>
        </w:rPr>
        <w:t>, не по целевому назначению и (или) представления недостоверной отчетности или ее непредставления, нарушения условий настоящего Соглашения и Порядка.</w:t>
      </w:r>
    </w:p>
    <w:p w:rsidR="00335B3E" w:rsidRPr="00427787" w:rsidRDefault="00335B3E" w:rsidP="00335B3E">
      <w:pPr>
        <w:widowControl w:val="0"/>
        <w:numPr>
          <w:ilvl w:val="1"/>
          <w:numId w:val="4"/>
        </w:numPr>
        <w:tabs>
          <w:tab w:val="left" w:pos="709"/>
        </w:tabs>
        <w:ind w:left="0" w:firstLine="0"/>
        <w:jc w:val="both"/>
        <w:rPr>
          <w:bCs/>
          <w:sz w:val="27"/>
          <w:szCs w:val="27"/>
        </w:rPr>
      </w:pPr>
      <w:r w:rsidRPr="005E3829">
        <w:rPr>
          <w:bCs/>
          <w:sz w:val="27"/>
          <w:szCs w:val="27"/>
        </w:rPr>
        <w:t>При нарушении установленного срока для возврата Иного межбюджетного трансферта Министерство в 30-дневный</w:t>
      </w:r>
      <w:r w:rsidRPr="00427787">
        <w:rPr>
          <w:bCs/>
          <w:sz w:val="27"/>
          <w:szCs w:val="27"/>
        </w:rPr>
        <w:t xml:space="preserve"> срок со дня окончания срока, указанного в пункте 4.2. Соглашения, принимает меры по возврату Иного </w:t>
      </w:r>
      <w:r>
        <w:rPr>
          <w:bCs/>
          <w:sz w:val="27"/>
          <w:szCs w:val="27"/>
        </w:rPr>
        <w:t>меж</w:t>
      </w:r>
      <w:r w:rsidRPr="00427787">
        <w:rPr>
          <w:bCs/>
          <w:sz w:val="27"/>
          <w:szCs w:val="27"/>
        </w:rPr>
        <w:t xml:space="preserve">бюджетного трансферта в бюджет Республики Татарстан в порядке, установленном законодательством Российской Федерации. </w:t>
      </w:r>
    </w:p>
    <w:p w:rsidR="00335B3E" w:rsidRPr="00C6009B" w:rsidRDefault="00335B3E" w:rsidP="00335B3E">
      <w:pPr>
        <w:pStyle w:val="ac"/>
        <w:numPr>
          <w:ilvl w:val="1"/>
          <w:numId w:val="4"/>
        </w:numPr>
        <w:overflowPunct w:val="0"/>
        <w:autoSpaceDE w:val="0"/>
        <w:autoSpaceDN w:val="0"/>
        <w:adjustRightInd w:val="0"/>
        <w:ind w:left="0" w:firstLine="0"/>
        <w:jc w:val="both"/>
        <w:textAlignment w:val="baseline"/>
        <w:rPr>
          <w:sz w:val="27"/>
          <w:szCs w:val="27"/>
        </w:rPr>
      </w:pPr>
      <w:r w:rsidRPr="005E3829">
        <w:rPr>
          <w:sz w:val="27"/>
          <w:szCs w:val="27"/>
        </w:rPr>
        <w:t xml:space="preserve">Не использованный остаток по состоянию на 1 января текущего финансового года </w:t>
      </w:r>
      <w:r w:rsidRPr="005E3829">
        <w:rPr>
          <w:bCs/>
          <w:sz w:val="27"/>
          <w:szCs w:val="27"/>
        </w:rPr>
        <w:t>Иных межбюджетных трансфертов</w:t>
      </w:r>
      <w:r w:rsidRPr="005E3829">
        <w:rPr>
          <w:sz w:val="27"/>
          <w:szCs w:val="27"/>
        </w:rPr>
        <w:t xml:space="preserve"> подлежит возврату в доход бюджета Республики Татарстан в течение первых 15 рабочих дней текущего финансового</w:t>
      </w:r>
      <w:r w:rsidRPr="00C6009B">
        <w:rPr>
          <w:sz w:val="27"/>
          <w:szCs w:val="27"/>
        </w:rPr>
        <w:t xml:space="preserve"> года.</w:t>
      </w:r>
    </w:p>
    <w:p w:rsidR="00335B3E" w:rsidRPr="00C6009B" w:rsidRDefault="00335B3E" w:rsidP="00335B3E">
      <w:pPr>
        <w:pStyle w:val="ac"/>
        <w:numPr>
          <w:ilvl w:val="1"/>
          <w:numId w:val="4"/>
        </w:numPr>
        <w:overflowPunct w:val="0"/>
        <w:autoSpaceDE w:val="0"/>
        <w:autoSpaceDN w:val="0"/>
        <w:adjustRightInd w:val="0"/>
        <w:spacing w:before="220"/>
        <w:ind w:left="0" w:firstLine="0"/>
        <w:jc w:val="both"/>
        <w:textAlignment w:val="baseline"/>
        <w:rPr>
          <w:sz w:val="27"/>
          <w:szCs w:val="27"/>
        </w:rPr>
      </w:pPr>
      <w:r w:rsidRPr="00C6009B">
        <w:rPr>
          <w:sz w:val="27"/>
          <w:szCs w:val="27"/>
        </w:rPr>
        <w:t xml:space="preserve">В соответствии с решением Министерства о наличии потребности в </w:t>
      </w:r>
      <w:r w:rsidRPr="00C6009B">
        <w:rPr>
          <w:bCs/>
          <w:sz w:val="27"/>
          <w:szCs w:val="27"/>
        </w:rPr>
        <w:t xml:space="preserve">Ином </w:t>
      </w:r>
      <w:r>
        <w:rPr>
          <w:bCs/>
          <w:sz w:val="27"/>
          <w:szCs w:val="27"/>
        </w:rPr>
        <w:t>меж</w:t>
      </w:r>
      <w:r w:rsidRPr="00C6009B">
        <w:rPr>
          <w:bCs/>
          <w:sz w:val="27"/>
          <w:szCs w:val="27"/>
        </w:rPr>
        <w:t>бюджетном трансферте</w:t>
      </w:r>
      <w:r w:rsidRPr="00C6009B">
        <w:rPr>
          <w:sz w:val="27"/>
          <w:szCs w:val="27"/>
        </w:rPr>
        <w:t xml:space="preserve">, не использованной в отчетном финансовом году, средства в объеме, не превышающем остатка указанного </w:t>
      </w:r>
      <w:r w:rsidRPr="00C6009B">
        <w:rPr>
          <w:bCs/>
          <w:sz w:val="27"/>
          <w:szCs w:val="27"/>
        </w:rPr>
        <w:t xml:space="preserve">Иного </w:t>
      </w:r>
      <w:r>
        <w:rPr>
          <w:bCs/>
          <w:sz w:val="27"/>
          <w:szCs w:val="27"/>
        </w:rPr>
        <w:t>меж</w:t>
      </w:r>
      <w:r w:rsidRPr="00C6009B">
        <w:rPr>
          <w:bCs/>
          <w:sz w:val="27"/>
          <w:szCs w:val="27"/>
        </w:rPr>
        <w:t>бюджетного трансферта</w:t>
      </w:r>
      <w:r w:rsidRPr="00C6009B">
        <w:rPr>
          <w:sz w:val="27"/>
          <w:szCs w:val="27"/>
        </w:rPr>
        <w:t xml:space="preserve">, могут быть возвращены в текущем финансовом году Исполнительному комитету, которому она была ранее предоставлена, для финансового обеспечения расходов, </w:t>
      </w:r>
      <w:r w:rsidRPr="00C6009B">
        <w:rPr>
          <w:sz w:val="27"/>
          <w:szCs w:val="27"/>
        </w:rPr>
        <w:lastRenderedPageBreak/>
        <w:t xml:space="preserve">соответствующих целям предоставления указанного </w:t>
      </w:r>
      <w:r w:rsidRPr="00C6009B">
        <w:rPr>
          <w:bCs/>
          <w:sz w:val="27"/>
          <w:szCs w:val="27"/>
        </w:rPr>
        <w:t xml:space="preserve">Иного </w:t>
      </w:r>
      <w:r>
        <w:rPr>
          <w:bCs/>
          <w:sz w:val="27"/>
          <w:szCs w:val="27"/>
        </w:rPr>
        <w:t>меж</w:t>
      </w:r>
      <w:r w:rsidRPr="00C6009B">
        <w:rPr>
          <w:bCs/>
          <w:sz w:val="27"/>
          <w:szCs w:val="27"/>
        </w:rPr>
        <w:t>бюджетного трансферта</w:t>
      </w:r>
      <w:r w:rsidRPr="00C6009B">
        <w:rPr>
          <w:sz w:val="27"/>
          <w:szCs w:val="27"/>
        </w:rPr>
        <w:t>.</w:t>
      </w:r>
    </w:p>
    <w:p w:rsidR="00335B3E" w:rsidRPr="005E3829" w:rsidRDefault="00335B3E" w:rsidP="00335B3E">
      <w:pPr>
        <w:pStyle w:val="ac"/>
        <w:numPr>
          <w:ilvl w:val="1"/>
          <w:numId w:val="4"/>
        </w:numPr>
        <w:overflowPunct w:val="0"/>
        <w:autoSpaceDE w:val="0"/>
        <w:autoSpaceDN w:val="0"/>
        <w:adjustRightInd w:val="0"/>
        <w:spacing w:before="220"/>
        <w:ind w:left="0" w:firstLine="0"/>
        <w:jc w:val="both"/>
        <w:textAlignment w:val="baseline"/>
        <w:rPr>
          <w:sz w:val="27"/>
          <w:szCs w:val="27"/>
        </w:rPr>
      </w:pPr>
      <w:r w:rsidRPr="005E3829">
        <w:rPr>
          <w:sz w:val="27"/>
          <w:szCs w:val="27"/>
        </w:rPr>
        <w:t>В случае если неиспользованный остаток Иных межбюджетных трансфертов, полученных в соответствии с Порядком и настоящим Соглашением,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335B3E" w:rsidRPr="005E3829" w:rsidRDefault="00335B3E" w:rsidP="00335B3E">
      <w:pPr>
        <w:pStyle w:val="ad"/>
        <w:numPr>
          <w:ilvl w:val="1"/>
          <w:numId w:val="4"/>
        </w:numPr>
        <w:ind w:left="0" w:firstLine="0"/>
        <w:rPr>
          <w:sz w:val="27"/>
          <w:szCs w:val="27"/>
        </w:rPr>
      </w:pPr>
      <w:r w:rsidRPr="005E3829">
        <w:rPr>
          <w:sz w:val="27"/>
          <w:szCs w:val="27"/>
        </w:rPr>
        <w:t>Стороны освобождаются от ответственности за неисполнение или ненадлежащее исполнение обязательств по настоящему Соглашению в случае наступления форс-мажорных обстоятельств.</w:t>
      </w:r>
    </w:p>
    <w:p w:rsidR="00335B3E" w:rsidRPr="005E3829" w:rsidRDefault="00335B3E" w:rsidP="00335B3E">
      <w:pPr>
        <w:pStyle w:val="ad"/>
        <w:ind w:firstLine="0"/>
        <w:rPr>
          <w:sz w:val="27"/>
          <w:szCs w:val="27"/>
        </w:rPr>
      </w:pPr>
      <w:r w:rsidRPr="005E3829">
        <w:rPr>
          <w:sz w:val="27"/>
          <w:szCs w:val="27"/>
        </w:rPr>
        <w:t>Под форс-мажорными обстоятельствами понимается наступление таких обстоятельств, при которых Стороны, действующие с разумной осмотрительностью, по независящим от них причинам не могут исполнить обязательства надлежащим образом, в частности к таким обстоятельствам относятся военные действия, стихийные бедствия, делающие невозможным надлежащее исполнение обязательств по Соглашению.</w:t>
      </w:r>
    </w:p>
    <w:p w:rsidR="00335B3E" w:rsidRPr="005E3829" w:rsidRDefault="00335B3E" w:rsidP="00335B3E">
      <w:pPr>
        <w:pStyle w:val="ad"/>
        <w:ind w:firstLine="0"/>
        <w:rPr>
          <w:sz w:val="27"/>
          <w:szCs w:val="27"/>
        </w:rPr>
      </w:pPr>
      <w:r w:rsidRPr="005E3829">
        <w:rPr>
          <w:sz w:val="27"/>
          <w:szCs w:val="27"/>
        </w:rPr>
        <w:t>При наступлении форс-мажорных обстоятельств Стороны обязаны известить друг друга о наступлении указанных обстоятельств в трехдневный срок.</w:t>
      </w:r>
    </w:p>
    <w:p w:rsidR="00335B3E" w:rsidRPr="005E3829" w:rsidRDefault="00335B3E" w:rsidP="00335B3E">
      <w:pPr>
        <w:pStyle w:val="ad"/>
        <w:widowControl w:val="0"/>
        <w:numPr>
          <w:ilvl w:val="1"/>
          <w:numId w:val="4"/>
        </w:numPr>
        <w:ind w:left="0" w:firstLine="0"/>
        <w:rPr>
          <w:sz w:val="27"/>
          <w:szCs w:val="27"/>
        </w:rPr>
      </w:pPr>
      <w:r w:rsidRPr="005E3829">
        <w:rPr>
          <w:sz w:val="27"/>
          <w:szCs w:val="27"/>
        </w:rPr>
        <w:t xml:space="preserve">Исполнительный комитет несет ответственность за целевое использование </w:t>
      </w:r>
      <w:r w:rsidRPr="005E3829">
        <w:rPr>
          <w:bCs/>
          <w:sz w:val="27"/>
          <w:szCs w:val="27"/>
        </w:rPr>
        <w:t>Иного межбюджетного трансферта</w:t>
      </w:r>
      <w:r w:rsidRPr="005E3829">
        <w:rPr>
          <w:sz w:val="27"/>
          <w:szCs w:val="27"/>
        </w:rPr>
        <w:t xml:space="preserve">, а также за достоверность, полноту и своевременность представления в Министерство отчетов в соответствии с настоящим Соглашением. </w:t>
      </w:r>
    </w:p>
    <w:p w:rsidR="00335B3E" w:rsidRPr="005E3829" w:rsidRDefault="00335B3E" w:rsidP="00335B3E">
      <w:pPr>
        <w:pStyle w:val="ad"/>
        <w:widowControl w:val="0"/>
        <w:numPr>
          <w:ilvl w:val="1"/>
          <w:numId w:val="4"/>
        </w:numPr>
        <w:ind w:left="0" w:firstLine="0"/>
        <w:rPr>
          <w:sz w:val="27"/>
          <w:szCs w:val="27"/>
        </w:rPr>
      </w:pPr>
      <w:r w:rsidRPr="005E3829">
        <w:rPr>
          <w:sz w:val="27"/>
          <w:szCs w:val="27"/>
        </w:rPr>
        <w:t xml:space="preserve">Министерство имеет право расторгнуть Соглашение в одностороннем порядке путем направления Исполнительному комитету уведомления о досрочном расторжении Соглашения в случае непредставления документов, касающихся расходования полученного </w:t>
      </w:r>
      <w:r w:rsidRPr="005E3829">
        <w:rPr>
          <w:bCs/>
          <w:sz w:val="27"/>
          <w:szCs w:val="27"/>
        </w:rPr>
        <w:t>Иного межбюджетного трансферта</w:t>
      </w:r>
      <w:r w:rsidRPr="005E3829">
        <w:rPr>
          <w:sz w:val="27"/>
          <w:szCs w:val="27"/>
        </w:rPr>
        <w:t xml:space="preserve">, в случае нецелевого расходования </w:t>
      </w:r>
      <w:r w:rsidRPr="005E3829">
        <w:rPr>
          <w:bCs/>
          <w:sz w:val="27"/>
          <w:szCs w:val="27"/>
        </w:rPr>
        <w:t>Иного межбюджетного трансферта</w:t>
      </w:r>
      <w:r w:rsidRPr="005E3829">
        <w:rPr>
          <w:sz w:val="27"/>
          <w:szCs w:val="27"/>
        </w:rPr>
        <w:t xml:space="preserve">, а также в случае представления недостоверных либо фальсифицированных документов. </w:t>
      </w:r>
    </w:p>
    <w:p w:rsidR="00335B3E" w:rsidRPr="00427787" w:rsidRDefault="00335B3E" w:rsidP="00335B3E">
      <w:pPr>
        <w:widowControl w:val="0"/>
        <w:numPr>
          <w:ilvl w:val="1"/>
          <w:numId w:val="4"/>
        </w:numPr>
        <w:ind w:left="0" w:firstLine="0"/>
        <w:jc w:val="both"/>
        <w:rPr>
          <w:sz w:val="27"/>
          <w:szCs w:val="27"/>
        </w:rPr>
      </w:pPr>
      <w:r w:rsidRPr="005E3829">
        <w:rPr>
          <w:sz w:val="27"/>
          <w:szCs w:val="27"/>
        </w:rPr>
        <w:t>После получения уведомления, указанного в п. 4</w:t>
      </w:r>
      <w:r w:rsidRPr="00427787">
        <w:rPr>
          <w:sz w:val="27"/>
          <w:szCs w:val="27"/>
        </w:rPr>
        <w:t xml:space="preserve">.9. Соглашения, Исполнительный комитет обязан осуществить возврат суммы </w:t>
      </w:r>
      <w:r w:rsidRPr="00427787">
        <w:rPr>
          <w:bCs/>
          <w:sz w:val="27"/>
          <w:szCs w:val="27"/>
        </w:rPr>
        <w:t xml:space="preserve">Иного </w:t>
      </w:r>
      <w:r>
        <w:rPr>
          <w:bCs/>
          <w:sz w:val="27"/>
          <w:szCs w:val="27"/>
        </w:rPr>
        <w:t>меж</w:t>
      </w:r>
      <w:r w:rsidRPr="00427787">
        <w:rPr>
          <w:bCs/>
          <w:sz w:val="27"/>
          <w:szCs w:val="27"/>
        </w:rPr>
        <w:t>бюджетного трансферта</w:t>
      </w:r>
      <w:r w:rsidRPr="00427787">
        <w:rPr>
          <w:sz w:val="27"/>
          <w:szCs w:val="27"/>
        </w:rPr>
        <w:t xml:space="preserve"> в доход бюджета Республики Татарстан</w:t>
      </w:r>
      <w:r>
        <w:rPr>
          <w:sz w:val="27"/>
          <w:szCs w:val="27"/>
        </w:rPr>
        <w:t>,</w:t>
      </w:r>
      <w:r w:rsidRPr="00245360">
        <w:rPr>
          <w:sz w:val="27"/>
          <w:szCs w:val="27"/>
        </w:rPr>
        <w:t xml:space="preserve"> </w:t>
      </w:r>
      <w:r w:rsidRPr="00427787">
        <w:rPr>
          <w:sz w:val="27"/>
          <w:szCs w:val="27"/>
        </w:rPr>
        <w:t xml:space="preserve">в </w:t>
      </w:r>
      <w:r>
        <w:rPr>
          <w:sz w:val="27"/>
          <w:szCs w:val="27"/>
        </w:rPr>
        <w:t>соответствии с разделом 4 настоящего Соглашения.</w:t>
      </w:r>
    </w:p>
    <w:p w:rsidR="00335B3E" w:rsidRPr="00427787" w:rsidRDefault="00335B3E" w:rsidP="00335B3E">
      <w:pPr>
        <w:jc w:val="both"/>
        <w:rPr>
          <w:bCs/>
          <w:sz w:val="27"/>
          <w:szCs w:val="27"/>
        </w:rPr>
      </w:pPr>
    </w:p>
    <w:p w:rsidR="00335B3E" w:rsidRPr="00427787" w:rsidRDefault="00335B3E" w:rsidP="00335B3E">
      <w:pPr>
        <w:widowControl w:val="0"/>
        <w:numPr>
          <w:ilvl w:val="0"/>
          <w:numId w:val="4"/>
        </w:numPr>
        <w:ind w:left="0" w:firstLine="0"/>
        <w:jc w:val="center"/>
        <w:rPr>
          <w:b/>
          <w:sz w:val="27"/>
          <w:szCs w:val="27"/>
        </w:rPr>
      </w:pPr>
      <w:r w:rsidRPr="00427787">
        <w:rPr>
          <w:b/>
          <w:sz w:val="27"/>
          <w:szCs w:val="27"/>
        </w:rPr>
        <w:t>Заключительные положения</w:t>
      </w:r>
    </w:p>
    <w:p w:rsidR="00335B3E" w:rsidRPr="00427787" w:rsidRDefault="00335B3E" w:rsidP="00335B3E">
      <w:pPr>
        <w:widowControl w:val="0"/>
        <w:rPr>
          <w:b/>
          <w:sz w:val="27"/>
          <w:szCs w:val="27"/>
        </w:rPr>
      </w:pPr>
    </w:p>
    <w:p w:rsidR="00335B3E" w:rsidRPr="00427787" w:rsidRDefault="00335B3E" w:rsidP="00335B3E">
      <w:pPr>
        <w:numPr>
          <w:ilvl w:val="1"/>
          <w:numId w:val="4"/>
        </w:numPr>
        <w:shd w:val="clear" w:color="auto" w:fill="FFFFFF"/>
        <w:ind w:left="0" w:firstLine="0"/>
        <w:jc w:val="both"/>
        <w:rPr>
          <w:sz w:val="27"/>
          <w:szCs w:val="27"/>
        </w:rPr>
      </w:pPr>
      <w:r w:rsidRPr="00427787">
        <w:rPr>
          <w:sz w:val="27"/>
          <w:szCs w:val="27"/>
        </w:rPr>
        <w:t>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rsidR="00335B3E" w:rsidRPr="00427787" w:rsidRDefault="00335B3E" w:rsidP="00335B3E">
      <w:pPr>
        <w:numPr>
          <w:ilvl w:val="1"/>
          <w:numId w:val="4"/>
        </w:numPr>
        <w:shd w:val="clear" w:color="auto" w:fill="FFFFFF"/>
        <w:ind w:left="0" w:firstLine="0"/>
        <w:jc w:val="both"/>
        <w:rPr>
          <w:sz w:val="27"/>
          <w:szCs w:val="27"/>
        </w:rPr>
      </w:pPr>
      <w:r w:rsidRPr="00427787">
        <w:rPr>
          <w:sz w:val="27"/>
          <w:szCs w:val="27"/>
        </w:rPr>
        <w:t xml:space="preserve">Настоящее Соглашение вступает в силу с даты его подписания лицами, имеющими право действовать от имени каждой из Сторон, и действует до </w:t>
      </w:r>
      <w:r>
        <w:rPr>
          <w:sz w:val="27"/>
          <w:szCs w:val="27"/>
        </w:rPr>
        <w:t>31 декабря 2018 года</w:t>
      </w:r>
      <w:r w:rsidRPr="00427787">
        <w:rPr>
          <w:sz w:val="27"/>
          <w:szCs w:val="27"/>
        </w:rPr>
        <w:t xml:space="preserve"> по настоящему Соглашению. </w:t>
      </w:r>
      <w:r>
        <w:rPr>
          <w:sz w:val="27"/>
          <w:szCs w:val="27"/>
        </w:rPr>
        <w:t xml:space="preserve">Прекращение действия Соглашения не освобождает стороны от исполнения обязательств предусмотренных настоящим Соглашением. </w:t>
      </w:r>
    </w:p>
    <w:p w:rsidR="00335B3E" w:rsidRPr="00427787" w:rsidRDefault="00335B3E" w:rsidP="00335B3E">
      <w:pPr>
        <w:widowControl w:val="0"/>
        <w:numPr>
          <w:ilvl w:val="1"/>
          <w:numId w:val="4"/>
        </w:numPr>
        <w:ind w:left="0" w:firstLine="0"/>
        <w:jc w:val="both"/>
        <w:rPr>
          <w:sz w:val="27"/>
          <w:szCs w:val="27"/>
        </w:rPr>
      </w:pPr>
      <w:r w:rsidRPr="00427787">
        <w:rPr>
          <w:sz w:val="27"/>
          <w:szCs w:val="27"/>
        </w:rPr>
        <w:t>Любые изменения, дополнения к Соглашению действительны только в том случае, если они составлены в письменной форме и подписаны уполномоченными представителями Сторон.</w:t>
      </w:r>
    </w:p>
    <w:p w:rsidR="00335B3E" w:rsidRPr="00427787" w:rsidRDefault="00335B3E" w:rsidP="00335B3E">
      <w:pPr>
        <w:widowControl w:val="0"/>
        <w:numPr>
          <w:ilvl w:val="1"/>
          <w:numId w:val="4"/>
        </w:numPr>
        <w:ind w:left="0" w:firstLine="0"/>
        <w:jc w:val="both"/>
        <w:rPr>
          <w:sz w:val="27"/>
          <w:szCs w:val="27"/>
        </w:rPr>
      </w:pPr>
      <w:r w:rsidRPr="00427787">
        <w:rPr>
          <w:sz w:val="27"/>
          <w:szCs w:val="27"/>
        </w:rPr>
        <w:t>Отношения, не урегулированные Соглашением, регулируются в соответствии с законодательством Российской Федерации и Республики Татарстан.</w:t>
      </w:r>
    </w:p>
    <w:p w:rsidR="00335B3E" w:rsidRPr="00427787" w:rsidRDefault="00335B3E" w:rsidP="00335B3E">
      <w:pPr>
        <w:widowControl w:val="0"/>
        <w:numPr>
          <w:ilvl w:val="1"/>
          <w:numId w:val="4"/>
        </w:numPr>
        <w:ind w:left="0" w:firstLine="0"/>
        <w:jc w:val="both"/>
        <w:rPr>
          <w:sz w:val="27"/>
          <w:szCs w:val="27"/>
        </w:rPr>
      </w:pPr>
      <w:r w:rsidRPr="00427787">
        <w:rPr>
          <w:sz w:val="27"/>
          <w:szCs w:val="27"/>
        </w:rPr>
        <w:t>Соглашение может быть расторгнуто досрочно по соглашению Сторон, по решению суда или в случае возникновения обстоятельств, предусмотренных Соглашением.</w:t>
      </w:r>
    </w:p>
    <w:p w:rsidR="00335B3E" w:rsidRPr="00427787" w:rsidRDefault="00335B3E" w:rsidP="00335B3E">
      <w:pPr>
        <w:widowControl w:val="0"/>
        <w:numPr>
          <w:ilvl w:val="1"/>
          <w:numId w:val="4"/>
        </w:numPr>
        <w:ind w:left="0" w:firstLine="0"/>
        <w:jc w:val="both"/>
        <w:rPr>
          <w:sz w:val="27"/>
          <w:szCs w:val="27"/>
        </w:rPr>
      </w:pPr>
      <w:r w:rsidRPr="00427787">
        <w:rPr>
          <w:sz w:val="27"/>
          <w:szCs w:val="27"/>
        </w:rPr>
        <w:t xml:space="preserve">Все споры по Соглашению разрешаются Сторонами путем обращения в суд по месту нахождения Министерства. </w:t>
      </w:r>
    </w:p>
    <w:p w:rsidR="00335B3E" w:rsidRPr="00427787" w:rsidRDefault="00335B3E" w:rsidP="00335B3E">
      <w:pPr>
        <w:numPr>
          <w:ilvl w:val="1"/>
          <w:numId w:val="4"/>
        </w:numPr>
        <w:ind w:left="0" w:firstLine="0"/>
        <w:jc w:val="both"/>
        <w:rPr>
          <w:sz w:val="27"/>
          <w:szCs w:val="27"/>
        </w:rPr>
      </w:pPr>
      <w:r w:rsidRPr="00427787">
        <w:rPr>
          <w:sz w:val="27"/>
          <w:szCs w:val="27"/>
        </w:rPr>
        <w:t>Подписанием Соглашения Исполнительный комитет выражает свое согласие на осуществление Министерством и органами государственного (муниципального) финансового контроля проверок соблюдения условий, целей и порядка предоставления</w:t>
      </w:r>
      <w:r w:rsidRPr="00427787">
        <w:rPr>
          <w:bCs/>
          <w:sz w:val="27"/>
          <w:szCs w:val="27"/>
        </w:rPr>
        <w:t xml:space="preserve"> Иного </w:t>
      </w:r>
      <w:r>
        <w:rPr>
          <w:bCs/>
          <w:sz w:val="27"/>
          <w:szCs w:val="27"/>
        </w:rPr>
        <w:t>меж</w:t>
      </w:r>
      <w:r w:rsidRPr="00427787">
        <w:rPr>
          <w:bCs/>
          <w:sz w:val="27"/>
          <w:szCs w:val="27"/>
        </w:rPr>
        <w:t>бюджетного трансферта</w:t>
      </w:r>
      <w:r w:rsidRPr="00427787">
        <w:rPr>
          <w:sz w:val="27"/>
          <w:szCs w:val="27"/>
        </w:rPr>
        <w:t>.</w:t>
      </w:r>
    </w:p>
    <w:p w:rsidR="00335B3E" w:rsidRPr="00427787" w:rsidRDefault="00335B3E" w:rsidP="00335B3E">
      <w:pPr>
        <w:numPr>
          <w:ilvl w:val="1"/>
          <w:numId w:val="4"/>
        </w:numPr>
        <w:shd w:val="clear" w:color="auto" w:fill="FFFFFF"/>
        <w:ind w:left="0" w:firstLine="0"/>
        <w:jc w:val="both"/>
        <w:rPr>
          <w:sz w:val="27"/>
          <w:szCs w:val="27"/>
        </w:rPr>
      </w:pPr>
      <w:r w:rsidRPr="00427787">
        <w:rPr>
          <w:sz w:val="27"/>
          <w:szCs w:val="27"/>
        </w:rPr>
        <w:t>Соглашение составлено в 3-х экземплярах, имеющих равную юридическую силу, 2 экземпляра для Министерства, 1 – для Исполнительного комитета. </w:t>
      </w:r>
    </w:p>
    <w:p w:rsidR="00335B3E" w:rsidRPr="00427787" w:rsidRDefault="00335B3E" w:rsidP="00335B3E">
      <w:pPr>
        <w:shd w:val="clear" w:color="auto" w:fill="FFFFFF"/>
        <w:jc w:val="both"/>
        <w:rPr>
          <w:sz w:val="28"/>
          <w:szCs w:val="28"/>
        </w:rPr>
      </w:pPr>
    </w:p>
    <w:p w:rsidR="00335B3E" w:rsidRPr="00427787" w:rsidRDefault="00335B3E" w:rsidP="00335B3E">
      <w:pPr>
        <w:numPr>
          <w:ilvl w:val="0"/>
          <w:numId w:val="4"/>
        </w:numPr>
        <w:ind w:left="0" w:firstLine="0"/>
        <w:jc w:val="center"/>
        <w:rPr>
          <w:b/>
        </w:rPr>
      </w:pPr>
      <w:r w:rsidRPr="00427787">
        <w:rPr>
          <w:b/>
        </w:rPr>
        <w:t>Адреса и реквизиты Сторон</w:t>
      </w:r>
    </w:p>
    <w:p w:rsidR="00335B3E" w:rsidRPr="00427787" w:rsidRDefault="00335B3E" w:rsidP="00335B3E">
      <w:pPr>
        <w:rPr>
          <w:b/>
        </w:rPr>
      </w:pPr>
    </w:p>
    <w:tbl>
      <w:tblPr>
        <w:tblW w:w="5000" w:type="pct"/>
        <w:tblLook w:val="0000" w:firstRow="0" w:lastRow="0" w:firstColumn="0" w:lastColumn="0" w:noHBand="0" w:noVBand="0"/>
      </w:tblPr>
      <w:tblGrid>
        <w:gridCol w:w="4926"/>
        <w:gridCol w:w="711"/>
        <w:gridCol w:w="140"/>
        <w:gridCol w:w="4644"/>
      </w:tblGrid>
      <w:tr w:rsidR="00335B3E" w:rsidRPr="00427787" w:rsidTr="00021501">
        <w:trPr>
          <w:trHeight w:val="420"/>
        </w:trPr>
        <w:tc>
          <w:tcPr>
            <w:tcW w:w="2364" w:type="pct"/>
          </w:tcPr>
          <w:p w:rsidR="00335B3E" w:rsidRPr="00D81E5E" w:rsidRDefault="00335B3E" w:rsidP="00021501">
            <w:pPr>
              <w:autoSpaceDE w:val="0"/>
              <w:autoSpaceDN w:val="0"/>
              <w:rPr>
                <w:b/>
              </w:rPr>
            </w:pPr>
            <w:r w:rsidRPr="00D81E5E">
              <w:rPr>
                <w:b/>
              </w:rPr>
              <w:t xml:space="preserve">Министерство экономики </w:t>
            </w:r>
          </w:p>
          <w:p w:rsidR="00335B3E" w:rsidRPr="00427787" w:rsidRDefault="00335B3E" w:rsidP="00021501">
            <w:pPr>
              <w:autoSpaceDE w:val="0"/>
              <w:autoSpaceDN w:val="0"/>
            </w:pPr>
            <w:r w:rsidRPr="00D81E5E">
              <w:rPr>
                <w:b/>
              </w:rPr>
              <w:t>Республики Татарстан</w:t>
            </w:r>
            <w:r w:rsidRPr="00427787">
              <w:t>:</w:t>
            </w:r>
          </w:p>
        </w:tc>
        <w:tc>
          <w:tcPr>
            <w:tcW w:w="341" w:type="pct"/>
          </w:tcPr>
          <w:p w:rsidR="00335B3E" w:rsidRPr="00427787" w:rsidRDefault="00335B3E" w:rsidP="00021501">
            <w:pPr>
              <w:rPr>
                <w:b/>
                <w:bCs/>
              </w:rPr>
            </w:pPr>
          </w:p>
        </w:tc>
        <w:tc>
          <w:tcPr>
            <w:tcW w:w="2295" w:type="pct"/>
            <w:gridSpan w:val="2"/>
          </w:tcPr>
          <w:p w:rsidR="00335B3E" w:rsidRPr="00427787" w:rsidRDefault="00335B3E" w:rsidP="00021501">
            <w:pPr>
              <w:rPr>
                <w:b/>
                <w:bCs/>
              </w:rPr>
            </w:pPr>
            <w:r w:rsidRPr="00427787">
              <w:rPr>
                <w:b/>
                <w:bCs/>
              </w:rPr>
              <w:t>Исполнительный комитет _________________ муниципального района Республики Татарстан:</w:t>
            </w:r>
          </w:p>
          <w:p w:rsidR="00335B3E" w:rsidRPr="00427787" w:rsidRDefault="00335B3E" w:rsidP="00021501"/>
        </w:tc>
      </w:tr>
      <w:tr w:rsidR="00335B3E" w:rsidRPr="00427787" w:rsidTr="00021501">
        <w:trPr>
          <w:trHeight w:val="3053"/>
        </w:trPr>
        <w:tc>
          <w:tcPr>
            <w:tcW w:w="2364" w:type="pct"/>
          </w:tcPr>
          <w:p w:rsidR="00335B3E" w:rsidRPr="00427787" w:rsidRDefault="00335B3E" w:rsidP="00021501">
            <w:pPr>
              <w:rPr>
                <w:bCs/>
              </w:rPr>
            </w:pPr>
            <w:r w:rsidRPr="00427787">
              <w:rPr>
                <w:bCs/>
              </w:rPr>
              <w:t>Юридический адрес:</w:t>
            </w:r>
          </w:p>
          <w:p w:rsidR="00335B3E" w:rsidRPr="00427787" w:rsidRDefault="00335B3E" w:rsidP="00021501">
            <w:pPr>
              <w:rPr>
                <w:bCs/>
              </w:rPr>
            </w:pPr>
            <w:r w:rsidRPr="00427787">
              <w:rPr>
                <w:bCs/>
              </w:rPr>
              <w:t>Банковские реквизиты:</w:t>
            </w:r>
          </w:p>
          <w:p w:rsidR="00335B3E" w:rsidRPr="00427787" w:rsidRDefault="00335B3E" w:rsidP="00021501">
            <w:pPr>
              <w:rPr>
                <w:bCs/>
              </w:rPr>
            </w:pPr>
            <w:r w:rsidRPr="00427787">
              <w:rPr>
                <w:bCs/>
              </w:rPr>
              <w:t>Наименование учреждения Банка</w:t>
            </w:r>
          </w:p>
          <w:p w:rsidR="00335B3E" w:rsidRPr="00427787" w:rsidRDefault="00335B3E" w:rsidP="00021501">
            <w:pPr>
              <w:rPr>
                <w:bCs/>
              </w:rPr>
            </w:pPr>
            <w:r w:rsidRPr="00427787">
              <w:rPr>
                <w:bCs/>
              </w:rPr>
              <w:t>БИК</w:t>
            </w:r>
          </w:p>
          <w:p w:rsidR="00335B3E" w:rsidRPr="00427787" w:rsidRDefault="00335B3E" w:rsidP="00021501">
            <w:pPr>
              <w:rPr>
                <w:bCs/>
              </w:rPr>
            </w:pPr>
            <w:r w:rsidRPr="00427787">
              <w:rPr>
                <w:bCs/>
              </w:rPr>
              <w:t xml:space="preserve">к/с  </w:t>
            </w:r>
          </w:p>
          <w:p w:rsidR="00335B3E" w:rsidRPr="00427787" w:rsidRDefault="00335B3E" w:rsidP="00021501">
            <w:pPr>
              <w:rPr>
                <w:bCs/>
              </w:rPr>
            </w:pPr>
            <w:r w:rsidRPr="00427787">
              <w:rPr>
                <w:bCs/>
              </w:rPr>
              <w:t xml:space="preserve">р/с </w:t>
            </w:r>
          </w:p>
          <w:p w:rsidR="00335B3E" w:rsidRPr="00427787" w:rsidRDefault="00335B3E" w:rsidP="00021501">
            <w:pPr>
              <w:rPr>
                <w:bCs/>
              </w:rPr>
            </w:pPr>
            <w:r w:rsidRPr="00427787">
              <w:rPr>
                <w:bCs/>
              </w:rPr>
              <w:t>Лицевой счет:</w:t>
            </w:r>
          </w:p>
          <w:p w:rsidR="00335B3E" w:rsidRPr="00427787" w:rsidRDefault="00335B3E" w:rsidP="00021501">
            <w:pPr>
              <w:rPr>
                <w:bCs/>
              </w:rPr>
            </w:pPr>
            <w:r w:rsidRPr="00427787">
              <w:rPr>
                <w:bCs/>
              </w:rPr>
              <w:t xml:space="preserve">ИНН/КПП </w:t>
            </w:r>
          </w:p>
          <w:p w:rsidR="00335B3E" w:rsidRPr="00427787" w:rsidRDefault="00335B3E" w:rsidP="00021501">
            <w:pPr>
              <w:rPr>
                <w:bCs/>
              </w:rPr>
            </w:pPr>
            <w:r w:rsidRPr="00427787">
              <w:rPr>
                <w:bCs/>
              </w:rPr>
              <w:t>ОГРН</w:t>
            </w:r>
          </w:p>
          <w:p w:rsidR="00335B3E" w:rsidRPr="00427787" w:rsidRDefault="00335B3E" w:rsidP="00021501">
            <w:r w:rsidRPr="00427787">
              <w:rPr>
                <w:bCs/>
              </w:rPr>
              <w:t>ОКТМО</w:t>
            </w:r>
          </w:p>
        </w:tc>
        <w:tc>
          <w:tcPr>
            <w:tcW w:w="341" w:type="pct"/>
          </w:tcPr>
          <w:p w:rsidR="00335B3E" w:rsidRPr="00427787" w:rsidRDefault="00335B3E" w:rsidP="00021501">
            <w:pPr>
              <w:rPr>
                <w:b/>
                <w:bCs/>
              </w:rPr>
            </w:pPr>
          </w:p>
        </w:tc>
        <w:tc>
          <w:tcPr>
            <w:tcW w:w="2295" w:type="pct"/>
            <w:gridSpan w:val="2"/>
          </w:tcPr>
          <w:p w:rsidR="00335B3E" w:rsidRPr="00427787" w:rsidRDefault="00335B3E" w:rsidP="00021501">
            <w:pPr>
              <w:rPr>
                <w:bCs/>
              </w:rPr>
            </w:pPr>
            <w:r w:rsidRPr="00427787">
              <w:rPr>
                <w:bCs/>
              </w:rPr>
              <w:t>Юридический адрес:</w:t>
            </w:r>
          </w:p>
          <w:p w:rsidR="00335B3E" w:rsidRPr="00427787" w:rsidRDefault="00335B3E" w:rsidP="00021501">
            <w:pPr>
              <w:rPr>
                <w:bCs/>
              </w:rPr>
            </w:pPr>
            <w:r w:rsidRPr="00427787">
              <w:rPr>
                <w:bCs/>
              </w:rPr>
              <w:t>Банковские реквизиты:</w:t>
            </w:r>
          </w:p>
          <w:p w:rsidR="00335B3E" w:rsidRPr="00427787" w:rsidRDefault="00335B3E" w:rsidP="00021501">
            <w:pPr>
              <w:rPr>
                <w:bCs/>
              </w:rPr>
            </w:pPr>
            <w:r w:rsidRPr="00427787">
              <w:rPr>
                <w:bCs/>
              </w:rPr>
              <w:t>Наименование учреждения Банка</w:t>
            </w:r>
          </w:p>
          <w:p w:rsidR="00335B3E" w:rsidRPr="00427787" w:rsidRDefault="00335B3E" w:rsidP="00021501">
            <w:pPr>
              <w:rPr>
                <w:bCs/>
              </w:rPr>
            </w:pPr>
            <w:r w:rsidRPr="00427787">
              <w:rPr>
                <w:bCs/>
              </w:rPr>
              <w:t>БИК</w:t>
            </w:r>
          </w:p>
          <w:p w:rsidR="00335B3E" w:rsidRPr="00427787" w:rsidRDefault="00335B3E" w:rsidP="00021501">
            <w:pPr>
              <w:rPr>
                <w:bCs/>
              </w:rPr>
            </w:pPr>
            <w:r w:rsidRPr="00427787">
              <w:rPr>
                <w:bCs/>
              </w:rPr>
              <w:t xml:space="preserve">к/с  </w:t>
            </w:r>
          </w:p>
          <w:p w:rsidR="00335B3E" w:rsidRPr="00427787" w:rsidRDefault="00335B3E" w:rsidP="00021501">
            <w:pPr>
              <w:rPr>
                <w:bCs/>
              </w:rPr>
            </w:pPr>
            <w:r w:rsidRPr="00427787">
              <w:rPr>
                <w:bCs/>
              </w:rPr>
              <w:t xml:space="preserve">р/с </w:t>
            </w:r>
          </w:p>
          <w:p w:rsidR="00335B3E" w:rsidRPr="00427787" w:rsidRDefault="00335B3E" w:rsidP="00021501">
            <w:pPr>
              <w:rPr>
                <w:bCs/>
              </w:rPr>
            </w:pPr>
            <w:r w:rsidRPr="00427787">
              <w:rPr>
                <w:bCs/>
              </w:rPr>
              <w:t>Лицевой счет:</w:t>
            </w:r>
          </w:p>
          <w:p w:rsidR="00335B3E" w:rsidRPr="00427787" w:rsidRDefault="00335B3E" w:rsidP="00021501">
            <w:pPr>
              <w:rPr>
                <w:bCs/>
              </w:rPr>
            </w:pPr>
            <w:r w:rsidRPr="00427787">
              <w:rPr>
                <w:bCs/>
              </w:rPr>
              <w:t xml:space="preserve">ИНН/КПП </w:t>
            </w:r>
          </w:p>
          <w:p w:rsidR="00335B3E" w:rsidRPr="00427787" w:rsidRDefault="00335B3E" w:rsidP="00021501">
            <w:pPr>
              <w:rPr>
                <w:bCs/>
              </w:rPr>
            </w:pPr>
            <w:r w:rsidRPr="00427787">
              <w:rPr>
                <w:bCs/>
              </w:rPr>
              <w:t>ОГРН</w:t>
            </w:r>
          </w:p>
          <w:p w:rsidR="00335B3E" w:rsidRPr="00427787" w:rsidRDefault="00335B3E" w:rsidP="00021501">
            <w:pPr>
              <w:rPr>
                <w:b/>
                <w:bCs/>
              </w:rPr>
            </w:pPr>
            <w:r w:rsidRPr="00427787">
              <w:rPr>
                <w:bCs/>
              </w:rPr>
              <w:t>ОКТМО</w:t>
            </w:r>
          </w:p>
        </w:tc>
      </w:tr>
      <w:tr w:rsidR="00335B3E" w:rsidRPr="00427787" w:rsidTr="00021501">
        <w:trPr>
          <w:trHeight w:val="420"/>
        </w:trPr>
        <w:tc>
          <w:tcPr>
            <w:tcW w:w="2364" w:type="pct"/>
          </w:tcPr>
          <w:p w:rsidR="00335B3E" w:rsidRPr="00427787" w:rsidRDefault="00335B3E" w:rsidP="00021501">
            <w:pPr>
              <w:autoSpaceDE w:val="0"/>
              <w:autoSpaceDN w:val="0"/>
              <w:rPr>
                <w:bCs/>
              </w:rPr>
            </w:pPr>
            <w:r w:rsidRPr="00427787">
              <w:rPr>
                <w:bCs/>
              </w:rPr>
              <w:t xml:space="preserve">Министр экономики </w:t>
            </w:r>
          </w:p>
          <w:p w:rsidR="00335B3E" w:rsidRPr="00427787" w:rsidRDefault="00335B3E" w:rsidP="00021501">
            <w:pPr>
              <w:autoSpaceDE w:val="0"/>
              <w:autoSpaceDN w:val="0"/>
              <w:rPr>
                <w:bCs/>
              </w:rPr>
            </w:pPr>
            <w:r w:rsidRPr="00427787">
              <w:rPr>
                <w:bCs/>
              </w:rPr>
              <w:t>Республики Татарстан</w:t>
            </w:r>
          </w:p>
          <w:p w:rsidR="00335B3E" w:rsidRDefault="00335B3E" w:rsidP="00021501">
            <w:pPr>
              <w:autoSpaceDE w:val="0"/>
              <w:autoSpaceDN w:val="0"/>
              <w:rPr>
                <w:bCs/>
              </w:rPr>
            </w:pPr>
          </w:p>
          <w:p w:rsidR="00335B3E" w:rsidRPr="00427787" w:rsidRDefault="00335B3E" w:rsidP="00021501">
            <w:pPr>
              <w:autoSpaceDE w:val="0"/>
              <w:autoSpaceDN w:val="0"/>
              <w:rPr>
                <w:bCs/>
              </w:rPr>
            </w:pPr>
          </w:p>
          <w:p w:rsidR="00335B3E" w:rsidRPr="00427787" w:rsidRDefault="00335B3E" w:rsidP="00021501">
            <w:r w:rsidRPr="00427787">
              <w:rPr>
                <w:bCs/>
              </w:rPr>
              <w:t>________________/</w:t>
            </w:r>
            <w:r>
              <w:rPr>
                <w:bCs/>
              </w:rPr>
              <w:t>______________/</w:t>
            </w:r>
          </w:p>
        </w:tc>
        <w:tc>
          <w:tcPr>
            <w:tcW w:w="408" w:type="pct"/>
            <w:gridSpan w:val="2"/>
          </w:tcPr>
          <w:p w:rsidR="00335B3E" w:rsidRPr="00427787" w:rsidRDefault="00335B3E" w:rsidP="00021501">
            <w:pPr>
              <w:rPr>
                <w:b/>
                <w:bCs/>
              </w:rPr>
            </w:pPr>
          </w:p>
        </w:tc>
        <w:tc>
          <w:tcPr>
            <w:tcW w:w="2228" w:type="pct"/>
          </w:tcPr>
          <w:p w:rsidR="00335B3E" w:rsidRDefault="00335B3E" w:rsidP="00021501">
            <w:pPr>
              <w:rPr>
                <w:bCs/>
              </w:rPr>
            </w:pPr>
            <w:r w:rsidRPr="00427787">
              <w:rPr>
                <w:bCs/>
              </w:rPr>
              <w:t xml:space="preserve">Руководитель Исполнительного </w:t>
            </w:r>
          </w:p>
          <w:p w:rsidR="00335B3E" w:rsidRPr="00427787" w:rsidRDefault="00335B3E" w:rsidP="00021501">
            <w:pPr>
              <w:rPr>
                <w:bCs/>
              </w:rPr>
            </w:pPr>
            <w:r w:rsidRPr="00427787">
              <w:rPr>
                <w:bCs/>
              </w:rPr>
              <w:t xml:space="preserve">комитета __________________ муниципального района </w:t>
            </w:r>
          </w:p>
          <w:p w:rsidR="00335B3E" w:rsidRPr="00427787" w:rsidRDefault="00335B3E" w:rsidP="00021501">
            <w:pPr>
              <w:rPr>
                <w:bCs/>
              </w:rPr>
            </w:pPr>
            <w:r w:rsidRPr="00427787">
              <w:rPr>
                <w:bCs/>
              </w:rPr>
              <w:t>Республики Татарстан</w:t>
            </w:r>
          </w:p>
          <w:p w:rsidR="00335B3E" w:rsidRPr="00427787" w:rsidRDefault="00335B3E" w:rsidP="00021501">
            <w:pPr>
              <w:rPr>
                <w:b/>
                <w:bCs/>
              </w:rPr>
            </w:pPr>
            <w:r w:rsidRPr="00427787">
              <w:rPr>
                <w:bCs/>
              </w:rPr>
              <w:t>_______________/</w:t>
            </w:r>
            <w:r w:rsidRPr="00427787">
              <w:rPr>
                <w:rFonts w:ascii="Calibri" w:hAnsi="Calibri"/>
              </w:rPr>
              <w:t xml:space="preserve"> </w:t>
            </w:r>
            <w:r w:rsidRPr="00427787">
              <w:t>______________/</w:t>
            </w:r>
          </w:p>
        </w:tc>
      </w:tr>
    </w:tbl>
    <w:p w:rsidR="00335B3E" w:rsidRDefault="00335B3E" w:rsidP="00335B3E">
      <w:pPr>
        <w:tabs>
          <w:tab w:val="left" w:pos="10205"/>
        </w:tabs>
        <w:ind w:firstLine="6521"/>
      </w:pPr>
    </w:p>
    <w:p w:rsidR="00335B3E" w:rsidRDefault="00335B3E" w:rsidP="00335B3E">
      <w:pPr>
        <w:tabs>
          <w:tab w:val="left" w:pos="10205"/>
        </w:tabs>
        <w:ind w:firstLine="6521"/>
      </w:pPr>
    </w:p>
    <w:p w:rsidR="00335B3E" w:rsidRDefault="00335B3E" w:rsidP="00335B3E">
      <w:pPr>
        <w:tabs>
          <w:tab w:val="left" w:pos="10205"/>
        </w:tabs>
        <w:ind w:firstLine="6521"/>
      </w:pPr>
    </w:p>
    <w:p w:rsidR="00335B3E" w:rsidRDefault="00335B3E" w:rsidP="00335B3E">
      <w:pPr>
        <w:tabs>
          <w:tab w:val="left" w:pos="10205"/>
        </w:tabs>
        <w:ind w:firstLine="6521"/>
      </w:pPr>
    </w:p>
    <w:p w:rsidR="00335B3E" w:rsidRDefault="00335B3E" w:rsidP="00335B3E">
      <w:pPr>
        <w:tabs>
          <w:tab w:val="left" w:pos="10205"/>
        </w:tabs>
        <w:ind w:firstLine="6521"/>
      </w:pPr>
    </w:p>
    <w:p w:rsidR="00335B3E" w:rsidRDefault="00335B3E" w:rsidP="00335B3E">
      <w:pPr>
        <w:tabs>
          <w:tab w:val="left" w:pos="10205"/>
        </w:tabs>
        <w:ind w:firstLine="6521"/>
      </w:pPr>
    </w:p>
    <w:p w:rsidR="00335B3E" w:rsidRDefault="00335B3E"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8C1A7A" w:rsidRDefault="008C1A7A" w:rsidP="00335B3E">
      <w:pPr>
        <w:tabs>
          <w:tab w:val="left" w:pos="10205"/>
        </w:tabs>
        <w:ind w:firstLine="6521"/>
      </w:pPr>
    </w:p>
    <w:p w:rsidR="00335B3E" w:rsidRDefault="00335B3E" w:rsidP="00335B3E">
      <w:pPr>
        <w:tabs>
          <w:tab w:val="left" w:pos="10205"/>
        </w:tabs>
        <w:ind w:firstLine="6521"/>
      </w:pPr>
    </w:p>
    <w:p w:rsidR="00335B3E" w:rsidRPr="00427787" w:rsidRDefault="00335B3E" w:rsidP="00335B3E">
      <w:pPr>
        <w:tabs>
          <w:tab w:val="left" w:pos="10205"/>
        </w:tabs>
        <w:ind w:firstLine="7513"/>
      </w:pPr>
      <w:r w:rsidRPr="00427787">
        <w:t>Приложение №1</w:t>
      </w:r>
    </w:p>
    <w:p w:rsidR="00335B3E" w:rsidRPr="00427787" w:rsidRDefault="00335B3E" w:rsidP="00335B3E">
      <w:pPr>
        <w:tabs>
          <w:tab w:val="left" w:pos="10205"/>
        </w:tabs>
        <w:ind w:firstLine="7513"/>
      </w:pPr>
      <w:r w:rsidRPr="00427787">
        <w:t>к Соглашению</w:t>
      </w:r>
    </w:p>
    <w:p w:rsidR="00335B3E" w:rsidRPr="00427787" w:rsidRDefault="00335B3E" w:rsidP="00335B3E">
      <w:pPr>
        <w:tabs>
          <w:tab w:val="left" w:pos="10205"/>
        </w:tabs>
        <w:ind w:firstLine="7513"/>
      </w:pPr>
      <w:r w:rsidRPr="00427787">
        <w:t>от _________201__ № ___</w:t>
      </w:r>
    </w:p>
    <w:p w:rsidR="00335B3E" w:rsidRDefault="00335B3E" w:rsidP="00335B3E"/>
    <w:p w:rsidR="00335B3E" w:rsidRPr="00427787" w:rsidRDefault="00335B3E" w:rsidP="00335B3E">
      <w:pPr>
        <w:rPr>
          <w:sz w:val="28"/>
          <w:szCs w:val="28"/>
        </w:rPr>
      </w:pPr>
    </w:p>
    <w:p w:rsidR="00335B3E" w:rsidRPr="00427787" w:rsidRDefault="00335B3E" w:rsidP="00335B3E">
      <w:pPr>
        <w:widowControl w:val="0"/>
        <w:jc w:val="center"/>
        <w:rPr>
          <w:sz w:val="28"/>
          <w:szCs w:val="28"/>
        </w:rPr>
      </w:pPr>
      <w:r w:rsidRPr="00427787">
        <w:rPr>
          <w:sz w:val="28"/>
          <w:szCs w:val="28"/>
        </w:rPr>
        <w:t xml:space="preserve">Перечень мероприятий, на которые можно расходовать </w:t>
      </w:r>
    </w:p>
    <w:p w:rsidR="00335B3E" w:rsidRPr="00427787" w:rsidRDefault="00335B3E" w:rsidP="00335B3E">
      <w:pPr>
        <w:widowControl w:val="0"/>
        <w:jc w:val="center"/>
        <w:rPr>
          <w:sz w:val="28"/>
          <w:szCs w:val="28"/>
        </w:rPr>
      </w:pPr>
      <w:r w:rsidRPr="00427787">
        <w:rPr>
          <w:bCs/>
          <w:sz w:val="28"/>
          <w:szCs w:val="28"/>
        </w:rPr>
        <w:t xml:space="preserve">Иной </w:t>
      </w:r>
      <w:r>
        <w:rPr>
          <w:bCs/>
          <w:sz w:val="28"/>
          <w:szCs w:val="28"/>
        </w:rPr>
        <w:t>меж</w:t>
      </w:r>
      <w:r w:rsidRPr="00427787">
        <w:rPr>
          <w:bCs/>
          <w:sz w:val="28"/>
          <w:szCs w:val="28"/>
        </w:rPr>
        <w:t>бюджетный трансферт</w:t>
      </w:r>
      <w:r w:rsidRPr="00427787">
        <w:rPr>
          <w:sz w:val="28"/>
          <w:szCs w:val="28"/>
        </w:rPr>
        <w:t>:</w:t>
      </w:r>
    </w:p>
    <w:p w:rsidR="00335B3E" w:rsidRPr="00427787" w:rsidRDefault="00335B3E" w:rsidP="00335B3E">
      <w:pPr>
        <w:widowControl w:val="0"/>
        <w:jc w:val="center"/>
        <w:rPr>
          <w:sz w:val="28"/>
          <w:szCs w:val="28"/>
        </w:rPr>
      </w:pPr>
    </w:p>
    <w:p w:rsidR="00335B3E" w:rsidRPr="00427787" w:rsidRDefault="00335B3E" w:rsidP="00335B3E">
      <w:pPr>
        <w:widowControl w:val="0"/>
        <w:rPr>
          <w:sz w:val="28"/>
          <w:szCs w:val="28"/>
        </w:rPr>
      </w:pPr>
      <w:r w:rsidRPr="00427787">
        <w:rPr>
          <w:sz w:val="28"/>
          <w:szCs w:val="28"/>
        </w:rPr>
        <w:t>- строительно-монтажные и ремонтные работы на социально значимых объектах (сельские дома культуры, памятники, мосты и другое);</w:t>
      </w:r>
    </w:p>
    <w:p w:rsidR="00335B3E" w:rsidRPr="00427787" w:rsidRDefault="00335B3E" w:rsidP="00335B3E">
      <w:pPr>
        <w:widowControl w:val="0"/>
        <w:rPr>
          <w:sz w:val="28"/>
          <w:szCs w:val="28"/>
        </w:rPr>
      </w:pPr>
      <w:r w:rsidRPr="00427787">
        <w:rPr>
          <w:sz w:val="28"/>
          <w:szCs w:val="28"/>
        </w:rPr>
        <w:t>- приобретение сельскохозяйственной техники (трактор, снегоуборочная машина и другие);</w:t>
      </w:r>
    </w:p>
    <w:p w:rsidR="00335B3E" w:rsidRPr="00427787" w:rsidRDefault="00335B3E" w:rsidP="00335B3E">
      <w:pPr>
        <w:widowControl w:val="0"/>
        <w:rPr>
          <w:sz w:val="28"/>
          <w:szCs w:val="28"/>
        </w:rPr>
      </w:pPr>
      <w:r w:rsidRPr="00427787">
        <w:rPr>
          <w:sz w:val="28"/>
          <w:szCs w:val="28"/>
        </w:rPr>
        <w:t>- ремонт дорожно-уличной сети (щебенение, ямочный ремонт) и строительство тротуаров;</w:t>
      </w:r>
    </w:p>
    <w:p w:rsidR="00335B3E" w:rsidRPr="00427787" w:rsidRDefault="00335B3E" w:rsidP="00335B3E">
      <w:pPr>
        <w:widowControl w:val="0"/>
        <w:rPr>
          <w:sz w:val="28"/>
          <w:szCs w:val="28"/>
        </w:rPr>
      </w:pPr>
      <w:r w:rsidRPr="00427787">
        <w:rPr>
          <w:sz w:val="28"/>
          <w:szCs w:val="28"/>
        </w:rPr>
        <w:t>- благоустройство мест отдыха (парк, сквер, родник и другое</w:t>
      </w:r>
      <w:r>
        <w:rPr>
          <w:sz w:val="28"/>
          <w:szCs w:val="28"/>
        </w:rPr>
        <w:t>)</w:t>
      </w:r>
      <w:r w:rsidRPr="00427787">
        <w:rPr>
          <w:sz w:val="28"/>
          <w:szCs w:val="28"/>
        </w:rPr>
        <w:t>;</w:t>
      </w:r>
    </w:p>
    <w:p w:rsidR="00335B3E" w:rsidRPr="00427787" w:rsidRDefault="00335B3E" w:rsidP="00335B3E">
      <w:pPr>
        <w:widowControl w:val="0"/>
        <w:rPr>
          <w:sz w:val="28"/>
          <w:szCs w:val="28"/>
        </w:rPr>
      </w:pPr>
      <w:r w:rsidRPr="00427787">
        <w:rPr>
          <w:sz w:val="28"/>
          <w:szCs w:val="28"/>
        </w:rPr>
        <w:t>- благоустройство кладбищ (установка ограждений, мусорных баков и другое);</w:t>
      </w:r>
    </w:p>
    <w:p w:rsidR="00335B3E" w:rsidRPr="00427787" w:rsidRDefault="00335B3E" w:rsidP="00335B3E">
      <w:pPr>
        <w:widowControl w:val="0"/>
        <w:rPr>
          <w:sz w:val="28"/>
          <w:szCs w:val="28"/>
        </w:rPr>
      </w:pPr>
      <w:r w:rsidRPr="00427787">
        <w:rPr>
          <w:sz w:val="28"/>
          <w:szCs w:val="28"/>
        </w:rPr>
        <w:t>- приобретение и установка детских игровых и спортивных площадок;</w:t>
      </w:r>
    </w:p>
    <w:p w:rsidR="00335B3E" w:rsidRPr="00427787" w:rsidRDefault="00335B3E" w:rsidP="00335B3E">
      <w:pPr>
        <w:widowControl w:val="0"/>
        <w:rPr>
          <w:sz w:val="28"/>
          <w:szCs w:val="28"/>
        </w:rPr>
      </w:pPr>
      <w:r w:rsidRPr="00427787">
        <w:rPr>
          <w:sz w:val="28"/>
          <w:szCs w:val="28"/>
        </w:rPr>
        <w:t>- строительство, реконструкция и ремонт водопроводных сетей;</w:t>
      </w:r>
    </w:p>
    <w:p w:rsidR="00335B3E" w:rsidRPr="00427787" w:rsidRDefault="00335B3E" w:rsidP="00335B3E">
      <w:pPr>
        <w:widowControl w:val="0"/>
        <w:rPr>
          <w:sz w:val="28"/>
          <w:szCs w:val="28"/>
        </w:rPr>
      </w:pPr>
      <w:r w:rsidRPr="00427787">
        <w:rPr>
          <w:sz w:val="28"/>
          <w:szCs w:val="28"/>
        </w:rPr>
        <w:t>- устройство и ремонт уличного освещения.</w:t>
      </w:r>
    </w:p>
    <w:p w:rsidR="00335B3E" w:rsidRPr="00427787" w:rsidRDefault="00335B3E" w:rsidP="00335B3E">
      <w:pPr>
        <w:widowControl w:val="0"/>
        <w:rPr>
          <w:sz w:val="28"/>
          <w:szCs w:val="28"/>
        </w:rPr>
      </w:pPr>
    </w:p>
    <w:p w:rsidR="00335B3E" w:rsidRPr="00427787" w:rsidRDefault="00335B3E" w:rsidP="00335B3E">
      <w:pPr>
        <w:widowControl w:val="0"/>
        <w:jc w:val="center"/>
        <w:rPr>
          <w:sz w:val="28"/>
          <w:szCs w:val="28"/>
        </w:rPr>
      </w:pPr>
      <w:r w:rsidRPr="00427787">
        <w:rPr>
          <w:sz w:val="28"/>
          <w:szCs w:val="28"/>
        </w:rPr>
        <w:t xml:space="preserve">Перечень мероприятий, на которые запрещено расходовать </w:t>
      </w:r>
    </w:p>
    <w:p w:rsidR="00335B3E" w:rsidRDefault="00335B3E" w:rsidP="00335B3E">
      <w:pPr>
        <w:widowControl w:val="0"/>
        <w:jc w:val="center"/>
        <w:rPr>
          <w:sz w:val="28"/>
          <w:szCs w:val="28"/>
        </w:rPr>
      </w:pPr>
      <w:r w:rsidRPr="00427787">
        <w:rPr>
          <w:bCs/>
          <w:sz w:val="28"/>
          <w:szCs w:val="28"/>
        </w:rPr>
        <w:t xml:space="preserve">Иной </w:t>
      </w:r>
      <w:r>
        <w:rPr>
          <w:bCs/>
          <w:sz w:val="28"/>
          <w:szCs w:val="28"/>
        </w:rPr>
        <w:t>меж</w:t>
      </w:r>
      <w:r w:rsidRPr="00427787">
        <w:rPr>
          <w:bCs/>
          <w:sz w:val="28"/>
          <w:szCs w:val="28"/>
        </w:rPr>
        <w:t>бюджетный трансферт</w:t>
      </w:r>
      <w:r w:rsidRPr="00427787">
        <w:rPr>
          <w:sz w:val="28"/>
          <w:szCs w:val="28"/>
        </w:rPr>
        <w:t>:</w:t>
      </w:r>
    </w:p>
    <w:p w:rsidR="00335B3E" w:rsidRPr="00427787" w:rsidRDefault="00335B3E" w:rsidP="00335B3E">
      <w:pPr>
        <w:widowControl w:val="0"/>
        <w:jc w:val="center"/>
        <w:rPr>
          <w:sz w:val="28"/>
          <w:szCs w:val="28"/>
        </w:rPr>
      </w:pPr>
    </w:p>
    <w:p w:rsidR="00335B3E" w:rsidRPr="00427787" w:rsidRDefault="00335B3E" w:rsidP="00335B3E">
      <w:pPr>
        <w:rPr>
          <w:sz w:val="28"/>
          <w:szCs w:val="28"/>
        </w:rPr>
      </w:pPr>
      <w:r w:rsidRPr="00427787">
        <w:rPr>
          <w:sz w:val="28"/>
          <w:szCs w:val="28"/>
        </w:rPr>
        <w:t>- разработка проектно-сметной документации;</w:t>
      </w:r>
    </w:p>
    <w:p w:rsidR="00335B3E" w:rsidRPr="00427787" w:rsidRDefault="00335B3E" w:rsidP="00335B3E">
      <w:pPr>
        <w:rPr>
          <w:sz w:val="28"/>
          <w:szCs w:val="28"/>
        </w:rPr>
      </w:pPr>
      <w:r w:rsidRPr="00427787">
        <w:rPr>
          <w:sz w:val="28"/>
          <w:szCs w:val="28"/>
        </w:rPr>
        <w:t>- ремонт административных зданий;</w:t>
      </w:r>
    </w:p>
    <w:p w:rsidR="00335B3E" w:rsidRPr="00427787" w:rsidRDefault="00335B3E" w:rsidP="00335B3E">
      <w:pPr>
        <w:rPr>
          <w:sz w:val="28"/>
          <w:szCs w:val="28"/>
        </w:rPr>
      </w:pPr>
      <w:r w:rsidRPr="00427787">
        <w:rPr>
          <w:sz w:val="28"/>
          <w:szCs w:val="28"/>
        </w:rPr>
        <w:t xml:space="preserve">- приобретение мебели для зданий администраций; </w:t>
      </w:r>
    </w:p>
    <w:p w:rsidR="00335B3E" w:rsidRPr="00427787" w:rsidRDefault="00335B3E" w:rsidP="00335B3E">
      <w:pPr>
        <w:rPr>
          <w:sz w:val="28"/>
          <w:szCs w:val="28"/>
        </w:rPr>
      </w:pPr>
      <w:r w:rsidRPr="00427787">
        <w:rPr>
          <w:sz w:val="28"/>
          <w:szCs w:val="28"/>
        </w:rPr>
        <w:t xml:space="preserve">- покос травы, валка деревьев, выкорчевывание пней; </w:t>
      </w:r>
    </w:p>
    <w:p w:rsidR="00335B3E" w:rsidRPr="00427787" w:rsidRDefault="00335B3E" w:rsidP="00335B3E">
      <w:pPr>
        <w:rPr>
          <w:sz w:val="28"/>
          <w:szCs w:val="28"/>
        </w:rPr>
      </w:pPr>
      <w:r w:rsidRPr="00427787">
        <w:rPr>
          <w:sz w:val="28"/>
          <w:szCs w:val="28"/>
        </w:rPr>
        <w:t xml:space="preserve">- уборка снега; </w:t>
      </w:r>
    </w:p>
    <w:p w:rsidR="00335B3E" w:rsidRPr="00427787" w:rsidRDefault="00335B3E" w:rsidP="00335B3E">
      <w:pPr>
        <w:rPr>
          <w:sz w:val="28"/>
          <w:szCs w:val="28"/>
        </w:rPr>
      </w:pPr>
      <w:r w:rsidRPr="00427787">
        <w:rPr>
          <w:sz w:val="28"/>
          <w:szCs w:val="28"/>
        </w:rPr>
        <w:t>- приобретение</w:t>
      </w:r>
      <w:r>
        <w:rPr>
          <w:sz w:val="28"/>
          <w:szCs w:val="28"/>
        </w:rPr>
        <w:t xml:space="preserve"> офисной </w:t>
      </w:r>
      <w:r w:rsidRPr="00427787">
        <w:rPr>
          <w:sz w:val="28"/>
          <w:szCs w:val="28"/>
        </w:rPr>
        <w:t xml:space="preserve"> техники (компьютер, принтер, фототехника, музыкальное оборудование и другое);</w:t>
      </w:r>
    </w:p>
    <w:p w:rsidR="00335B3E" w:rsidRPr="00427787" w:rsidRDefault="00335B3E" w:rsidP="00335B3E">
      <w:pPr>
        <w:rPr>
          <w:sz w:val="28"/>
          <w:szCs w:val="28"/>
        </w:rPr>
      </w:pPr>
      <w:r w:rsidRPr="00427787">
        <w:rPr>
          <w:sz w:val="28"/>
          <w:szCs w:val="28"/>
        </w:rPr>
        <w:t>- приобретение канцелярских товаров;</w:t>
      </w:r>
    </w:p>
    <w:p w:rsidR="00335B3E" w:rsidRPr="00427787" w:rsidRDefault="00335B3E" w:rsidP="00335B3E">
      <w:pPr>
        <w:rPr>
          <w:sz w:val="28"/>
          <w:szCs w:val="28"/>
        </w:rPr>
      </w:pPr>
      <w:r w:rsidRPr="00427787">
        <w:rPr>
          <w:sz w:val="28"/>
          <w:szCs w:val="28"/>
        </w:rPr>
        <w:t>- пошив костюмов, одежды, штор, портьер и другое;</w:t>
      </w:r>
    </w:p>
    <w:p w:rsidR="00335B3E" w:rsidRPr="00427787" w:rsidRDefault="00335B3E" w:rsidP="00335B3E">
      <w:pPr>
        <w:rPr>
          <w:sz w:val="28"/>
          <w:szCs w:val="28"/>
        </w:rPr>
      </w:pPr>
      <w:r w:rsidRPr="00427787">
        <w:rPr>
          <w:sz w:val="28"/>
          <w:szCs w:val="28"/>
        </w:rPr>
        <w:t>- приобретение топлива;</w:t>
      </w:r>
    </w:p>
    <w:p w:rsidR="00335B3E" w:rsidRDefault="00335B3E" w:rsidP="00335B3E">
      <w:pPr>
        <w:rPr>
          <w:sz w:val="28"/>
          <w:szCs w:val="28"/>
        </w:rPr>
      </w:pPr>
      <w:r w:rsidRPr="00427787">
        <w:rPr>
          <w:sz w:val="28"/>
          <w:szCs w:val="28"/>
        </w:rPr>
        <w:t>- страхование гражданской ответственности</w:t>
      </w:r>
      <w:r>
        <w:rPr>
          <w:sz w:val="28"/>
          <w:szCs w:val="28"/>
        </w:rPr>
        <w:t>;</w:t>
      </w:r>
    </w:p>
    <w:p w:rsidR="00335B3E" w:rsidRPr="00427787" w:rsidRDefault="00335B3E" w:rsidP="00335B3E">
      <w:pPr>
        <w:rPr>
          <w:sz w:val="28"/>
          <w:szCs w:val="28"/>
        </w:rPr>
      </w:pPr>
      <w:r>
        <w:rPr>
          <w:sz w:val="28"/>
          <w:szCs w:val="28"/>
        </w:rPr>
        <w:t>- и иные мероприятия, противоречащие пп. 1.2, 1.3 настоящего Соглашения.</w:t>
      </w:r>
      <w:r w:rsidRPr="00427787">
        <w:rPr>
          <w:sz w:val="28"/>
          <w:szCs w:val="28"/>
        </w:rPr>
        <w:t xml:space="preserve"> </w:t>
      </w:r>
    </w:p>
    <w:p w:rsidR="00335B3E" w:rsidRDefault="00335B3E" w:rsidP="00335B3E">
      <w:pPr>
        <w:widowControl w:val="0"/>
        <w:rPr>
          <w:sz w:val="28"/>
          <w:szCs w:val="28"/>
        </w:rPr>
      </w:pPr>
    </w:p>
    <w:p w:rsidR="00335B3E" w:rsidRDefault="00335B3E" w:rsidP="00335B3E">
      <w:pPr>
        <w:widowControl w:val="0"/>
        <w:rPr>
          <w:sz w:val="28"/>
          <w:szCs w:val="28"/>
        </w:rPr>
      </w:pPr>
    </w:p>
    <w:p w:rsidR="00335B3E" w:rsidRDefault="00335B3E" w:rsidP="00335B3E">
      <w:pPr>
        <w:widowControl w:val="0"/>
        <w:rPr>
          <w:sz w:val="28"/>
          <w:szCs w:val="28"/>
        </w:rPr>
      </w:pPr>
    </w:p>
    <w:p w:rsidR="00335B3E" w:rsidRPr="00427787" w:rsidRDefault="00335B3E" w:rsidP="00335B3E">
      <w:pPr>
        <w:widowControl w:val="0"/>
        <w:rPr>
          <w:sz w:val="28"/>
          <w:szCs w:val="28"/>
        </w:rPr>
      </w:pPr>
    </w:p>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03"/>
      </w:tblGrid>
      <w:tr w:rsidR="00335B3E" w:rsidRPr="00427787" w:rsidTr="00021501">
        <w:trPr>
          <w:trHeight w:val="314"/>
        </w:trPr>
        <w:tc>
          <w:tcPr>
            <w:tcW w:w="5954"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Министр экономики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p>
        </w:tc>
        <w:tc>
          <w:tcPr>
            <w:tcW w:w="4203"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Руководитель Исполнительного </w:t>
            </w:r>
          </w:p>
          <w:p w:rsidR="00335B3E" w:rsidRDefault="00335B3E" w:rsidP="00021501">
            <w:pPr>
              <w:rPr>
                <w:rFonts w:ascii="Times New Roman" w:hAnsi="Times New Roman" w:cs="Times New Roman"/>
                <w:iCs/>
              </w:rPr>
            </w:pPr>
            <w:r w:rsidRPr="00427787">
              <w:rPr>
                <w:rFonts w:ascii="Times New Roman" w:hAnsi="Times New Roman" w:cs="Times New Roman"/>
                <w:iCs/>
              </w:rPr>
              <w:t xml:space="preserve">комитета ___________________ муниципального района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r w:rsidRPr="00427787" w:rsidDel="0079062E">
              <w:rPr>
                <w:rFonts w:ascii="Times New Roman" w:hAnsi="Times New Roman" w:cs="Times New Roman"/>
                <w:iCs/>
              </w:rPr>
              <w:t xml:space="preserve"> </w:t>
            </w:r>
          </w:p>
        </w:tc>
      </w:tr>
      <w:tr w:rsidR="00335B3E" w:rsidRPr="00764435" w:rsidTr="00021501">
        <w:trPr>
          <w:trHeight w:val="556"/>
        </w:trPr>
        <w:tc>
          <w:tcPr>
            <w:tcW w:w="5954"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__________________/______________/</w:t>
            </w:r>
          </w:p>
        </w:tc>
        <w:tc>
          <w:tcPr>
            <w:tcW w:w="4203"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 _____________/</w:t>
            </w:r>
          </w:p>
        </w:tc>
      </w:tr>
    </w:tbl>
    <w:p w:rsidR="00335B3E" w:rsidRDefault="00335B3E" w:rsidP="00335B3E">
      <w:pPr>
        <w:tabs>
          <w:tab w:val="left" w:pos="10205"/>
        </w:tabs>
        <w:ind w:firstLine="7655"/>
      </w:pPr>
    </w:p>
    <w:p w:rsidR="008C1A7A" w:rsidRDefault="008C1A7A" w:rsidP="00335B3E">
      <w:pPr>
        <w:tabs>
          <w:tab w:val="left" w:pos="10205"/>
        </w:tabs>
        <w:ind w:firstLine="7655"/>
      </w:pPr>
    </w:p>
    <w:p w:rsidR="008C1A7A" w:rsidRDefault="008C1A7A" w:rsidP="00335B3E">
      <w:pPr>
        <w:tabs>
          <w:tab w:val="left" w:pos="10205"/>
        </w:tabs>
        <w:ind w:firstLine="7655"/>
      </w:pPr>
    </w:p>
    <w:p w:rsidR="008C1A7A" w:rsidRDefault="008C1A7A" w:rsidP="00335B3E">
      <w:pPr>
        <w:tabs>
          <w:tab w:val="left" w:pos="10205"/>
        </w:tabs>
        <w:ind w:firstLine="7655"/>
      </w:pPr>
    </w:p>
    <w:p w:rsidR="008C1A7A" w:rsidRDefault="008C1A7A" w:rsidP="00335B3E">
      <w:pPr>
        <w:tabs>
          <w:tab w:val="left" w:pos="10205"/>
        </w:tabs>
        <w:ind w:firstLine="7655"/>
      </w:pPr>
    </w:p>
    <w:p w:rsidR="00335B3E" w:rsidRPr="000C66C2" w:rsidRDefault="00335B3E" w:rsidP="00335B3E">
      <w:pPr>
        <w:tabs>
          <w:tab w:val="left" w:pos="10205"/>
        </w:tabs>
        <w:ind w:firstLine="7655"/>
      </w:pPr>
      <w:r w:rsidRPr="000C66C2">
        <w:t>Приложение №2</w:t>
      </w:r>
    </w:p>
    <w:p w:rsidR="00335B3E" w:rsidRPr="000C66C2" w:rsidRDefault="00335B3E" w:rsidP="00335B3E">
      <w:pPr>
        <w:tabs>
          <w:tab w:val="left" w:pos="10205"/>
        </w:tabs>
        <w:ind w:firstLine="7655"/>
      </w:pPr>
      <w:r w:rsidRPr="000C66C2">
        <w:t>к Соглашению</w:t>
      </w:r>
    </w:p>
    <w:p w:rsidR="00335B3E" w:rsidRPr="000C66C2" w:rsidRDefault="00335B3E" w:rsidP="00335B3E">
      <w:pPr>
        <w:tabs>
          <w:tab w:val="left" w:pos="10205"/>
        </w:tabs>
        <w:ind w:firstLine="7655"/>
      </w:pPr>
      <w:r w:rsidRPr="000C66C2">
        <w:t>от _______201__ № ___</w:t>
      </w:r>
    </w:p>
    <w:p w:rsidR="00335B3E" w:rsidRDefault="00335B3E" w:rsidP="00335B3E"/>
    <w:p w:rsidR="00335B3E" w:rsidRPr="00427787" w:rsidRDefault="00335B3E" w:rsidP="00335B3E">
      <w:pPr>
        <w:rPr>
          <w:sz w:val="28"/>
          <w:szCs w:val="28"/>
        </w:rPr>
      </w:pPr>
    </w:p>
    <w:p w:rsidR="00335B3E" w:rsidRPr="00427787" w:rsidRDefault="00335B3E" w:rsidP="00335B3E">
      <w:pPr>
        <w:rPr>
          <w:sz w:val="28"/>
          <w:szCs w:val="28"/>
        </w:rPr>
      </w:pPr>
    </w:p>
    <w:p w:rsidR="00335B3E" w:rsidRDefault="00335B3E" w:rsidP="00335B3E">
      <w:pPr>
        <w:widowControl w:val="0"/>
        <w:jc w:val="center"/>
        <w:rPr>
          <w:sz w:val="28"/>
          <w:szCs w:val="28"/>
        </w:rPr>
      </w:pPr>
      <w:r w:rsidRPr="00BB6C0F">
        <w:rPr>
          <w:sz w:val="28"/>
          <w:szCs w:val="28"/>
        </w:rPr>
        <w:t>Перечень мероприятий, на которые сельск</w:t>
      </w:r>
      <w:r>
        <w:rPr>
          <w:sz w:val="28"/>
          <w:szCs w:val="28"/>
        </w:rPr>
        <w:t>ие</w:t>
      </w:r>
      <w:r w:rsidRPr="00BB6C0F">
        <w:rPr>
          <w:sz w:val="28"/>
          <w:szCs w:val="28"/>
        </w:rPr>
        <w:t xml:space="preserve"> поселени</w:t>
      </w:r>
      <w:r>
        <w:rPr>
          <w:sz w:val="28"/>
          <w:szCs w:val="28"/>
        </w:rPr>
        <w:t>я</w:t>
      </w:r>
      <w:r w:rsidRPr="00BB6C0F">
        <w:rPr>
          <w:sz w:val="28"/>
          <w:szCs w:val="28"/>
        </w:rPr>
        <w:t xml:space="preserve"> ___________________________ муниципального района планиру</w:t>
      </w:r>
      <w:r>
        <w:rPr>
          <w:sz w:val="28"/>
          <w:szCs w:val="28"/>
        </w:rPr>
        <w:t>ю</w:t>
      </w:r>
      <w:r w:rsidRPr="00BB6C0F">
        <w:rPr>
          <w:sz w:val="28"/>
          <w:szCs w:val="28"/>
        </w:rPr>
        <w:t xml:space="preserve">т направить </w:t>
      </w:r>
    </w:p>
    <w:p w:rsidR="00335B3E" w:rsidRDefault="00335B3E" w:rsidP="00335B3E">
      <w:pPr>
        <w:widowControl w:val="0"/>
        <w:jc w:val="center"/>
        <w:rPr>
          <w:sz w:val="28"/>
          <w:szCs w:val="28"/>
        </w:rPr>
      </w:pPr>
      <w:r w:rsidRPr="00BB6C0F">
        <w:rPr>
          <w:bCs/>
          <w:sz w:val="28"/>
          <w:szCs w:val="28"/>
        </w:rPr>
        <w:t>Ин</w:t>
      </w:r>
      <w:r>
        <w:rPr>
          <w:bCs/>
          <w:sz w:val="28"/>
          <w:szCs w:val="28"/>
        </w:rPr>
        <w:t>ые</w:t>
      </w:r>
      <w:r w:rsidRPr="00BB6C0F">
        <w:rPr>
          <w:bCs/>
          <w:sz w:val="28"/>
          <w:szCs w:val="28"/>
        </w:rPr>
        <w:t xml:space="preserve"> </w:t>
      </w:r>
      <w:r>
        <w:rPr>
          <w:bCs/>
          <w:sz w:val="28"/>
          <w:szCs w:val="28"/>
        </w:rPr>
        <w:t>меж</w:t>
      </w:r>
      <w:r w:rsidRPr="00BB6C0F">
        <w:rPr>
          <w:bCs/>
          <w:sz w:val="28"/>
          <w:szCs w:val="28"/>
        </w:rPr>
        <w:t>бюджетны</w:t>
      </w:r>
      <w:r>
        <w:rPr>
          <w:bCs/>
          <w:sz w:val="28"/>
          <w:szCs w:val="28"/>
        </w:rPr>
        <w:t>е</w:t>
      </w:r>
      <w:r w:rsidRPr="00BB6C0F">
        <w:rPr>
          <w:bCs/>
          <w:sz w:val="28"/>
          <w:szCs w:val="28"/>
        </w:rPr>
        <w:t xml:space="preserve"> трансферт</w:t>
      </w:r>
      <w:r>
        <w:rPr>
          <w:bCs/>
          <w:sz w:val="28"/>
          <w:szCs w:val="28"/>
        </w:rPr>
        <w:t>ы</w:t>
      </w:r>
      <w:r w:rsidRPr="00BB6C0F">
        <w:rPr>
          <w:bCs/>
          <w:sz w:val="28"/>
          <w:szCs w:val="28"/>
        </w:rPr>
        <w:t xml:space="preserve"> 2018 года</w:t>
      </w:r>
      <w:r w:rsidRPr="00BB6C0F">
        <w:rPr>
          <w:sz w:val="28"/>
          <w:szCs w:val="28"/>
        </w:rPr>
        <w:t>:</w:t>
      </w:r>
    </w:p>
    <w:p w:rsidR="00335B3E" w:rsidRPr="00BB6C0F" w:rsidRDefault="00335B3E" w:rsidP="00335B3E">
      <w:pPr>
        <w:widowControl w:val="0"/>
        <w:jc w:val="center"/>
        <w:rPr>
          <w:sz w:val="28"/>
          <w:szCs w:val="28"/>
        </w:rPr>
      </w:pPr>
    </w:p>
    <w:p w:rsidR="00335B3E" w:rsidRPr="009F05C7" w:rsidRDefault="00335B3E" w:rsidP="00335B3E">
      <w:pPr>
        <w:widowControl w:val="0"/>
        <w:jc w:val="center"/>
        <w:rPr>
          <w:color w:val="FF0000"/>
          <w:sz w:val="28"/>
          <w:szCs w:val="28"/>
        </w:rPr>
      </w:pPr>
    </w:p>
    <w:tbl>
      <w:tblPr>
        <w:tblStyle w:val="ab"/>
        <w:tblW w:w="0" w:type="auto"/>
        <w:tblLook w:val="04A0" w:firstRow="1" w:lastRow="0" w:firstColumn="1" w:lastColumn="0" w:noHBand="0" w:noVBand="1"/>
      </w:tblPr>
      <w:tblGrid>
        <w:gridCol w:w="729"/>
        <w:gridCol w:w="2235"/>
        <w:gridCol w:w="2922"/>
        <w:gridCol w:w="4535"/>
      </w:tblGrid>
      <w:tr w:rsidR="00335B3E" w:rsidRPr="004A41FA" w:rsidTr="00021501">
        <w:tc>
          <w:tcPr>
            <w:tcW w:w="729" w:type="dxa"/>
          </w:tcPr>
          <w:p w:rsidR="00335B3E" w:rsidRPr="004A41FA" w:rsidRDefault="00335B3E" w:rsidP="00021501">
            <w:pPr>
              <w:widowControl w:val="0"/>
              <w:jc w:val="center"/>
              <w:rPr>
                <w:sz w:val="28"/>
                <w:szCs w:val="28"/>
              </w:rPr>
            </w:pPr>
            <w:r w:rsidRPr="004A41FA">
              <w:rPr>
                <w:sz w:val="28"/>
                <w:szCs w:val="28"/>
              </w:rPr>
              <w:t>№ п/п</w:t>
            </w:r>
          </w:p>
        </w:tc>
        <w:tc>
          <w:tcPr>
            <w:tcW w:w="2235" w:type="dxa"/>
          </w:tcPr>
          <w:p w:rsidR="00335B3E" w:rsidRPr="004A41FA" w:rsidRDefault="00335B3E" w:rsidP="00021501">
            <w:pPr>
              <w:widowControl w:val="0"/>
              <w:jc w:val="center"/>
              <w:rPr>
                <w:sz w:val="28"/>
                <w:szCs w:val="28"/>
              </w:rPr>
            </w:pPr>
            <w:r>
              <w:rPr>
                <w:sz w:val="28"/>
                <w:szCs w:val="28"/>
              </w:rPr>
              <w:t>Наименование сельского поселения</w:t>
            </w:r>
          </w:p>
        </w:tc>
        <w:tc>
          <w:tcPr>
            <w:tcW w:w="2922" w:type="dxa"/>
          </w:tcPr>
          <w:p w:rsidR="00335B3E" w:rsidRPr="004A41FA" w:rsidRDefault="00335B3E" w:rsidP="00021501">
            <w:pPr>
              <w:widowControl w:val="0"/>
              <w:jc w:val="center"/>
              <w:rPr>
                <w:sz w:val="28"/>
                <w:szCs w:val="28"/>
              </w:rPr>
            </w:pPr>
            <w:r w:rsidRPr="004A41FA">
              <w:rPr>
                <w:sz w:val="28"/>
                <w:szCs w:val="28"/>
              </w:rPr>
              <w:t>Наименование мероприятия</w:t>
            </w:r>
          </w:p>
        </w:tc>
        <w:tc>
          <w:tcPr>
            <w:tcW w:w="4535" w:type="dxa"/>
          </w:tcPr>
          <w:p w:rsidR="00335B3E" w:rsidRPr="004A41FA" w:rsidRDefault="00335B3E" w:rsidP="00021501">
            <w:pPr>
              <w:widowControl w:val="0"/>
              <w:jc w:val="center"/>
              <w:rPr>
                <w:sz w:val="28"/>
                <w:szCs w:val="28"/>
              </w:rPr>
            </w:pPr>
            <w:r w:rsidRPr="004A41FA">
              <w:rPr>
                <w:sz w:val="28"/>
                <w:szCs w:val="28"/>
              </w:rPr>
              <w:t>Направление расходования иного межбюджетного трансферта</w:t>
            </w:r>
          </w:p>
        </w:tc>
      </w:tr>
      <w:tr w:rsidR="00335B3E" w:rsidRPr="004A41FA" w:rsidTr="00021501">
        <w:tc>
          <w:tcPr>
            <w:tcW w:w="729" w:type="dxa"/>
          </w:tcPr>
          <w:p w:rsidR="00335B3E" w:rsidRPr="004A41FA" w:rsidRDefault="00335B3E" w:rsidP="00021501">
            <w:pPr>
              <w:widowControl w:val="0"/>
              <w:rPr>
                <w:sz w:val="28"/>
                <w:szCs w:val="28"/>
              </w:rPr>
            </w:pPr>
            <w:r w:rsidRPr="004A41FA">
              <w:rPr>
                <w:sz w:val="28"/>
                <w:szCs w:val="28"/>
              </w:rPr>
              <w:t>1.</w:t>
            </w:r>
          </w:p>
        </w:tc>
        <w:tc>
          <w:tcPr>
            <w:tcW w:w="2235" w:type="dxa"/>
          </w:tcPr>
          <w:p w:rsidR="00335B3E" w:rsidRPr="004A41FA" w:rsidRDefault="00335B3E" w:rsidP="00021501">
            <w:pPr>
              <w:widowControl w:val="0"/>
              <w:rPr>
                <w:sz w:val="28"/>
                <w:szCs w:val="28"/>
              </w:rPr>
            </w:pPr>
          </w:p>
        </w:tc>
        <w:tc>
          <w:tcPr>
            <w:tcW w:w="2922" w:type="dxa"/>
          </w:tcPr>
          <w:p w:rsidR="00335B3E" w:rsidRPr="004A41FA" w:rsidRDefault="00335B3E" w:rsidP="00021501">
            <w:pPr>
              <w:widowControl w:val="0"/>
              <w:rPr>
                <w:sz w:val="28"/>
                <w:szCs w:val="28"/>
              </w:rPr>
            </w:pPr>
          </w:p>
        </w:tc>
        <w:tc>
          <w:tcPr>
            <w:tcW w:w="4535" w:type="dxa"/>
          </w:tcPr>
          <w:p w:rsidR="00335B3E" w:rsidRPr="004A41FA" w:rsidRDefault="00335B3E" w:rsidP="00021501">
            <w:pPr>
              <w:widowControl w:val="0"/>
              <w:rPr>
                <w:sz w:val="28"/>
                <w:szCs w:val="28"/>
              </w:rPr>
            </w:pPr>
          </w:p>
        </w:tc>
      </w:tr>
      <w:tr w:rsidR="00335B3E" w:rsidRPr="004A41FA" w:rsidTr="00021501">
        <w:tc>
          <w:tcPr>
            <w:tcW w:w="729" w:type="dxa"/>
          </w:tcPr>
          <w:p w:rsidR="00335B3E" w:rsidRPr="004A41FA" w:rsidRDefault="00335B3E" w:rsidP="00021501">
            <w:pPr>
              <w:widowControl w:val="0"/>
              <w:rPr>
                <w:sz w:val="28"/>
                <w:szCs w:val="28"/>
              </w:rPr>
            </w:pPr>
            <w:r w:rsidRPr="004A41FA">
              <w:rPr>
                <w:sz w:val="28"/>
                <w:szCs w:val="28"/>
              </w:rPr>
              <w:t>2.</w:t>
            </w:r>
          </w:p>
        </w:tc>
        <w:tc>
          <w:tcPr>
            <w:tcW w:w="2235" w:type="dxa"/>
          </w:tcPr>
          <w:p w:rsidR="00335B3E" w:rsidRPr="004A41FA" w:rsidRDefault="00335B3E" w:rsidP="00021501">
            <w:pPr>
              <w:widowControl w:val="0"/>
              <w:rPr>
                <w:sz w:val="28"/>
                <w:szCs w:val="28"/>
              </w:rPr>
            </w:pPr>
          </w:p>
        </w:tc>
        <w:tc>
          <w:tcPr>
            <w:tcW w:w="2922" w:type="dxa"/>
          </w:tcPr>
          <w:p w:rsidR="00335B3E" w:rsidRPr="004A41FA" w:rsidRDefault="00335B3E" w:rsidP="00021501">
            <w:pPr>
              <w:widowControl w:val="0"/>
              <w:rPr>
                <w:sz w:val="28"/>
                <w:szCs w:val="28"/>
              </w:rPr>
            </w:pPr>
          </w:p>
        </w:tc>
        <w:tc>
          <w:tcPr>
            <w:tcW w:w="4535" w:type="dxa"/>
          </w:tcPr>
          <w:p w:rsidR="00335B3E" w:rsidRPr="004A41FA" w:rsidRDefault="00335B3E" w:rsidP="00021501">
            <w:pPr>
              <w:widowControl w:val="0"/>
              <w:rPr>
                <w:sz w:val="28"/>
                <w:szCs w:val="28"/>
              </w:rPr>
            </w:pPr>
          </w:p>
        </w:tc>
      </w:tr>
      <w:tr w:rsidR="00335B3E" w:rsidRPr="004A41FA" w:rsidTr="00021501">
        <w:tc>
          <w:tcPr>
            <w:tcW w:w="729" w:type="dxa"/>
          </w:tcPr>
          <w:p w:rsidR="00335B3E" w:rsidRPr="004A41FA" w:rsidRDefault="00335B3E" w:rsidP="00021501">
            <w:pPr>
              <w:widowControl w:val="0"/>
              <w:rPr>
                <w:sz w:val="28"/>
                <w:szCs w:val="28"/>
              </w:rPr>
            </w:pPr>
            <w:r w:rsidRPr="004A41FA">
              <w:rPr>
                <w:sz w:val="28"/>
                <w:szCs w:val="28"/>
              </w:rPr>
              <w:t>3.</w:t>
            </w:r>
          </w:p>
        </w:tc>
        <w:tc>
          <w:tcPr>
            <w:tcW w:w="2235" w:type="dxa"/>
          </w:tcPr>
          <w:p w:rsidR="00335B3E" w:rsidRPr="004A41FA" w:rsidRDefault="00335B3E" w:rsidP="00021501">
            <w:pPr>
              <w:widowControl w:val="0"/>
              <w:rPr>
                <w:sz w:val="28"/>
                <w:szCs w:val="28"/>
              </w:rPr>
            </w:pPr>
          </w:p>
        </w:tc>
        <w:tc>
          <w:tcPr>
            <w:tcW w:w="2922" w:type="dxa"/>
          </w:tcPr>
          <w:p w:rsidR="00335B3E" w:rsidRPr="004A41FA" w:rsidRDefault="00335B3E" w:rsidP="00021501">
            <w:pPr>
              <w:widowControl w:val="0"/>
              <w:rPr>
                <w:sz w:val="28"/>
                <w:szCs w:val="28"/>
              </w:rPr>
            </w:pPr>
          </w:p>
        </w:tc>
        <w:tc>
          <w:tcPr>
            <w:tcW w:w="4535" w:type="dxa"/>
          </w:tcPr>
          <w:p w:rsidR="00335B3E" w:rsidRPr="004A41FA" w:rsidRDefault="00335B3E" w:rsidP="00021501">
            <w:pPr>
              <w:widowControl w:val="0"/>
              <w:rPr>
                <w:sz w:val="28"/>
                <w:szCs w:val="28"/>
              </w:rPr>
            </w:pPr>
          </w:p>
        </w:tc>
      </w:tr>
    </w:tbl>
    <w:p w:rsidR="00335B3E" w:rsidRDefault="00335B3E" w:rsidP="00335B3E">
      <w:pPr>
        <w:widowControl w:val="0"/>
        <w:rPr>
          <w:color w:val="FF0000"/>
          <w:sz w:val="28"/>
          <w:szCs w:val="28"/>
        </w:rPr>
      </w:pPr>
    </w:p>
    <w:p w:rsidR="00335B3E" w:rsidRDefault="00335B3E" w:rsidP="00335B3E">
      <w:pPr>
        <w:widowControl w:val="0"/>
        <w:rPr>
          <w:color w:val="FF0000"/>
          <w:sz w:val="28"/>
          <w:szCs w:val="28"/>
        </w:rPr>
      </w:pPr>
    </w:p>
    <w:p w:rsidR="00335B3E" w:rsidRDefault="00335B3E" w:rsidP="00335B3E">
      <w:pPr>
        <w:widowControl w:val="0"/>
        <w:rPr>
          <w:color w:val="FF0000"/>
          <w:sz w:val="28"/>
          <w:szCs w:val="28"/>
        </w:rPr>
      </w:pPr>
    </w:p>
    <w:p w:rsidR="00335B3E" w:rsidRDefault="00335B3E" w:rsidP="00335B3E">
      <w:pPr>
        <w:widowControl w:val="0"/>
        <w:rPr>
          <w:color w:val="FF0000"/>
          <w:sz w:val="28"/>
          <w:szCs w:val="28"/>
        </w:rPr>
      </w:pPr>
    </w:p>
    <w:p w:rsidR="00335B3E" w:rsidRPr="009F05C7" w:rsidRDefault="00335B3E" w:rsidP="00335B3E">
      <w:pPr>
        <w:widowControl w:val="0"/>
        <w:rPr>
          <w:color w:val="FF0000"/>
          <w:sz w:val="28"/>
          <w:szCs w:val="28"/>
        </w:rPr>
      </w:pPr>
    </w:p>
    <w:p w:rsidR="00335B3E" w:rsidRPr="004A41FA" w:rsidRDefault="00335B3E" w:rsidP="00335B3E">
      <w:pPr>
        <w:widowControl w:val="0"/>
        <w:rPr>
          <w:sz w:val="28"/>
          <w:szCs w:val="28"/>
        </w:rPr>
      </w:pPr>
    </w:p>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61"/>
      </w:tblGrid>
      <w:tr w:rsidR="00335B3E" w:rsidRPr="004A41FA" w:rsidTr="00021501">
        <w:trPr>
          <w:trHeight w:val="314"/>
        </w:trPr>
        <w:tc>
          <w:tcPr>
            <w:tcW w:w="6096" w:type="dxa"/>
          </w:tcPr>
          <w:p w:rsidR="00335B3E" w:rsidRPr="004A41FA" w:rsidRDefault="00335B3E" w:rsidP="00021501">
            <w:pPr>
              <w:rPr>
                <w:rFonts w:ascii="Times New Roman" w:hAnsi="Times New Roman" w:cs="Times New Roman"/>
                <w:iCs/>
              </w:rPr>
            </w:pPr>
            <w:r w:rsidRPr="004A41FA">
              <w:rPr>
                <w:rFonts w:ascii="Times New Roman" w:hAnsi="Times New Roman" w:cs="Times New Roman"/>
                <w:iCs/>
              </w:rPr>
              <w:t xml:space="preserve">Министр экономики </w:t>
            </w:r>
          </w:p>
          <w:p w:rsidR="00335B3E" w:rsidRPr="004A41FA" w:rsidRDefault="00335B3E" w:rsidP="00021501">
            <w:pPr>
              <w:rPr>
                <w:rFonts w:ascii="Times New Roman" w:hAnsi="Times New Roman" w:cs="Times New Roman"/>
                <w:iCs/>
              </w:rPr>
            </w:pPr>
            <w:r w:rsidRPr="004A41FA">
              <w:rPr>
                <w:rFonts w:ascii="Times New Roman" w:hAnsi="Times New Roman" w:cs="Times New Roman"/>
                <w:iCs/>
              </w:rPr>
              <w:t>Республики Татарстан</w:t>
            </w:r>
          </w:p>
        </w:tc>
        <w:tc>
          <w:tcPr>
            <w:tcW w:w="4061" w:type="dxa"/>
          </w:tcPr>
          <w:p w:rsidR="00335B3E" w:rsidRPr="004A41FA" w:rsidRDefault="00335B3E" w:rsidP="00021501">
            <w:pPr>
              <w:rPr>
                <w:rFonts w:ascii="Times New Roman" w:hAnsi="Times New Roman" w:cs="Times New Roman"/>
                <w:iCs/>
              </w:rPr>
            </w:pPr>
            <w:r w:rsidRPr="004A41FA">
              <w:rPr>
                <w:rFonts w:ascii="Times New Roman" w:hAnsi="Times New Roman" w:cs="Times New Roman"/>
                <w:iCs/>
              </w:rPr>
              <w:t xml:space="preserve">Руководитель Исполнительного </w:t>
            </w:r>
          </w:p>
          <w:p w:rsidR="00335B3E" w:rsidRDefault="00335B3E" w:rsidP="00021501">
            <w:pPr>
              <w:rPr>
                <w:rFonts w:ascii="Times New Roman" w:hAnsi="Times New Roman" w:cs="Times New Roman"/>
                <w:iCs/>
              </w:rPr>
            </w:pPr>
            <w:r w:rsidRPr="004A41FA">
              <w:rPr>
                <w:rFonts w:ascii="Times New Roman" w:hAnsi="Times New Roman" w:cs="Times New Roman"/>
                <w:iCs/>
              </w:rPr>
              <w:t xml:space="preserve">комитета ___________________ муниципального района </w:t>
            </w:r>
          </w:p>
          <w:p w:rsidR="00335B3E" w:rsidRPr="004A41FA" w:rsidRDefault="00335B3E" w:rsidP="00021501">
            <w:pPr>
              <w:rPr>
                <w:rFonts w:ascii="Times New Roman" w:hAnsi="Times New Roman" w:cs="Times New Roman"/>
                <w:iCs/>
              </w:rPr>
            </w:pPr>
            <w:r w:rsidRPr="004A41FA">
              <w:rPr>
                <w:rFonts w:ascii="Times New Roman" w:hAnsi="Times New Roman" w:cs="Times New Roman"/>
                <w:iCs/>
              </w:rPr>
              <w:t>Республики Татарстан</w:t>
            </w:r>
            <w:r w:rsidRPr="004A41FA" w:rsidDel="0079062E">
              <w:rPr>
                <w:rFonts w:ascii="Times New Roman" w:hAnsi="Times New Roman" w:cs="Times New Roman"/>
                <w:iCs/>
              </w:rPr>
              <w:t xml:space="preserve"> </w:t>
            </w:r>
          </w:p>
        </w:tc>
      </w:tr>
    </w:tbl>
    <w:p w:rsidR="00335B3E" w:rsidRPr="009F05C7" w:rsidRDefault="00335B3E" w:rsidP="00335B3E">
      <w:pPr>
        <w:widowControl w:val="0"/>
        <w:ind w:firstLine="5954"/>
        <w:rPr>
          <w:color w:val="FF0000"/>
          <w:sz w:val="22"/>
          <w:szCs w:val="22"/>
        </w:rPr>
      </w:pPr>
    </w:p>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03"/>
      </w:tblGrid>
      <w:tr w:rsidR="00335B3E" w:rsidRPr="00764435" w:rsidTr="00021501">
        <w:trPr>
          <w:trHeight w:val="556"/>
        </w:trPr>
        <w:tc>
          <w:tcPr>
            <w:tcW w:w="5954"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__________________/______________/</w:t>
            </w:r>
          </w:p>
        </w:tc>
        <w:tc>
          <w:tcPr>
            <w:tcW w:w="4203"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 _____________/</w:t>
            </w:r>
          </w:p>
        </w:tc>
      </w:tr>
    </w:tbl>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8C1A7A" w:rsidRDefault="008C1A7A" w:rsidP="00335B3E">
      <w:pPr>
        <w:widowControl w:val="0"/>
        <w:ind w:firstLine="5954"/>
        <w:rPr>
          <w:color w:val="FF0000"/>
          <w:sz w:val="22"/>
          <w:szCs w:val="22"/>
        </w:rPr>
      </w:pPr>
    </w:p>
    <w:p w:rsidR="008C1A7A" w:rsidRDefault="008C1A7A"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Default="00335B3E" w:rsidP="00335B3E">
      <w:pPr>
        <w:widowControl w:val="0"/>
        <w:ind w:firstLine="5954"/>
        <w:rPr>
          <w:color w:val="FF0000"/>
          <w:sz w:val="22"/>
          <w:szCs w:val="22"/>
        </w:rPr>
      </w:pPr>
    </w:p>
    <w:p w:rsidR="00335B3E" w:rsidRPr="000C66C2" w:rsidRDefault="00335B3E" w:rsidP="00335B3E">
      <w:pPr>
        <w:widowControl w:val="0"/>
        <w:ind w:firstLine="7371"/>
      </w:pPr>
      <w:r w:rsidRPr="000C66C2">
        <w:t>Приложение №3</w:t>
      </w:r>
    </w:p>
    <w:p w:rsidR="00335B3E" w:rsidRPr="000C66C2" w:rsidRDefault="00335B3E" w:rsidP="00335B3E">
      <w:pPr>
        <w:tabs>
          <w:tab w:val="left" w:pos="10205"/>
        </w:tabs>
        <w:ind w:firstLine="7371"/>
      </w:pPr>
      <w:r w:rsidRPr="000C66C2">
        <w:t>к Соглашению</w:t>
      </w:r>
    </w:p>
    <w:p w:rsidR="00335B3E" w:rsidRPr="000C66C2" w:rsidRDefault="00335B3E" w:rsidP="00335B3E">
      <w:pPr>
        <w:tabs>
          <w:tab w:val="left" w:pos="10205"/>
        </w:tabs>
        <w:ind w:firstLine="7371"/>
      </w:pPr>
      <w:r w:rsidRPr="000C66C2">
        <w:t>от _________201__ № ___</w:t>
      </w:r>
    </w:p>
    <w:p w:rsidR="00335B3E" w:rsidRPr="000C66C2" w:rsidRDefault="00335B3E" w:rsidP="00335B3E">
      <w:pPr>
        <w:widowControl w:val="0"/>
        <w:ind w:firstLine="7371"/>
      </w:pPr>
      <w:r w:rsidRPr="000C66C2">
        <w:t>Форма</w:t>
      </w:r>
    </w:p>
    <w:p w:rsidR="00335B3E" w:rsidRPr="00427787" w:rsidRDefault="00335B3E" w:rsidP="00335B3E">
      <w:pPr>
        <w:widowControl w:val="0"/>
        <w:jc w:val="right"/>
        <w:outlineLvl w:val="0"/>
        <w:rPr>
          <w:sz w:val="22"/>
          <w:szCs w:val="22"/>
        </w:rPr>
      </w:pPr>
    </w:p>
    <w:p w:rsidR="00335B3E" w:rsidRPr="00427787" w:rsidRDefault="00335B3E" w:rsidP="00335B3E">
      <w:pPr>
        <w:widowControl w:val="0"/>
        <w:jc w:val="center"/>
        <w:rPr>
          <w:sz w:val="22"/>
          <w:szCs w:val="22"/>
        </w:rPr>
      </w:pPr>
      <w:r w:rsidRPr="00427787">
        <w:rPr>
          <w:sz w:val="22"/>
          <w:szCs w:val="22"/>
        </w:rPr>
        <w:t xml:space="preserve">Отчет о расходах, источником финансового обеспечения которых является </w:t>
      </w:r>
    </w:p>
    <w:p w:rsidR="00335B3E" w:rsidRPr="00427787" w:rsidRDefault="00335B3E" w:rsidP="00335B3E">
      <w:pPr>
        <w:widowControl w:val="0"/>
        <w:jc w:val="center"/>
        <w:rPr>
          <w:rFonts w:ascii="Calibri" w:hAnsi="Calibri" w:cs="Calibri"/>
          <w:sz w:val="22"/>
          <w:szCs w:val="22"/>
        </w:rPr>
      </w:pPr>
      <w:r w:rsidRPr="00427787">
        <w:rPr>
          <w:bCs/>
          <w:sz w:val="22"/>
          <w:szCs w:val="22"/>
        </w:rPr>
        <w:t xml:space="preserve">Иной </w:t>
      </w:r>
      <w:r>
        <w:rPr>
          <w:bCs/>
          <w:sz w:val="22"/>
          <w:szCs w:val="22"/>
        </w:rPr>
        <w:t>меж</w:t>
      </w:r>
      <w:r w:rsidRPr="00427787">
        <w:rPr>
          <w:bCs/>
          <w:sz w:val="22"/>
          <w:szCs w:val="22"/>
        </w:rPr>
        <w:t>бюджетный трансферт</w:t>
      </w:r>
      <w:r w:rsidRPr="00427787">
        <w:rPr>
          <w:sz w:val="22"/>
          <w:szCs w:val="22"/>
        </w:rPr>
        <w:t xml:space="preserve"> </w:t>
      </w:r>
    </w:p>
    <w:p w:rsidR="00335B3E" w:rsidRPr="00427787" w:rsidRDefault="00335B3E" w:rsidP="00335B3E">
      <w:pPr>
        <w:widowControl w:val="0"/>
        <w:jc w:val="center"/>
        <w:rPr>
          <w:sz w:val="22"/>
          <w:szCs w:val="22"/>
        </w:rPr>
      </w:pPr>
      <w:r w:rsidRPr="00427787">
        <w:rPr>
          <w:sz w:val="22"/>
          <w:szCs w:val="22"/>
        </w:rPr>
        <w:t xml:space="preserve">на «__» __________ 20__ г. </w:t>
      </w:r>
    </w:p>
    <w:p w:rsidR="00335B3E" w:rsidRPr="00427787" w:rsidRDefault="00335B3E" w:rsidP="00335B3E">
      <w:pPr>
        <w:widowControl w:val="0"/>
        <w:jc w:val="center"/>
        <w:rPr>
          <w:sz w:val="22"/>
          <w:szCs w:val="22"/>
        </w:rPr>
      </w:pPr>
    </w:p>
    <w:p w:rsidR="00335B3E" w:rsidRPr="00427787" w:rsidRDefault="00335B3E" w:rsidP="00335B3E">
      <w:pPr>
        <w:widowControl w:val="0"/>
        <w:jc w:val="both"/>
        <w:rPr>
          <w:sz w:val="22"/>
          <w:szCs w:val="22"/>
        </w:rPr>
      </w:pPr>
      <w:r w:rsidRPr="00427787">
        <w:rPr>
          <w:sz w:val="22"/>
          <w:szCs w:val="22"/>
        </w:rPr>
        <w:t>Наименование получателя __________________________________________</w:t>
      </w:r>
    </w:p>
    <w:p w:rsidR="00335B3E" w:rsidRPr="00427787" w:rsidRDefault="00335B3E" w:rsidP="00335B3E">
      <w:pPr>
        <w:widowControl w:val="0"/>
        <w:jc w:val="both"/>
        <w:rPr>
          <w:sz w:val="22"/>
          <w:szCs w:val="22"/>
        </w:rPr>
      </w:pPr>
      <w:r w:rsidRPr="00427787">
        <w:rPr>
          <w:sz w:val="22"/>
          <w:szCs w:val="22"/>
        </w:rPr>
        <w:t>Периодичность: квартальная, годовая</w:t>
      </w:r>
    </w:p>
    <w:p w:rsidR="00335B3E" w:rsidRPr="00427787" w:rsidRDefault="00335B3E" w:rsidP="00335B3E">
      <w:pPr>
        <w:widowControl w:val="0"/>
        <w:jc w:val="both"/>
        <w:rPr>
          <w:sz w:val="22"/>
          <w:szCs w:val="22"/>
        </w:rPr>
      </w:pPr>
      <w:r w:rsidRPr="00427787">
        <w:rPr>
          <w:sz w:val="22"/>
          <w:szCs w:val="22"/>
        </w:rPr>
        <w:t>Единица измерения: рубль (с точностью до второго десятичного знака)</w:t>
      </w:r>
    </w:p>
    <w:tbl>
      <w:tblPr>
        <w:tblW w:w="10166" w:type="dxa"/>
        <w:jc w:val="center"/>
        <w:tblLook w:val="04A0" w:firstRow="1" w:lastRow="0" w:firstColumn="1" w:lastColumn="0" w:noHBand="0" w:noVBand="1"/>
      </w:tblPr>
      <w:tblGrid>
        <w:gridCol w:w="5160"/>
        <w:gridCol w:w="1159"/>
        <w:gridCol w:w="1700"/>
        <w:gridCol w:w="2147"/>
      </w:tblGrid>
      <w:tr w:rsidR="00335B3E" w:rsidRPr="00427787" w:rsidTr="00021501">
        <w:trPr>
          <w:trHeight w:val="261"/>
          <w:jc w:val="center"/>
        </w:trPr>
        <w:tc>
          <w:tcPr>
            <w:tcW w:w="5182" w:type="dxa"/>
            <w:vMerge w:val="restart"/>
            <w:tcBorders>
              <w:top w:val="single" w:sz="8" w:space="0" w:color="auto"/>
              <w:left w:val="single" w:sz="8" w:space="0" w:color="auto"/>
              <w:right w:val="single" w:sz="8" w:space="0" w:color="auto"/>
            </w:tcBorders>
            <w:vAlign w:val="center"/>
          </w:tcPr>
          <w:p w:rsidR="00335B3E" w:rsidRPr="00427787" w:rsidRDefault="00335B3E" w:rsidP="00021501">
            <w:pPr>
              <w:jc w:val="center"/>
              <w:rPr>
                <w:sz w:val="22"/>
                <w:szCs w:val="22"/>
              </w:rPr>
            </w:pPr>
            <w:r w:rsidRPr="00427787">
              <w:rPr>
                <w:sz w:val="22"/>
                <w:szCs w:val="22"/>
              </w:rPr>
              <w:t>Наименование показателя</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335B3E" w:rsidRPr="00427787" w:rsidRDefault="00335B3E" w:rsidP="00021501">
            <w:pPr>
              <w:jc w:val="center"/>
              <w:rPr>
                <w:sz w:val="22"/>
                <w:szCs w:val="22"/>
              </w:rPr>
            </w:pPr>
            <w:r w:rsidRPr="00427787">
              <w:rPr>
                <w:sz w:val="22"/>
                <w:szCs w:val="22"/>
              </w:rPr>
              <w:t>Сумма</w:t>
            </w:r>
          </w:p>
        </w:tc>
        <w:tc>
          <w:tcPr>
            <w:tcW w:w="2149" w:type="dxa"/>
            <w:vMerge w:val="restart"/>
            <w:tcBorders>
              <w:top w:val="single" w:sz="8" w:space="0" w:color="auto"/>
              <w:left w:val="single" w:sz="4" w:space="0" w:color="auto"/>
              <w:right w:val="single" w:sz="8" w:space="0" w:color="000000"/>
            </w:tcBorders>
            <w:vAlign w:val="center"/>
          </w:tcPr>
          <w:p w:rsidR="00335B3E" w:rsidRPr="00427787" w:rsidRDefault="00335B3E" w:rsidP="00021501">
            <w:pPr>
              <w:jc w:val="center"/>
              <w:rPr>
                <w:sz w:val="22"/>
                <w:szCs w:val="22"/>
              </w:rPr>
            </w:pPr>
            <w:r w:rsidRPr="00427787">
              <w:rPr>
                <w:sz w:val="22"/>
                <w:szCs w:val="22"/>
              </w:rPr>
              <w:t xml:space="preserve">Реквизиты платежных документов, </w:t>
            </w:r>
            <w:r w:rsidRPr="00427787">
              <w:rPr>
                <w:rFonts w:eastAsiaTheme="minorHAnsi"/>
                <w:sz w:val="22"/>
                <w:szCs w:val="22"/>
                <w:lang w:eastAsia="x-none"/>
              </w:rPr>
              <w:t>подтверждающих осуществление расходов</w:t>
            </w:r>
          </w:p>
        </w:tc>
      </w:tr>
      <w:tr w:rsidR="00335B3E" w:rsidRPr="00427787" w:rsidTr="00021501">
        <w:trPr>
          <w:trHeight w:val="287"/>
          <w:jc w:val="center"/>
        </w:trPr>
        <w:tc>
          <w:tcPr>
            <w:tcW w:w="5182" w:type="dxa"/>
            <w:vMerge/>
            <w:tcBorders>
              <w:left w:val="single" w:sz="8" w:space="0" w:color="auto"/>
              <w:bottom w:val="single" w:sz="8" w:space="0" w:color="000000"/>
              <w:right w:val="single" w:sz="8" w:space="0" w:color="auto"/>
            </w:tcBorders>
            <w:vAlign w:val="center"/>
          </w:tcPr>
          <w:p w:rsidR="00335B3E" w:rsidRPr="00427787" w:rsidRDefault="00335B3E" w:rsidP="00021501">
            <w:pPr>
              <w:rPr>
                <w:sz w:val="22"/>
                <w:szCs w:val="22"/>
              </w:rPr>
            </w:pPr>
          </w:p>
        </w:tc>
        <w:tc>
          <w:tcPr>
            <w:tcW w:w="1134" w:type="dxa"/>
            <w:tcBorders>
              <w:top w:val="nil"/>
              <w:left w:val="nil"/>
              <w:bottom w:val="single" w:sz="8" w:space="0" w:color="auto"/>
              <w:right w:val="single" w:sz="4" w:space="0" w:color="auto"/>
            </w:tcBorders>
            <w:shd w:val="clear" w:color="auto" w:fill="auto"/>
            <w:vAlign w:val="center"/>
            <w:hideMark/>
          </w:tcPr>
          <w:p w:rsidR="00335B3E" w:rsidRPr="00427787" w:rsidRDefault="00335B3E" w:rsidP="00021501">
            <w:pPr>
              <w:jc w:val="center"/>
              <w:rPr>
                <w:sz w:val="22"/>
                <w:szCs w:val="22"/>
              </w:rPr>
            </w:pPr>
            <w:r w:rsidRPr="00427787">
              <w:rPr>
                <w:sz w:val="22"/>
                <w:szCs w:val="22"/>
              </w:rPr>
              <w:t>Отчетный период</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r w:rsidRPr="00427787">
              <w:rPr>
                <w:sz w:val="22"/>
                <w:szCs w:val="22"/>
              </w:rPr>
              <w:t>Нарастающим итогом с начала года</w:t>
            </w:r>
          </w:p>
        </w:tc>
        <w:tc>
          <w:tcPr>
            <w:tcW w:w="2149" w:type="dxa"/>
            <w:vMerge/>
            <w:tcBorders>
              <w:left w:val="single" w:sz="4" w:space="0" w:color="auto"/>
              <w:bottom w:val="single" w:sz="8" w:space="0" w:color="auto"/>
              <w:right w:val="single" w:sz="8" w:space="0" w:color="000000"/>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jc w:val="center"/>
              <w:rPr>
                <w:sz w:val="22"/>
                <w:szCs w:val="22"/>
              </w:rPr>
            </w:pPr>
            <w:r w:rsidRPr="00427787">
              <w:rPr>
                <w:sz w:val="22"/>
                <w:szCs w:val="22"/>
              </w:rPr>
              <w:t>1</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r w:rsidRPr="00427787">
              <w:rPr>
                <w:sz w:val="22"/>
                <w:szCs w:val="22"/>
              </w:rPr>
              <w:t>2</w:t>
            </w: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r w:rsidRPr="00427787">
              <w:rPr>
                <w:sz w:val="22"/>
                <w:szCs w:val="22"/>
              </w:rPr>
              <w:t>3</w:t>
            </w: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r w:rsidRPr="00427787">
              <w:rPr>
                <w:sz w:val="22"/>
                <w:szCs w:val="22"/>
              </w:rPr>
              <w:t>4</w:t>
            </w:r>
          </w:p>
        </w:tc>
      </w:tr>
      <w:tr w:rsidR="00335B3E" w:rsidRPr="00427787" w:rsidTr="00021501">
        <w:trPr>
          <w:trHeight w:val="274"/>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widowControl w:val="0"/>
              <w:rPr>
                <w:rFonts w:ascii="Calibri" w:hAnsi="Calibri" w:cs="Calibri"/>
                <w:sz w:val="22"/>
                <w:szCs w:val="22"/>
              </w:rPr>
            </w:pPr>
            <w:r w:rsidRPr="00427787">
              <w:rPr>
                <w:sz w:val="22"/>
                <w:szCs w:val="22"/>
              </w:rPr>
              <w:t xml:space="preserve">Остаток </w:t>
            </w:r>
            <w:r w:rsidRPr="00427787">
              <w:rPr>
                <w:bCs/>
                <w:sz w:val="22"/>
                <w:szCs w:val="22"/>
              </w:rPr>
              <w:t xml:space="preserve">Иного </w:t>
            </w:r>
            <w:r>
              <w:rPr>
                <w:bCs/>
                <w:sz w:val="22"/>
                <w:szCs w:val="22"/>
              </w:rPr>
              <w:t>меж</w:t>
            </w:r>
            <w:r w:rsidRPr="00427787">
              <w:rPr>
                <w:bCs/>
                <w:sz w:val="22"/>
                <w:szCs w:val="22"/>
              </w:rPr>
              <w:t>бюджетного трансферта</w:t>
            </w:r>
            <w:r w:rsidRPr="00427787">
              <w:rPr>
                <w:sz w:val="22"/>
                <w:szCs w:val="22"/>
              </w:rPr>
              <w:t xml:space="preserve"> </w:t>
            </w:r>
          </w:p>
          <w:p w:rsidR="00335B3E" w:rsidRPr="00427787" w:rsidRDefault="00335B3E" w:rsidP="00021501">
            <w:pPr>
              <w:rPr>
                <w:sz w:val="22"/>
                <w:szCs w:val="22"/>
              </w:rPr>
            </w:pPr>
            <w:r w:rsidRPr="00427787">
              <w:rPr>
                <w:sz w:val="22"/>
                <w:szCs w:val="22"/>
              </w:rPr>
              <w:t xml:space="preserve"> на начало года, всего:</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nil"/>
              <w:right w:val="single" w:sz="8" w:space="0" w:color="auto"/>
            </w:tcBorders>
            <w:vAlign w:val="center"/>
          </w:tcPr>
          <w:p w:rsidR="00335B3E" w:rsidRPr="00427787" w:rsidRDefault="00335B3E" w:rsidP="00021501">
            <w:pPr>
              <w:rPr>
                <w:sz w:val="22"/>
                <w:szCs w:val="22"/>
              </w:rPr>
            </w:pPr>
            <w:r w:rsidRPr="00427787">
              <w:rPr>
                <w:sz w:val="22"/>
                <w:szCs w:val="22"/>
              </w:rPr>
              <w:t>в том числе:</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vMerge w:val="restart"/>
            <w:tcBorders>
              <w:top w:val="nil"/>
              <w:left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потребность, в которой подтверждена</w:t>
            </w:r>
          </w:p>
        </w:tc>
        <w:tc>
          <w:tcPr>
            <w:tcW w:w="1134"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2149" w:type="dxa"/>
            <w:vMerge/>
            <w:tcBorders>
              <w:left w:val="single" w:sz="8" w:space="0" w:color="auto"/>
              <w:bottom w:val="single" w:sz="8" w:space="0" w:color="000000"/>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548"/>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подлежащий возврату в бюджет Республики Татарстан</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Поступило средств, всего:</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в том числе: из бюджета Республики Татарстан</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Выплаты по расходам, всего:</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из них:</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Возвращено в бюджет Республики Татарстан, всего:</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nil"/>
              <w:right w:val="single" w:sz="8" w:space="0" w:color="auto"/>
            </w:tcBorders>
            <w:vAlign w:val="center"/>
          </w:tcPr>
          <w:p w:rsidR="00335B3E" w:rsidRPr="00427787" w:rsidRDefault="00335B3E" w:rsidP="00021501">
            <w:pPr>
              <w:rPr>
                <w:sz w:val="22"/>
                <w:szCs w:val="22"/>
              </w:rPr>
            </w:pPr>
            <w:r w:rsidRPr="00427787">
              <w:rPr>
                <w:sz w:val="22"/>
                <w:szCs w:val="22"/>
              </w:rPr>
              <w:t>в том числе:</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vMerge w:val="restart"/>
            <w:tcBorders>
              <w:top w:val="nil"/>
              <w:left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израсходованных не по целевому назначению</w:t>
            </w:r>
          </w:p>
        </w:tc>
        <w:tc>
          <w:tcPr>
            <w:tcW w:w="1134"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2149" w:type="dxa"/>
            <w:vMerge/>
            <w:tcBorders>
              <w:left w:val="single" w:sz="8" w:space="0" w:color="auto"/>
              <w:bottom w:val="single" w:sz="8" w:space="0" w:color="000000"/>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в результате применения штрафных санкций</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 xml:space="preserve">Остаток </w:t>
            </w:r>
            <w:r w:rsidRPr="00427787">
              <w:rPr>
                <w:bCs/>
                <w:sz w:val="22"/>
                <w:szCs w:val="22"/>
              </w:rPr>
              <w:t xml:space="preserve">Иного </w:t>
            </w:r>
            <w:r>
              <w:rPr>
                <w:bCs/>
                <w:sz w:val="22"/>
                <w:szCs w:val="22"/>
              </w:rPr>
              <w:t>меж</w:t>
            </w:r>
            <w:r w:rsidRPr="00427787">
              <w:rPr>
                <w:bCs/>
                <w:sz w:val="22"/>
                <w:szCs w:val="22"/>
              </w:rPr>
              <w:t>бюджетного трансферта</w:t>
            </w:r>
            <w:r w:rsidRPr="00427787">
              <w:rPr>
                <w:sz w:val="22"/>
                <w:szCs w:val="22"/>
              </w:rPr>
              <w:t xml:space="preserve"> на конец отчетного периода, всего:</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nil"/>
              <w:right w:val="single" w:sz="8" w:space="0" w:color="auto"/>
            </w:tcBorders>
            <w:vAlign w:val="center"/>
          </w:tcPr>
          <w:p w:rsidR="00335B3E" w:rsidRPr="00427787" w:rsidRDefault="00335B3E" w:rsidP="00021501">
            <w:pPr>
              <w:rPr>
                <w:sz w:val="22"/>
                <w:szCs w:val="22"/>
              </w:rPr>
            </w:pPr>
            <w:r w:rsidRPr="00427787">
              <w:rPr>
                <w:sz w:val="22"/>
                <w:szCs w:val="22"/>
              </w:rPr>
              <w:t>в том числе:</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vMerge w:val="restart"/>
            <w:tcBorders>
              <w:top w:val="nil"/>
              <w:left w:val="single" w:sz="8" w:space="0" w:color="auto"/>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требуется в направлении на те же цели</w:t>
            </w:r>
          </w:p>
        </w:tc>
        <w:tc>
          <w:tcPr>
            <w:tcW w:w="1134"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335B3E" w:rsidRPr="00427787" w:rsidRDefault="00335B3E" w:rsidP="00021501">
            <w:pPr>
              <w:jc w:val="center"/>
              <w:rPr>
                <w:sz w:val="22"/>
                <w:szCs w:val="22"/>
              </w:rPr>
            </w:pPr>
          </w:p>
        </w:tc>
        <w:tc>
          <w:tcPr>
            <w:tcW w:w="2149" w:type="dxa"/>
            <w:vMerge/>
            <w:tcBorders>
              <w:left w:val="single" w:sz="8" w:space="0" w:color="auto"/>
              <w:bottom w:val="single" w:sz="8" w:space="0" w:color="000000"/>
              <w:right w:val="single" w:sz="8" w:space="0" w:color="auto"/>
            </w:tcBorders>
            <w:vAlign w:val="center"/>
          </w:tcPr>
          <w:p w:rsidR="00335B3E" w:rsidRPr="00427787" w:rsidRDefault="00335B3E" w:rsidP="00021501">
            <w:pPr>
              <w:jc w:val="center"/>
              <w:rPr>
                <w:sz w:val="22"/>
                <w:szCs w:val="22"/>
              </w:rPr>
            </w:pPr>
          </w:p>
        </w:tc>
      </w:tr>
      <w:tr w:rsidR="00335B3E" w:rsidRPr="00427787" w:rsidTr="00021501">
        <w:trPr>
          <w:trHeight w:val="46"/>
          <w:jc w:val="center"/>
        </w:trPr>
        <w:tc>
          <w:tcPr>
            <w:tcW w:w="5182" w:type="dxa"/>
            <w:tcBorders>
              <w:top w:val="nil"/>
              <w:left w:val="single" w:sz="8" w:space="0" w:color="auto"/>
              <w:bottom w:val="single" w:sz="8" w:space="0" w:color="auto"/>
              <w:right w:val="single" w:sz="8" w:space="0" w:color="auto"/>
            </w:tcBorders>
            <w:vAlign w:val="center"/>
          </w:tcPr>
          <w:p w:rsidR="00335B3E" w:rsidRPr="00427787" w:rsidRDefault="00335B3E" w:rsidP="00021501">
            <w:pPr>
              <w:rPr>
                <w:sz w:val="22"/>
                <w:szCs w:val="22"/>
              </w:rPr>
            </w:pPr>
            <w:r w:rsidRPr="00427787">
              <w:rPr>
                <w:sz w:val="22"/>
                <w:szCs w:val="22"/>
              </w:rPr>
              <w:t>подлежит возврату</w:t>
            </w:r>
          </w:p>
        </w:tc>
        <w:tc>
          <w:tcPr>
            <w:tcW w:w="1134"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1701" w:type="dxa"/>
            <w:tcBorders>
              <w:top w:val="nil"/>
              <w:left w:val="nil"/>
              <w:bottom w:val="single" w:sz="8" w:space="0" w:color="auto"/>
              <w:right w:val="single" w:sz="8" w:space="0" w:color="auto"/>
            </w:tcBorders>
            <w:shd w:val="clear" w:color="auto" w:fill="auto"/>
            <w:vAlign w:val="center"/>
            <w:hideMark/>
          </w:tcPr>
          <w:p w:rsidR="00335B3E" w:rsidRPr="00427787" w:rsidRDefault="00335B3E" w:rsidP="00021501">
            <w:pPr>
              <w:jc w:val="center"/>
              <w:rPr>
                <w:sz w:val="22"/>
                <w:szCs w:val="22"/>
              </w:rPr>
            </w:pPr>
          </w:p>
        </w:tc>
        <w:tc>
          <w:tcPr>
            <w:tcW w:w="2149" w:type="dxa"/>
            <w:tcBorders>
              <w:top w:val="nil"/>
              <w:left w:val="nil"/>
              <w:bottom w:val="single" w:sz="8" w:space="0" w:color="auto"/>
              <w:right w:val="single" w:sz="8" w:space="0" w:color="auto"/>
            </w:tcBorders>
            <w:vAlign w:val="center"/>
          </w:tcPr>
          <w:p w:rsidR="00335B3E" w:rsidRPr="00427787" w:rsidRDefault="00335B3E" w:rsidP="00021501">
            <w:pPr>
              <w:jc w:val="center"/>
              <w:rPr>
                <w:sz w:val="22"/>
                <w:szCs w:val="22"/>
              </w:rPr>
            </w:pPr>
          </w:p>
        </w:tc>
      </w:tr>
    </w:tbl>
    <w:p w:rsidR="00335B3E" w:rsidRPr="00427787" w:rsidRDefault="00335B3E" w:rsidP="00335B3E">
      <w:pPr>
        <w:jc w:val="both"/>
        <w:rPr>
          <w:rFonts w:eastAsiaTheme="minorHAnsi"/>
          <w:sz w:val="22"/>
          <w:szCs w:val="22"/>
          <w:lang w:eastAsia="x-none"/>
        </w:rPr>
      </w:pPr>
      <w:r w:rsidRPr="00427787">
        <w:rPr>
          <w:rFonts w:eastAsiaTheme="minorHAnsi"/>
          <w:sz w:val="22"/>
          <w:szCs w:val="22"/>
          <w:lang w:eastAsia="x-none"/>
        </w:rPr>
        <w:t>К отчету прилагаются надлежащим образом заверенные, копии платежных документов.</w:t>
      </w:r>
    </w:p>
    <w:p w:rsidR="00335B3E" w:rsidRPr="00427787" w:rsidRDefault="00335B3E" w:rsidP="00335B3E">
      <w:pPr>
        <w:widowControl w:val="0"/>
        <w:jc w:val="both"/>
        <w:rPr>
          <w:sz w:val="22"/>
          <w:szCs w:val="22"/>
        </w:rPr>
      </w:pPr>
      <w:r w:rsidRPr="00427787">
        <w:rPr>
          <w:sz w:val="22"/>
          <w:szCs w:val="22"/>
        </w:rPr>
        <w:t>Получатель ________________ _________ __________________________</w:t>
      </w:r>
    </w:p>
    <w:p w:rsidR="00335B3E" w:rsidRPr="00427787" w:rsidRDefault="00335B3E" w:rsidP="00335B3E">
      <w:pPr>
        <w:widowControl w:val="0"/>
        <w:jc w:val="both"/>
        <w:rPr>
          <w:sz w:val="22"/>
          <w:szCs w:val="22"/>
        </w:rPr>
      </w:pPr>
      <w:r w:rsidRPr="00427787">
        <w:rPr>
          <w:sz w:val="22"/>
          <w:szCs w:val="22"/>
        </w:rPr>
        <w:t xml:space="preserve">                           (должность)       (подпись)      (расшифровка подписи)</w:t>
      </w:r>
    </w:p>
    <w:p w:rsidR="00335B3E" w:rsidRPr="00427787" w:rsidRDefault="00335B3E" w:rsidP="00335B3E">
      <w:pPr>
        <w:widowControl w:val="0"/>
        <w:jc w:val="both"/>
        <w:rPr>
          <w:sz w:val="22"/>
          <w:szCs w:val="22"/>
        </w:rPr>
      </w:pPr>
      <w:r w:rsidRPr="00427787">
        <w:rPr>
          <w:sz w:val="22"/>
          <w:szCs w:val="22"/>
        </w:rPr>
        <w:t>Исполнитель ________________ _______________ _______________</w:t>
      </w:r>
    </w:p>
    <w:p w:rsidR="00335B3E" w:rsidRPr="00427787" w:rsidRDefault="00335B3E" w:rsidP="00335B3E">
      <w:pPr>
        <w:widowControl w:val="0"/>
        <w:jc w:val="both"/>
        <w:rPr>
          <w:sz w:val="22"/>
          <w:szCs w:val="22"/>
        </w:rPr>
      </w:pPr>
      <w:r w:rsidRPr="00427787">
        <w:rPr>
          <w:sz w:val="22"/>
          <w:szCs w:val="22"/>
        </w:rPr>
        <w:t xml:space="preserve">           </w:t>
      </w:r>
      <w:r w:rsidRPr="00427787">
        <w:rPr>
          <w:sz w:val="22"/>
          <w:szCs w:val="22"/>
        </w:rPr>
        <w:tab/>
        <w:t xml:space="preserve">        (должность)             (Ф.И.О.)     </w:t>
      </w:r>
      <w:r w:rsidRPr="00427787">
        <w:rPr>
          <w:sz w:val="22"/>
          <w:szCs w:val="22"/>
        </w:rPr>
        <w:tab/>
        <w:t xml:space="preserve">     (телефон)</w:t>
      </w:r>
    </w:p>
    <w:p w:rsidR="00335B3E" w:rsidRPr="00427787" w:rsidRDefault="00335B3E" w:rsidP="00335B3E">
      <w:pPr>
        <w:widowControl w:val="0"/>
        <w:jc w:val="both"/>
        <w:rPr>
          <w:sz w:val="22"/>
          <w:szCs w:val="22"/>
        </w:rPr>
      </w:pPr>
      <w:r w:rsidRPr="00427787">
        <w:rPr>
          <w:sz w:val="22"/>
          <w:szCs w:val="22"/>
        </w:rPr>
        <w:t>«___» __________ 20__ г.</w:t>
      </w:r>
    </w:p>
    <w:p w:rsidR="00335B3E" w:rsidRDefault="00335B3E" w:rsidP="00335B3E">
      <w:pPr>
        <w:widowControl w:val="0"/>
        <w:jc w:val="both"/>
        <w:rPr>
          <w:sz w:val="22"/>
          <w:szCs w:val="22"/>
        </w:rPr>
      </w:pPr>
    </w:p>
    <w:p w:rsidR="00335B3E" w:rsidRDefault="00335B3E" w:rsidP="00335B3E">
      <w:pPr>
        <w:widowControl w:val="0"/>
        <w:jc w:val="both"/>
        <w:rPr>
          <w:sz w:val="22"/>
          <w:szCs w:val="22"/>
        </w:rPr>
      </w:pPr>
    </w:p>
    <w:p w:rsidR="00335B3E" w:rsidRDefault="00335B3E" w:rsidP="00335B3E">
      <w:pPr>
        <w:widowControl w:val="0"/>
        <w:jc w:val="both"/>
        <w:rPr>
          <w:sz w:val="22"/>
          <w:szCs w:val="22"/>
        </w:rPr>
      </w:pPr>
    </w:p>
    <w:p w:rsidR="00335B3E" w:rsidRPr="00427787" w:rsidRDefault="00335B3E" w:rsidP="00335B3E">
      <w:pPr>
        <w:widowControl w:val="0"/>
        <w:jc w:val="both"/>
        <w:rPr>
          <w:sz w:val="22"/>
          <w:szCs w:val="22"/>
        </w:rPr>
      </w:pPr>
    </w:p>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03"/>
      </w:tblGrid>
      <w:tr w:rsidR="00335B3E" w:rsidRPr="00427787" w:rsidTr="00021501">
        <w:trPr>
          <w:trHeight w:val="314"/>
        </w:trPr>
        <w:tc>
          <w:tcPr>
            <w:tcW w:w="5954" w:type="dxa"/>
          </w:tcPr>
          <w:p w:rsidR="00335B3E" w:rsidRPr="00764435" w:rsidRDefault="00335B3E" w:rsidP="00021501">
            <w:pPr>
              <w:rPr>
                <w:rFonts w:ascii="Times New Roman" w:hAnsi="Times New Roman" w:cs="Times New Roman"/>
                <w:iCs/>
              </w:rPr>
            </w:pPr>
            <w:r w:rsidRPr="00764435">
              <w:rPr>
                <w:rFonts w:ascii="Times New Roman" w:hAnsi="Times New Roman" w:cs="Times New Roman"/>
                <w:iCs/>
              </w:rPr>
              <w:t xml:space="preserve">Министр экономики </w:t>
            </w:r>
          </w:p>
          <w:p w:rsidR="00335B3E" w:rsidRPr="00764435" w:rsidRDefault="00335B3E" w:rsidP="00021501">
            <w:pPr>
              <w:rPr>
                <w:rFonts w:ascii="Times New Roman" w:hAnsi="Times New Roman" w:cs="Times New Roman"/>
                <w:iCs/>
              </w:rPr>
            </w:pPr>
            <w:r w:rsidRPr="00764435">
              <w:rPr>
                <w:rFonts w:ascii="Times New Roman" w:hAnsi="Times New Roman" w:cs="Times New Roman"/>
                <w:iCs/>
              </w:rPr>
              <w:t>Республики Татарстан</w:t>
            </w:r>
          </w:p>
        </w:tc>
        <w:tc>
          <w:tcPr>
            <w:tcW w:w="4203" w:type="dxa"/>
          </w:tcPr>
          <w:p w:rsidR="00335B3E" w:rsidRPr="00764435" w:rsidRDefault="00335B3E" w:rsidP="00021501">
            <w:pPr>
              <w:rPr>
                <w:rFonts w:ascii="Times New Roman" w:hAnsi="Times New Roman" w:cs="Times New Roman"/>
                <w:iCs/>
              </w:rPr>
            </w:pPr>
            <w:r w:rsidRPr="00764435">
              <w:rPr>
                <w:rFonts w:ascii="Times New Roman" w:hAnsi="Times New Roman" w:cs="Times New Roman"/>
                <w:iCs/>
              </w:rPr>
              <w:t xml:space="preserve">Руководитель Исполнительного </w:t>
            </w:r>
          </w:p>
          <w:p w:rsidR="00335B3E" w:rsidRPr="00764435" w:rsidRDefault="00335B3E" w:rsidP="00021501">
            <w:pPr>
              <w:rPr>
                <w:rFonts w:ascii="Times New Roman" w:hAnsi="Times New Roman" w:cs="Times New Roman"/>
                <w:iCs/>
              </w:rPr>
            </w:pPr>
            <w:r w:rsidRPr="00764435">
              <w:rPr>
                <w:rFonts w:ascii="Times New Roman" w:hAnsi="Times New Roman" w:cs="Times New Roman"/>
                <w:iCs/>
              </w:rPr>
              <w:t xml:space="preserve">комитета ___________________ муниципального района </w:t>
            </w:r>
          </w:p>
          <w:p w:rsidR="00335B3E" w:rsidRPr="00764435" w:rsidRDefault="00335B3E" w:rsidP="00021501">
            <w:pPr>
              <w:rPr>
                <w:rFonts w:ascii="Times New Roman" w:hAnsi="Times New Roman" w:cs="Times New Roman"/>
                <w:iCs/>
              </w:rPr>
            </w:pPr>
            <w:r w:rsidRPr="00764435">
              <w:rPr>
                <w:rFonts w:ascii="Times New Roman" w:hAnsi="Times New Roman" w:cs="Times New Roman"/>
                <w:iCs/>
              </w:rPr>
              <w:t>Республики Татарстан</w:t>
            </w:r>
            <w:r w:rsidRPr="00764435" w:rsidDel="0079062E">
              <w:rPr>
                <w:rFonts w:ascii="Times New Roman" w:hAnsi="Times New Roman" w:cs="Times New Roman"/>
                <w:iCs/>
              </w:rPr>
              <w:t xml:space="preserve"> </w:t>
            </w:r>
          </w:p>
        </w:tc>
      </w:tr>
      <w:tr w:rsidR="00335B3E" w:rsidRPr="00427787" w:rsidTr="00021501">
        <w:trPr>
          <w:trHeight w:val="556"/>
        </w:trPr>
        <w:tc>
          <w:tcPr>
            <w:tcW w:w="5954"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__________________/______________/</w:t>
            </w:r>
          </w:p>
        </w:tc>
        <w:tc>
          <w:tcPr>
            <w:tcW w:w="4203" w:type="dxa"/>
          </w:tcPr>
          <w:p w:rsidR="00335B3E" w:rsidRPr="00764435" w:rsidRDefault="00335B3E" w:rsidP="00021501">
            <w:pPr>
              <w:jc w:val="both"/>
              <w:outlineLvl w:val="0"/>
              <w:rPr>
                <w:rFonts w:ascii="Times New Roman" w:hAnsi="Times New Roman" w:cs="Times New Roman"/>
              </w:rPr>
            </w:pPr>
            <w:r w:rsidRPr="00764435">
              <w:rPr>
                <w:rFonts w:ascii="Times New Roman" w:hAnsi="Times New Roman" w:cs="Times New Roman"/>
              </w:rPr>
              <w:t>__________________/ _____________/</w:t>
            </w:r>
          </w:p>
        </w:tc>
      </w:tr>
    </w:tbl>
    <w:p w:rsidR="008C1A7A" w:rsidRDefault="008C1A7A" w:rsidP="00335B3E">
      <w:pPr>
        <w:widowControl w:val="0"/>
        <w:ind w:firstLine="7371"/>
      </w:pPr>
    </w:p>
    <w:p w:rsidR="008C1A7A" w:rsidRDefault="008C1A7A" w:rsidP="00335B3E">
      <w:pPr>
        <w:widowControl w:val="0"/>
        <w:ind w:firstLine="7371"/>
      </w:pPr>
    </w:p>
    <w:p w:rsidR="008C1A7A" w:rsidRDefault="008C1A7A" w:rsidP="00335B3E">
      <w:pPr>
        <w:widowControl w:val="0"/>
        <w:ind w:firstLine="7371"/>
      </w:pPr>
    </w:p>
    <w:p w:rsidR="008C1A7A" w:rsidRDefault="008C1A7A" w:rsidP="00335B3E">
      <w:pPr>
        <w:widowControl w:val="0"/>
        <w:ind w:firstLine="7371"/>
      </w:pPr>
    </w:p>
    <w:p w:rsidR="00335B3E" w:rsidRPr="000C66C2" w:rsidRDefault="00335B3E" w:rsidP="00335B3E">
      <w:pPr>
        <w:widowControl w:val="0"/>
        <w:ind w:firstLine="7371"/>
      </w:pPr>
      <w:r w:rsidRPr="000C66C2">
        <w:t>Приложение №4</w:t>
      </w:r>
    </w:p>
    <w:p w:rsidR="00335B3E" w:rsidRPr="000C66C2" w:rsidRDefault="00335B3E" w:rsidP="00335B3E">
      <w:pPr>
        <w:tabs>
          <w:tab w:val="left" w:pos="10205"/>
        </w:tabs>
        <w:ind w:firstLine="7371"/>
      </w:pPr>
      <w:r w:rsidRPr="000C66C2">
        <w:t>к Соглашению</w:t>
      </w:r>
    </w:p>
    <w:p w:rsidR="00335B3E" w:rsidRPr="000C66C2" w:rsidRDefault="00335B3E" w:rsidP="00335B3E">
      <w:pPr>
        <w:tabs>
          <w:tab w:val="left" w:pos="10205"/>
        </w:tabs>
        <w:ind w:firstLine="7371"/>
      </w:pPr>
      <w:r w:rsidRPr="000C66C2">
        <w:t>от _________201__ № ___</w:t>
      </w:r>
    </w:p>
    <w:p w:rsidR="00335B3E" w:rsidRPr="000C66C2" w:rsidRDefault="00335B3E" w:rsidP="00335B3E">
      <w:pPr>
        <w:widowControl w:val="0"/>
        <w:ind w:firstLine="7371"/>
      </w:pPr>
      <w:r w:rsidRPr="000C66C2">
        <w:t>Форма</w:t>
      </w:r>
    </w:p>
    <w:p w:rsidR="00335B3E" w:rsidRPr="00427787" w:rsidRDefault="00335B3E" w:rsidP="00335B3E">
      <w:pPr>
        <w:jc w:val="right"/>
        <w:rPr>
          <w:b/>
          <w:i/>
        </w:rPr>
      </w:pPr>
    </w:p>
    <w:p w:rsidR="00335B3E" w:rsidRPr="00427787" w:rsidRDefault="00335B3E" w:rsidP="00335B3E">
      <w:pPr>
        <w:jc w:val="center"/>
        <w:rPr>
          <w:b/>
          <w:sz w:val="28"/>
          <w:szCs w:val="28"/>
        </w:rPr>
      </w:pPr>
      <w:r w:rsidRPr="00427787">
        <w:rPr>
          <w:b/>
          <w:sz w:val="28"/>
          <w:szCs w:val="28"/>
        </w:rPr>
        <w:t>ФИНАНСОВЫЙ ОТЧЁТ</w:t>
      </w:r>
    </w:p>
    <w:p w:rsidR="00335B3E" w:rsidRPr="00427787" w:rsidRDefault="00335B3E" w:rsidP="00335B3E">
      <w:pPr>
        <w:jc w:val="center"/>
        <w:rPr>
          <w:rFonts w:eastAsia="Calibri"/>
          <w:sz w:val="28"/>
          <w:szCs w:val="28"/>
          <w:lang w:eastAsia="en-US"/>
        </w:rPr>
      </w:pPr>
      <w:r w:rsidRPr="00427787">
        <w:rPr>
          <w:sz w:val="28"/>
          <w:szCs w:val="28"/>
        </w:rPr>
        <w:t xml:space="preserve">об использовании  </w:t>
      </w:r>
      <w:r w:rsidRPr="00427787">
        <w:rPr>
          <w:bCs/>
          <w:sz w:val="28"/>
          <w:szCs w:val="28"/>
        </w:rPr>
        <w:t xml:space="preserve">Иного </w:t>
      </w:r>
      <w:r>
        <w:rPr>
          <w:bCs/>
          <w:sz w:val="28"/>
          <w:szCs w:val="28"/>
        </w:rPr>
        <w:t>меж</w:t>
      </w:r>
      <w:r w:rsidRPr="00427787">
        <w:rPr>
          <w:bCs/>
          <w:sz w:val="28"/>
          <w:szCs w:val="28"/>
        </w:rPr>
        <w:t>бюджетного трансферта</w:t>
      </w:r>
      <w:r w:rsidRPr="00427787">
        <w:rPr>
          <w:sz w:val="28"/>
          <w:szCs w:val="28"/>
        </w:rPr>
        <w:t xml:space="preserve"> победителем </w:t>
      </w:r>
      <w:r w:rsidRPr="00427787">
        <w:rPr>
          <w:rFonts w:eastAsia="Calibri"/>
          <w:sz w:val="28"/>
          <w:szCs w:val="28"/>
          <w:lang w:eastAsia="en-US"/>
        </w:rPr>
        <w:t xml:space="preserve">Республиканского конкурса на предоставление грантов сельским поселениям </w:t>
      </w:r>
    </w:p>
    <w:p w:rsidR="00335B3E" w:rsidRPr="00427787" w:rsidRDefault="00335B3E" w:rsidP="00335B3E">
      <w:pPr>
        <w:jc w:val="center"/>
        <w:rPr>
          <w:rFonts w:eastAsia="Calibri"/>
          <w:sz w:val="28"/>
          <w:szCs w:val="28"/>
          <w:lang w:eastAsia="en-US"/>
        </w:rPr>
      </w:pPr>
      <w:r w:rsidRPr="00427787">
        <w:rPr>
          <w:rFonts w:eastAsia="Calibri"/>
          <w:sz w:val="28"/>
          <w:szCs w:val="28"/>
          <w:lang w:eastAsia="en-US"/>
        </w:rPr>
        <w:t>Республики Татарстан</w:t>
      </w:r>
    </w:p>
    <w:p w:rsidR="00335B3E" w:rsidRPr="00427787" w:rsidRDefault="00335B3E" w:rsidP="00335B3E">
      <w:pPr>
        <w:jc w:val="center"/>
        <w:rPr>
          <w:rFonts w:eastAsia="Calibri"/>
          <w:sz w:val="28"/>
          <w:szCs w:val="28"/>
          <w:lang w:eastAsia="en-US"/>
        </w:rPr>
      </w:pPr>
    </w:p>
    <w:p w:rsidR="00335B3E" w:rsidRPr="00427787" w:rsidRDefault="00335B3E" w:rsidP="00335B3E">
      <w:pPr>
        <w:jc w:val="both"/>
        <w:rPr>
          <w:sz w:val="28"/>
          <w:szCs w:val="28"/>
        </w:rPr>
      </w:pPr>
      <w:r w:rsidRPr="00427787">
        <w:rPr>
          <w:sz w:val="28"/>
          <w:szCs w:val="28"/>
        </w:rPr>
        <w:t xml:space="preserve">Настоящим подтверждаю расходование  </w:t>
      </w:r>
      <w:r w:rsidRPr="00427787">
        <w:rPr>
          <w:bCs/>
          <w:sz w:val="28"/>
          <w:szCs w:val="28"/>
        </w:rPr>
        <w:t xml:space="preserve">Иного </w:t>
      </w:r>
      <w:r>
        <w:rPr>
          <w:bCs/>
          <w:sz w:val="28"/>
          <w:szCs w:val="28"/>
        </w:rPr>
        <w:t>меж</w:t>
      </w:r>
      <w:r w:rsidRPr="00427787">
        <w:rPr>
          <w:bCs/>
          <w:sz w:val="28"/>
          <w:szCs w:val="28"/>
        </w:rPr>
        <w:t>бюджетного трансферта</w:t>
      </w:r>
      <w:r w:rsidRPr="00427787">
        <w:rPr>
          <w:sz w:val="28"/>
          <w:szCs w:val="28"/>
        </w:rPr>
        <w:t xml:space="preserve">, предоставленного </w:t>
      </w:r>
      <w:r w:rsidRPr="00427787">
        <w:rPr>
          <w:rFonts w:eastAsia="Calibri"/>
          <w:sz w:val="28"/>
          <w:szCs w:val="28"/>
          <w:lang w:eastAsia="en-US"/>
        </w:rPr>
        <w:t xml:space="preserve">на основании Соглашения № ___ от ____________ о предоставлении </w:t>
      </w:r>
      <w:r w:rsidRPr="00427787">
        <w:rPr>
          <w:bCs/>
          <w:sz w:val="28"/>
          <w:szCs w:val="28"/>
        </w:rPr>
        <w:t xml:space="preserve">Иного </w:t>
      </w:r>
      <w:r>
        <w:rPr>
          <w:bCs/>
          <w:sz w:val="28"/>
          <w:szCs w:val="28"/>
        </w:rPr>
        <w:t>меж</w:t>
      </w:r>
      <w:r w:rsidRPr="00427787">
        <w:rPr>
          <w:bCs/>
          <w:sz w:val="28"/>
          <w:szCs w:val="28"/>
        </w:rPr>
        <w:t>бюджетного трансферта</w:t>
      </w:r>
      <w:r w:rsidRPr="00427787">
        <w:rPr>
          <w:rFonts w:eastAsia="Calibri"/>
          <w:sz w:val="28"/>
          <w:szCs w:val="28"/>
          <w:lang w:eastAsia="en-US"/>
        </w:rPr>
        <w:t xml:space="preserve"> сельскому поселению,</w:t>
      </w:r>
      <w:r w:rsidRPr="00427787" w:rsidDel="00CB0B9C">
        <w:rPr>
          <w:sz w:val="28"/>
          <w:szCs w:val="28"/>
        </w:rPr>
        <w:t xml:space="preserve"> </w:t>
      </w:r>
      <w:r w:rsidRPr="00427787">
        <w:rPr>
          <w:sz w:val="28"/>
          <w:szCs w:val="28"/>
        </w:rPr>
        <w:t xml:space="preserve">на </w:t>
      </w:r>
      <w:r w:rsidRPr="00427787">
        <w:rPr>
          <w:rFonts w:eastAsia="Calibri"/>
          <w:sz w:val="28"/>
          <w:szCs w:val="28"/>
          <w:lang w:eastAsia="en-US"/>
        </w:rPr>
        <w:t>укрепление материально-технической базы объектов непосредственного жизнеобеспечения _______________________сельского поселения _____________________ муниципального района Республики Татарстан, обустройство объектами социальной инфраструктуры и внешнего благоустройства населенных пунктов, расположенных в сельской местности, и решение иных социально значимых вопросов сельского поселения Республики Татарстан.</w:t>
      </w:r>
    </w:p>
    <w:p w:rsidR="00335B3E" w:rsidRPr="00427787" w:rsidRDefault="00335B3E" w:rsidP="00335B3E">
      <w:pPr>
        <w:jc w:val="both"/>
        <w:rPr>
          <w:i/>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3066"/>
        <w:gridCol w:w="2126"/>
      </w:tblGrid>
      <w:tr w:rsidR="00335B3E" w:rsidRPr="00427787" w:rsidTr="00021501">
        <w:trPr>
          <w:jc w:val="center"/>
        </w:trPr>
        <w:tc>
          <w:tcPr>
            <w:tcW w:w="4716" w:type="dxa"/>
          </w:tcPr>
          <w:p w:rsidR="00335B3E" w:rsidRPr="00427787" w:rsidRDefault="00335B3E" w:rsidP="00021501">
            <w:pPr>
              <w:jc w:val="center"/>
              <w:rPr>
                <w:bCs/>
                <w:sz w:val="22"/>
                <w:szCs w:val="22"/>
              </w:rPr>
            </w:pPr>
            <w:r w:rsidRPr="00427787">
              <w:rPr>
                <w:bCs/>
                <w:sz w:val="22"/>
                <w:szCs w:val="22"/>
              </w:rPr>
              <w:t>Наименование мероприятий, выполненных работ, оказанных услуг</w:t>
            </w:r>
            <w:r w:rsidRPr="00427787">
              <w:rPr>
                <w:rFonts w:eastAsia="Calibri"/>
                <w:sz w:val="22"/>
                <w:szCs w:val="22"/>
                <w:lang w:eastAsia="en-US"/>
              </w:rPr>
              <w:t xml:space="preserve"> с указанием срока, места их проведения и участников (исполнителей) </w:t>
            </w:r>
          </w:p>
        </w:tc>
        <w:tc>
          <w:tcPr>
            <w:tcW w:w="3066" w:type="dxa"/>
          </w:tcPr>
          <w:p w:rsidR="00335B3E" w:rsidRPr="00427787" w:rsidRDefault="00335B3E" w:rsidP="00021501">
            <w:pPr>
              <w:keepNext/>
              <w:jc w:val="center"/>
              <w:outlineLvl w:val="7"/>
              <w:rPr>
                <w:bCs/>
                <w:sz w:val="22"/>
                <w:szCs w:val="22"/>
              </w:rPr>
            </w:pPr>
            <w:r w:rsidRPr="00427787">
              <w:rPr>
                <w:bCs/>
                <w:sz w:val="22"/>
                <w:szCs w:val="22"/>
              </w:rPr>
              <w:t>Наименование и реквизиты документов, подтверждающих выполнение мероприятий, работ или услуг</w:t>
            </w:r>
          </w:p>
          <w:p w:rsidR="00335B3E" w:rsidRPr="00427787" w:rsidRDefault="00335B3E" w:rsidP="00021501">
            <w:pPr>
              <w:keepNext/>
              <w:jc w:val="center"/>
              <w:outlineLvl w:val="7"/>
              <w:rPr>
                <w:bCs/>
                <w:sz w:val="22"/>
                <w:szCs w:val="22"/>
              </w:rPr>
            </w:pPr>
          </w:p>
        </w:tc>
        <w:tc>
          <w:tcPr>
            <w:tcW w:w="2126" w:type="dxa"/>
          </w:tcPr>
          <w:p w:rsidR="00335B3E" w:rsidRPr="00427787" w:rsidRDefault="00335B3E" w:rsidP="00021501">
            <w:pPr>
              <w:keepNext/>
              <w:jc w:val="center"/>
              <w:outlineLvl w:val="7"/>
              <w:rPr>
                <w:bCs/>
                <w:sz w:val="22"/>
                <w:szCs w:val="22"/>
              </w:rPr>
            </w:pPr>
            <w:r w:rsidRPr="00427787">
              <w:rPr>
                <w:bCs/>
                <w:sz w:val="22"/>
                <w:szCs w:val="22"/>
              </w:rPr>
              <w:t>Всего, рублей</w:t>
            </w:r>
          </w:p>
        </w:tc>
      </w:tr>
      <w:tr w:rsidR="00335B3E" w:rsidRPr="00427787" w:rsidTr="00021501">
        <w:trPr>
          <w:jc w:val="center"/>
        </w:trPr>
        <w:tc>
          <w:tcPr>
            <w:tcW w:w="4716" w:type="dxa"/>
          </w:tcPr>
          <w:p w:rsidR="00335B3E" w:rsidRPr="00427787" w:rsidRDefault="00335B3E" w:rsidP="00021501">
            <w:pPr>
              <w:jc w:val="both"/>
            </w:pPr>
          </w:p>
        </w:tc>
        <w:tc>
          <w:tcPr>
            <w:tcW w:w="3066" w:type="dxa"/>
          </w:tcPr>
          <w:p w:rsidR="00335B3E" w:rsidRPr="00427787" w:rsidRDefault="00335B3E" w:rsidP="00021501">
            <w:pPr>
              <w:jc w:val="center"/>
            </w:pPr>
          </w:p>
        </w:tc>
        <w:tc>
          <w:tcPr>
            <w:tcW w:w="2126" w:type="dxa"/>
          </w:tcPr>
          <w:p w:rsidR="00335B3E" w:rsidRPr="00427787" w:rsidRDefault="00335B3E" w:rsidP="00021501">
            <w:pPr>
              <w:jc w:val="center"/>
            </w:pPr>
          </w:p>
        </w:tc>
      </w:tr>
      <w:tr w:rsidR="00335B3E" w:rsidRPr="00427787" w:rsidTr="00021501">
        <w:trPr>
          <w:jc w:val="center"/>
        </w:trPr>
        <w:tc>
          <w:tcPr>
            <w:tcW w:w="4716" w:type="dxa"/>
          </w:tcPr>
          <w:p w:rsidR="00335B3E" w:rsidRPr="00427787" w:rsidRDefault="00335B3E" w:rsidP="00021501">
            <w:pPr>
              <w:jc w:val="both"/>
            </w:pPr>
          </w:p>
        </w:tc>
        <w:tc>
          <w:tcPr>
            <w:tcW w:w="3066" w:type="dxa"/>
          </w:tcPr>
          <w:p w:rsidR="00335B3E" w:rsidRPr="00427787" w:rsidRDefault="00335B3E" w:rsidP="00021501">
            <w:pPr>
              <w:jc w:val="center"/>
            </w:pPr>
          </w:p>
        </w:tc>
        <w:tc>
          <w:tcPr>
            <w:tcW w:w="2126" w:type="dxa"/>
          </w:tcPr>
          <w:p w:rsidR="00335B3E" w:rsidRPr="00427787" w:rsidRDefault="00335B3E" w:rsidP="00021501">
            <w:pPr>
              <w:jc w:val="center"/>
            </w:pPr>
          </w:p>
        </w:tc>
      </w:tr>
      <w:tr w:rsidR="00335B3E" w:rsidRPr="00427787" w:rsidTr="00021501">
        <w:trPr>
          <w:jc w:val="center"/>
        </w:trPr>
        <w:tc>
          <w:tcPr>
            <w:tcW w:w="4716" w:type="dxa"/>
          </w:tcPr>
          <w:p w:rsidR="00335B3E" w:rsidRPr="00427787" w:rsidRDefault="00335B3E" w:rsidP="00021501">
            <w:pPr>
              <w:jc w:val="both"/>
              <w:rPr>
                <w:b/>
              </w:rPr>
            </w:pPr>
          </w:p>
        </w:tc>
        <w:tc>
          <w:tcPr>
            <w:tcW w:w="3066" w:type="dxa"/>
          </w:tcPr>
          <w:p w:rsidR="00335B3E" w:rsidRPr="00427787" w:rsidRDefault="00335B3E" w:rsidP="00021501">
            <w:pPr>
              <w:jc w:val="center"/>
              <w:rPr>
                <w:b/>
              </w:rPr>
            </w:pPr>
          </w:p>
        </w:tc>
        <w:tc>
          <w:tcPr>
            <w:tcW w:w="2126" w:type="dxa"/>
          </w:tcPr>
          <w:p w:rsidR="00335B3E" w:rsidRPr="00427787" w:rsidRDefault="00335B3E" w:rsidP="00021501">
            <w:pPr>
              <w:jc w:val="center"/>
              <w:rPr>
                <w:b/>
              </w:rPr>
            </w:pPr>
          </w:p>
        </w:tc>
      </w:tr>
      <w:tr w:rsidR="00335B3E" w:rsidRPr="00427787" w:rsidTr="00021501">
        <w:trPr>
          <w:jc w:val="center"/>
        </w:trPr>
        <w:tc>
          <w:tcPr>
            <w:tcW w:w="4716" w:type="dxa"/>
          </w:tcPr>
          <w:p w:rsidR="00335B3E" w:rsidRPr="00427787" w:rsidRDefault="00335B3E" w:rsidP="00021501">
            <w:pPr>
              <w:jc w:val="both"/>
              <w:rPr>
                <w:b/>
              </w:rPr>
            </w:pPr>
          </w:p>
        </w:tc>
        <w:tc>
          <w:tcPr>
            <w:tcW w:w="3066" w:type="dxa"/>
          </w:tcPr>
          <w:p w:rsidR="00335B3E" w:rsidRPr="00427787" w:rsidRDefault="00335B3E" w:rsidP="00021501">
            <w:pPr>
              <w:jc w:val="center"/>
              <w:rPr>
                <w:b/>
              </w:rPr>
            </w:pPr>
          </w:p>
        </w:tc>
        <w:tc>
          <w:tcPr>
            <w:tcW w:w="2126" w:type="dxa"/>
          </w:tcPr>
          <w:p w:rsidR="00335B3E" w:rsidRPr="00427787" w:rsidRDefault="00335B3E" w:rsidP="00021501">
            <w:r w:rsidRPr="00427787">
              <w:t>ИТОГО:</w:t>
            </w:r>
          </w:p>
        </w:tc>
      </w:tr>
    </w:tbl>
    <w:p w:rsidR="00335B3E" w:rsidRPr="00427787" w:rsidRDefault="00335B3E" w:rsidP="00335B3E">
      <w:pPr>
        <w:jc w:val="both"/>
        <w:rPr>
          <w:sz w:val="8"/>
          <w:szCs w:val="8"/>
          <w:lang w:val="en-US"/>
        </w:rPr>
      </w:pPr>
    </w:p>
    <w:p w:rsidR="00335B3E" w:rsidRPr="00427787" w:rsidRDefault="00335B3E" w:rsidP="00335B3E">
      <w:pPr>
        <w:jc w:val="both"/>
        <w:rPr>
          <w:sz w:val="26"/>
          <w:szCs w:val="26"/>
        </w:rPr>
      </w:pPr>
      <w:r w:rsidRPr="00427787">
        <w:rPr>
          <w:sz w:val="26"/>
          <w:szCs w:val="26"/>
        </w:rPr>
        <w:t>К отчету прилагаются следующие надлежащим образом заверенные копии подтверждающих документов:</w:t>
      </w:r>
    </w:p>
    <w:p w:rsidR="00335B3E" w:rsidRPr="00427787" w:rsidRDefault="00335B3E" w:rsidP="00335B3E">
      <w:pPr>
        <w:widowControl w:val="0"/>
        <w:numPr>
          <w:ilvl w:val="0"/>
          <w:numId w:val="3"/>
        </w:numPr>
        <w:ind w:left="0" w:firstLine="0"/>
        <w:jc w:val="both"/>
        <w:rPr>
          <w:sz w:val="26"/>
          <w:szCs w:val="26"/>
        </w:rPr>
      </w:pPr>
      <w:r w:rsidRPr="00427787">
        <w:rPr>
          <w:sz w:val="26"/>
          <w:szCs w:val="26"/>
        </w:rPr>
        <w:t>Документы, подтверждающие данные настоящего отчета на ___ л. в ___ экз.</w:t>
      </w:r>
    </w:p>
    <w:p w:rsidR="00335B3E" w:rsidRDefault="00335B3E" w:rsidP="00335B3E"/>
    <w:p w:rsidR="00335B3E" w:rsidRDefault="00335B3E" w:rsidP="00335B3E"/>
    <w:p w:rsidR="00335B3E" w:rsidRDefault="00335B3E" w:rsidP="00335B3E"/>
    <w:p w:rsidR="00335B3E" w:rsidRDefault="00335B3E" w:rsidP="00335B3E"/>
    <w:p w:rsidR="00335B3E" w:rsidRDefault="00335B3E" w:rsidP="00335B3E"/>
    <w:p w:rsidR="00335B3E" w:rsidRPr="00427787" w:rsidRDefault="00335B3E" w:rsidP="00335B3E"/>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3859"/>
      </w:tblGrid>
      <w:tr w:rsidR="00335B3E" w:rsidRPr="00427787" w:rsidTr="00021501">
        <w:trPr>
          <w:trHeight w:val="314"/>
        </w:trPr>
        <w:tc>
          <w:tcPr>
            <w:tcW w:w="6379"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Министр экономики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p>
        </w:tc>
        <w:tc>
          <w:tcPr>
            <w:tcW w:w="3778"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Руководитель Исполнительного </w:t>
            </w:r>
          </w:p>
          <w:p w:rsidR="00335B3E" w:rsidRDefault="00335B3E" w:rsidP="00021501">
            <w:pPr>
              <w:rPr>
                <w:rFonts w:ascii="Times New Roman" w:hAnsi="Times New Roman" w:cs="Times New Roman"/>
                <w:iCs/>
              </w:rPr>
            </w:pPr>
            <w:r w:rsidRPr="00427787">
              <w:rPr>
                <w:rFonts w:ascii="Times New Roman" w:hAnsi="Times New Roman" w:cs="Times New Roman"/>
                <w:iCs/>
              </w:rPr>
              <w:t xml:space="preserve">комитета ___________________ муниципального района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r w:rsidRPr="00427787" w:rsidDel="0079062E">
              <w:rPr>
                <w:rFonts w:ascii="Times New Roman" w:hAnsi="Times New Roman" w:cs="Times New Roman"/>
                <w:iCs/>
              </w:rPr>
              <w:t xml:space="preserve"> </w:t>
            </w:r>
          </w:p>
        </w:tc>
      </w:tr>
      <w:tr w:rsidR="00335B3E" w:rsidRPr="00427787" w:rsidTr="00021501">
        <w:trPr>
          <w:trHeight w:val="556"/>
        </w:trPr>
        <w:tc>
          <w:tcPr>
            <w:tcW w:w="6379" w:type="dxa"/>
          </w:tcPr>
          <w:p w:rsidR="00335B3E" w:rsidRPr="00427787" w:rsidRDefault="00335B3E" w:rsidP="00021501">
            <w:pPr>
              <w:jc w:val="both"/>
              <w:outlineLvl w:val="0"/>
              <w:rPr>
                <w:rFonts w:ascii="Times New Roman" w:hAnsi="Times New Roman" w:cs="Times New Roman"/>
              </w:rPr>
            </w:pPr>
            <w:r w:rsidRPr="00427787">
              <w:rPr>
                <w:rFonts w:ascii="Times New Roman" w:hAnsi="Times New Roman" w:cs="Times New Roman"/>
              </w:rPr>
              <w:t>___</w:t>
            </w:r>
            <w:r>
              <w:rPr>
                <w:rFonts w:ascii="Times New Roman" w:hAnsi="Times New Roman" w:cs="Times New Roman"/>
              </w:rPr>
              <w:t>_______________/____________</w:t>
            </w:r>
            <w:r w:rsidRPr="00427787">
              <w:rPr>
                <w:rFonts w:ascii="Times New Roman" w:hAnsi="Times New Roman" w:cs="Times New Roman"/>
              </w:rPr>
              <w:t>/</w:t>
            </w:r>
          </w:p>
        </w:tc>
        <w:tc>
          <w:tcPr>
            <w:tcW w:w="3778" w:type="dxa"/>
          </w:tcPr>
          <w:p w:rsidR="00335B3E" w:rsidRPr="00427787" w:rsidRDefault="00335B3E" w:rsidP="00021501">
            <w:pPr>
              <w:jc w:val="both"/>
              <w:outlineLvl w:val="0"/>
              <w:rPr>
                <w:rFonts w:ascii="Times New Roman" w:hAnsi="Times New Roman" w:cs="Times New Roman"/>
              </w:rPr>
            </w:pPr>
            <w:r w:rsidRPr="00427787">
              <w:rPr>
                <w:rFonts w:ascii="Times New Roman" w:hAnsi="Times New Roman" w:cs="Times New Roman"/>
              </w:rPr>
              <w:t>__________________/</w:t>
            </w:r>
            <w:r>
              <w:rPr>
                <w:rFonts w:ascii="Times New Roman" w:hAnsi="Times New Roman" w:cs="Times New Roman"/>
              </w:rPr>
              <w:t>______________/</w:t>
            </w:r>
            <w:r w:rsidRPr="00427787">
              <w:rPr>
                <w:rFonts w:ascii="Times New Roman" w:hAnsi="Times New Roman" w:cs="Times New Roman"/>
              </w:rPr>
              <w:t xml:space="preserve"> </w:t>
            </w:r>
          </w:p>
        </w:tc>
      </w:tr>
    </w:tbl>
    <w:p w:rsidR="00335B3E" w:rsidRDefault="00335B3E" w:rsidP="00335B3E">
      <w:pPr>
        <w:rPr>
          <w:sz w:val="18"/>
        </w:rPr>
      </w:pPr>
    </w:p>
    <w:p w:rsidR="00335B3E" w:rsidRDefault="00335B3E" w:rsidP="00335B3E">
      <w:pPr>
        <w:rPr>
          <w:sz w:val="18"/>
        </w:rPr>
      </w:pPr>
    </w:p>
    <w:p w:rsidR="00335B3E" w:rsidRDefault="00335B3E" w:rsidP="00335B3E">
      <w:pPr>
        <w:rPr>
          <w:sz w:val="18"/>
        </w:rPr>
      </w:pPr>
    </w:p>
    <w:p w:rsidR="00335B3E" w:rsidRDefault="00335B3E" w:rsidP="00335B3E">
      <w:pPr>
        <w:rPr>
          <w:sz w:val="18"/>
        </w:rPr>
      </w:pPr>
    </w:p>
    <w:p w:rsidR="00335B3E" w:rsidRDefault="00335B3E" w:rsidP="00335B3E">
      <w:pPr>
        <w:rPr>
          <w:sz w:val="18"/>
        </w:rPr>
      </w:pPr>
    </w:p>
    <w:p w:rsidR="00335B3E" w:rsidRDefault="00335B3E" w:rsidP="00335B3E">
      <w:pPr>
        <w:rPr>
          <w:sz w:val="18"/>
        </w:rPr>
      </w:pPr>
    </w:p>
    <w:p w:rsidR="00335B3E" w:rsidRDefault="00335B3E" w:rsidP="00335B3E">
      <w:pPr>
        <w:rPr>
          <w:sz w:val="18"/>
        </w:rPr>
      </w:pPr>
    </w:p>
    <w:p w:rsidR="008C1A7A" w:rsidRDefault="008C1A7A" w:rsidP="00335B3E">
      <w:pPr>
        <w:tabs>
          <w:tab w:val="left" w:pos="10205"/>
        </w:tabs>
        <w:ind w:firstLine="7371"/>
      </w:pPr>
    </w:p>
    <w:p w:rsidR="008C1A7A" w:rsidRDefault="008C1A7A" w:rsidP="00335B3E">
      <w:pPr>
        <w:tabs>
          <w:tab w:val="left" w:pos="10205"/>
        </w:tabs>
        <w:ind w:firstLine="7371"/>
      </w:pPr>
    </w:p>
    <w:p w:rsidR="008C1A7A" w:rsidRDefault="008C1A7A" w:rsidP="00335B3E">
      <w:pPr>
        <w:tabs>
          <w:tab w:val="left" w:pos="10205"/>
        </w:tabs>
        <w:ind w:firstLine="7371"/>
      </w:pPr>
    </w:p>
    <w:p w:rsidR="008C1A7A" w:rsidRDefault="008C1A7A" w:rsidP="00335B3E">
      <w:pPr>
        <w:tabs>
          <w:tab w:val="left" w:pos="10205"/>
        </w:tabs>
        <w:ind w:firstLine="7371"/>
      </w:pPr>
    </w:p>
    <w:p w:rsidR="00335B3E" w:rsidRPr="00427787" w:rsidRDefault="00335B3E" w:rsidP="00335B3E">
      <w:pPr>
        <w:tabs>
          <w:tab w:val="left" w:pos="10205"/>
        </w:tabs>
        <w:ind w:firstLine="7371"/>
      </w:pPr>
      <w:r w:rsidRPr="00427787">
        <w:t>Приложение №</w:t>
      </w:r>
      <w:r>
        <w:t>5</w:t>
      </w:r>
    </w:p>
    <w:p w:rsidR="00335B3E" w:rsidRPr="00427787" w:rsidRDefault="00335B3E" w:rsidP="00335B3E">
      <w:pPr>
        <w:tabs>
          <w:tab w:val="left" w:pos="10205"/>
        </w:tabs>
        <w:ind w:firstLine="7371"/>
      </w:pPr>
      <w:r w:rsidRPr="00427787">
        <w:t>к Соглашению</w:t>
      </w:r>
    </w:p>
    <w:p w:rsidR="00335B3E" w:rsidRPr="00427787" w:rsidRDefault="00335B3E" w:rsidP="00335B3E">
      <w:pPr>
        <w:tabs>
          <w:tab w:val="left" w:pos="10205"/>
        </w:tabs>
        <w:ind w:firstLine="7371"/>
      </w:pPr>
      <w:r w:rsidRPr="00427787">
        <w:t>от _________201__ № ___</w:t>
      </w:r>
    </w:p>
    <w:p w:rsidR="00335B3E" w:rsidRDefault="00335B3E" w:rsidP="00335B3E">
      <w:pPr>
        <w:ind w:firstLine="7371"/>
        <w:jc w:val="center"/>
      </w:pPr>
    </w:p>
    <w:p w:rsidR="00335B3E" w:rsidRPr="00427787" w:rsidRDefault="00335B3E" w:rsidP="00335B3E">
      <w:pPr>
        <w:jc w:val="center"/>
        <w:rPr>
          <w:b/>
        </w:rPr>
      </w:pPr>
    </w:p>
    <w:p w:rsidR="00335B3E" w:rsidRPr="00427787" w:rsidRDefault="00335B3E" w:rsidP="00335B3E">
      <w:pPr>
        <w:jc w:val="center"/>
        <w:rPr>
          <w:b/>
        </w:rPr>
      </w:pPr>
      <w:r w:rsidRPr="00427787">
        <w:rPr>
          <w:b/>
        </w:rPr>
        <w:t>ПЕРЕЧЕНЬ</w:t>
      </w:r>
    </w:p>
    <w:p w:rsidR="00335B3E" w:rsidRPr="00427787" w:rsidRDefault="00335B3E" w:rsidP="00335B3E">
      <w:pPr>
        <w:jc w:val="center"/>
        <w:rPr>
          <w:sz w:val="28"/>
          <w:szCs w:val="28"/>
        </w:rPr>
      </w:pPr>
      <w:r w:rsidRPr="00427787">
        <w:rPr>
          <w:sz w:val="28"/>
          <w:szCs w:val="28"/>
        </w:rPr>
        <w:t>Документов, предоставляемых к отчету</w:t>
      </w:r>
    </w:p>
    <w:p w:rsidR="00335B3E" w:rsidRPr="00427787" w:rsidRDefault="00335B3E" w:rsidP="00335B3E">
      <w:pPr>
        <w:jc w:val="center"/>
        <w:rPr>
          <w:rFonts w:eastAsia="Calibri"/>
          <w:sz w:val="28"/>
          <w:szCs w:val="28"/>
          <w:lang w:eastAsia="en-US"/>
        </w:rPr>
      </w:pPr>
    </w:p>
    <w:p w:rsidR="00335B3E" w:rsidRPr="00427787" w:rsidRDefault="00335B3E" w:rsidP="00335B3E">
      <w:pPr>
        <w:rPr>
          <w:sz w:val="28"/>
          <w:szCs w:val="28"/>
        </w:rPr>
      </w:pP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финансовые отчеты (приложения к договорам - </w:t>
      </w:r>
      <w:r w:rsidRPr="00157C70">
        <w:rPr>
          <w:rFonts w:eastAsiaTheme="minorEastAsia"/>
          <w:sz w:val="28"/>
          <w:szCs w:val="28"/>
        </w:rPr>
        <w:t>оригиналы)</w:t>
      </w:r>
      <w:r w:rsidRPr="00427787">
        <w:rPr>
          <w:rFonts w:eastAsiaTheme="minorEastAsia"/>
          <w:sz w:val="28"/>
          <w:szCs w:val="28"/>
        </w:rPr>
        <w:t xml:space="preserve">;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протоколы проведения итогов аукционов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муниципальные контракты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договора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локальные ресурсные сметные расчеты (заверенные копии);</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счета-фактуры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счета на оплату (заверенные копии);</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товарные накладные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сертификаты соответствия (заверенные копии);</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справки о стоимости выполненных работ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акты выполненных работ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платежные поручения банков (</w:t>
      </w:r>
      <w:r>
        <w:rPr>
          <w:rFonts w:eastAsiaTheme="minorEastAsia"/>
          <w:sz w:val="28"/>
          <w:szCs w:val="28"/>
        </w:rPr>
        <w:t>с печатью финансово-бюджетной палаты</w:t>
      </w:r>
      <w:r w:rsidRPr="00427787">
        <w:rPr>
          <w:rFonts w:eastAsiaTheme="minorEastAsia"/>
          <w:sz w:val="28"/>
          <w:szCs w:val="28"/>
        </w:rPr>
        <w:t xml:space="preserve">); </w:t>
      </w:r>
    </w:p>
    <w:p w:rsidR="00335B3E" w:rsidRPr="00427787" w:rsidRDefault="00335B3E" w:rsidP="00335B3E">
      <w:pPr>
        <w:jc w:val="both"/>
        <w:rPr>
          <w:rFonts w:eastAsiaTheme="minorEastAsia"/>
          <w:sz w:val="28"/>
          <w:szCs w:val="28"/>
        </w:rPr>
      </w:pPr>
      <w:r w:rsidRPr="00427787">
        <w:rPr>
          <w:rFonts w:eastAsiaTheme="minorEastAsia"/>
          <w:sz w:val="28"/>
          <w:szCs w:val="28"/>
        </w:rPr>
        <w:t>- фотографии каждого мероприятия до начала работ, во время проведения работ и после проведения работ с разных ракурсов.</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На приобретенную технику необходимо дополнительно представить: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паспорт (заверенная копия); </w:t>
      </w:r>
    </w:p>
    <w:p w:rsidR="00335B3E" w:rsidRPr="00427787" w:rsidRDefault="00335B3E" w:rsidP="00335B3E">
      <w:pPr>
        <w:jc w:val="both"/>
        <w:rPr>
          <w:rFonts w:eastAsiaTheme="minorEastAsia"/>
          <w:sz w:val="28"/>
          <w:szCs w:val="28"/>
        </w:rPr>
      </w:pPr>
      <w:r w:rsidRPr="00427787">
        <w:rPr>
          <w:rFonts w:eastAsiaTheme="minorEastAsia"/>
          <w:sz w:val="28"/>
          <w:szCs w:val="28"/>
        </w:rPr>
        <w:t xml:space="preserve">- гарантийные талоны (заверенные копии); </w:t>
      </w:r>
    </w:p>
    <w:p w:rsidR="00335B3E" w:rsidRPr="00427787" w:rsidRDefault="00335B3E" w:rsidP="00335B3E">
      <w:pPr>
        <w:jc w:val="both"/>
        <w:rPr>
          <w:rFonts w:eastAsiaTheme="minorEastAsia"/>
          <w:sz w:val="28"/>
          <w:szCs w:val="28"/>
        </w:rPr>
      </w:pPr>
      <w:r w:rsidRPr="00427787">
        <w:rPr>
          <w:rFonts w:eastAsiaTheme="minorEastAsia"/>
          <w:sz w:val="28"/>
          <w:szCs w:val="28"/>
        </w:rPr>
        <w:t>- акты приема-передачи (заверенные копии);</w:t>
      </w:r>
    </w:p>
    <w:p w:rsidR="00335B3E" w:rsidRPr="00427787" w:rsidRDefault="00335B3E" w:rsidP="00335B3E">
      <w:pPr>
        <w:jc w:val="both"/>
        <w:rPr>
          <w:rFonts w:eastAsiaTheme="minorEastAsia"/>
          <w:sz w:val="28"/>
          <w:szCs w:val="28"/>
        </w:rPr>
      </w:pPr>
      <w:r w:rsidRPr="00427787">
        <w:rPr>
          <w:rFonts w:eastAsiaTheme="minorEastAsia"/>
          <w:sz w:val="28"/>
          <w:szCs w:val="28"/>
        </w:rPr>
        <w:t>- свидетельство о регистрации (заверенная копия);</w:t>
      </w:r>
    </w:p>
    <w:p w:rsidR="00335B3E" w:rsidRPr="00427787" w:rsidRDefault="00335B3E" w:rsidP="00335B3E">
      <w:pPr>
        <w:jc w:val="both"/>
        <w:rPr>
          <w:rFonts w:eastAsiaTheme="minorEastAsia"/>
          <w:sz w:val="28"/>
          <w:szCs w:val="28"/>
        </w:rPr>
      </w:pPr>
      <w:r w:rsidRPr="00427787">
        <w:rPr>
          <w:rFonts w:eastAsiaTheme="minorEastAsia"/>
          <w:sz w:val="28"/>
          <w:szCs w:val="28"/>
        </w:rPr>
        <w:t>- свидетельство о прохождении технического осмотра (заверенная копия);</w:t>
      </w:r>
    </w:p>
    <w:p w:rsidR="00335B3E" w:rsidRPr="00427787" w:rsidRDefault="00335B3E" w:rsidP="00335B3E">
      <w:pPr>
        <w:jc w:val="both"/>
        <w:rPr>
          <w:rFonts w:eastAsiaTheme="minorEastAsia"/>
          <w:sz w:val="28"/>
          <w:szCs w:val="28"/>
        </w:rPr>
      </w:pPr>
      <w:r w:rsidRPr="00427787">
        <w:rPr>
          <w:rFonts w:eastAsiaTheme="minorEastAsia"/>
          <w:sz w:val="28"/>
          <w:szCs w:val="28"/>
        </w:rPr>
        <w:t>- приказ о постановке на баланс сельского поселения транспортного средства (заверенная копия);</w:t>
      </w:r>
    </w:p>
    <w:p w:rsidR="00335B3E" w:rsidRPr="00427787" w:rsidRDefault="00335B3E" w:rsidP="00335B3E">
      <w:pPr>
        <w:jc w:val="both"/>
        <w:rPr>
          <w:bCs/>
          <w:sz w:val="28"/>
          <w:szCs w:val="28"/>
        </w:rPr>
      </w:pPr>
      <w:r w:rsidRPr="00427787">
        <w:rPr>
          <w:rFonts w:eastAsiaTheme="minorEastAsia"/>
          <w:sz w:val="28"/>
          <w:szCs w:val="28"/>
        </w:rPr>
        <w:t>- фотографии (в том числе с номерными знаками).</w:t>
      </w:r>
    </w:p>
    <w:p w:rsidR="00335B3E" w:rsidRDefault="00335B3E" w:rsidP="00335B3E">
      <w:pPr>
        <w:jc w:val="both"/>
        <w:rPr>
          <w:bCs/>
          <w:sz w:val="28"/>
          <w:szCs w:val="28"/>
        </w:rPr>
      </w:pPr>
    </w:p>
    <w:p w:rsidR="00335B3E" w:rsidRDefault="00335B3E" w:rsidP="00335B3E">
      <w:pPr>
        <w:jc w:val="both"/>
        <w:rPr>
          <w:bCs/>
          <w:sz w:val="28"/>
          <w:szCs w:val="28"/>
        </w:rPr>
      </w:pPr>
    </w:p>
    <w:p w:rsidR="00335B3E" w:rsidRDefault="00335B3E" w:rsidP="00335B3E">
      <w:pPr>
        <w:jc w:val="both"/>
        <w:rPr>
          <w:bCs/>
          <w:sz w:val="28"/>
          <w:szCs w:val="28"/>
        </w:rPr>
      </w:pPr>
    </w:p>
    <w:p w:rsidR="00335B3E" w:rsidRDefault="00335B3E" w:rsidP="00335B3E">
      <w:pPr>
        <w:jc w:val="both"/>
        <w:rPr>
          <w:bCs/>
          <w:sz w:val="28"/>
          <w:szCs w:val="28"/>
        </w:rPr>
      </w:pPr>
    </w:p>
    <w:p w:rsidR="00335B3E" w:rsidRDefault="00335B3E" w:rsidP="00335B3E">
      <w:pPr>
        <w:jc w:val="both"/>
        <w:rPr>
          <w:bCs/>
          <w:sz w:val="28"/>
          <w:szCs w:val="28"/>
        </w:rPr>
      </w:pPr>
    </w:p>
    <w:p w:rsidR="00335B3E" w:rsidRDefault="00335B3E" w:rsidP="00335B3E">
      <w:pPr>
        <w:jc w:val="both"/>
        <w:rPr>
          <w:bCs/>
          <w:sz w:val="28"/>
          <w:szCs w:val="28"/>
        </w:rPr>
      </w:pPr>
    </w:p>
    <w:p w:rsidR="00335B3E" w:rsidRPr="00427787" w:rsidRDefault="00335B3E" w:rsidP="00335B3E">
      <w:pPr>
        <w:jc w:val="both"/>
        <w:rPr>
          <w:bCs/>
          <w:sz w:val="28"/>
          <w:szCs w:val="28"/>
        </w:rPr>
      </w:pPr>
    </w:p>
    <w:tbl>
      <w:tblPr>
        <w:tblStyle w:val="13"/>
        <w:tblW w:w="101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61"/>
      </w:tblGrid>
      <w:tr w:rsidR="00335B3E" w:rsidRPr="00427787" w:rsidTr="00021501">
        <w:trPr>
          <w:trHeight w:val="314"/>
        </w:trPr>
        <w:tc>
          <w:tcPr>
            <w:tcW w:w="6096"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Министр экономики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p>
        </w:tc>
        <w:tc>
          <w:tcPr>
            <w:tcW w:w="4061" w:type="dxa"/>
          </w:tcPr>
          <w:p w:rsidR="00335B3E" w:rsidRPr="00427787" w:rsidRDefault="00335B3E" w:rsidP="00021501">
            <w:pPr>
              <w:rPr>
                <w:rFonts w:ascii="Times New Roman" w:hAnsi="Times New Roman" w:cs="Times New Roman"/>
                <w:iCs/>
              </w:rPr>
            </w:pPr>
            <w:r w:rsidRPr="00427787">
              <w:rPr>
                <w:rFonts w:ascii="Times New Roman" w:hAnsi="Times New Roman" w:cs="Times New Roman"/>
                <w:iCs/>
              </w:rPr>
              <w:t xml:space="preserve">Руководитель Исполнительного </w:t>
            </w:r>
          </w:p>
          <w:p w:rsidR="00335B3E" w:rsidRDefault="00335B3E" w:rsidP="00021501">
            <w:pPr>
              <w:rPr>
                <w:rFonts w:ascii="Times New Roman" w:hAnsi="Times New Roman" w:cs="Times New Roman"/>
                <w:iCs/>
              </w:rPr>
            </w:pPr>
            <w:r w:rsidRPr="00427787">
              <w:rPr>
                <w:rFonts w:ascii="Times New Roman" w:hAnsi="Times New Roman" w:cs="Times New Roman"/>
                <w:iCs/>
              </w:rPr>
              <w:t xml:space="preserve">комитета ___________________ муниципального района </w:t>
            </w:r>
          </w:p>
          <w:p w:rsidR="00335B3E" w:rsidRPr="00427787" w:rsidRDefault="00335B3E" w:rsidP="00021501">
            <w:pPr>
              <w:rPr>
                <w:rFonts w:ascii="Times New Roman" w:hAnsi="Times New Roman" w:cs="Times New Roman"/>
                <w:iCs/>
              </w:rPr>
            </w:pPr>
            <w:r w:rsidRPr="00427787">
              <w:rPr>
                <w:rFonts w:ascii="Times New Roman" w:hAnsi="Times New Roman" w:cs="Times New Roman"/>
                <w:iCs/>
              </w:rPr>
              <w:t>Республики Татарстан</w:t>
            </w:r>
            <w:r w:rsidRPr="00427787" w:rsidDel="0079062E">
              <w:rPr>
                <w:rFonts w:ascii="Times New Roman" w:hAnsi="Times New Roman" w:cs="Times New Roman"/>
                <w:iCs/>
              </w:rPr>
              <w:t xml:space="preserve"> </w:t>
            </w:r>
          </w:p>
        </w:tc>
      </w:tr>
      <w:tr w:rsidR="00335B3E" w:rsidRPr="00427787" w:rsidTr="00021501">
        <w:trPr>
          <w:trHeight w:val="556"/>
        </w:trPr>
        <w:tc>
          <w:tcPr>
            <w:tcW w:w="6096" w:type="dxa"/>
          </w:tcPr>
          <w:p w:rsidR="00335B3E" w:rsidRPr="00427787" w:rsidRDefault="00335B3E" w:rsidP="00021501">
            <w:pPr>
              <w:jc w:val="both"/>
              <w:outlineLvl w:val="0"/>
              <w:rPr>
                <w:rFonts w:ascii="Times New Roman" w:hAnsi="Times New Roman" w:cs="Times New Roman"/>
              </w:rPr>
            </w:pPr>
            <w:r w:rsidRPr="00427787">
              <w:rPr>
                <w:rFonts w:ascii="Times New Roman" w:hAnsi="Times New Roman" w:cs="Times New Roman"/>
              </w:rPr>
              <w:t>___</w:t>
            </w:r>
            <w:r>
              <w:rPr>
                <w:rFonts w:ascii="Times New Roman" w:hAnsi="Times New Roman" w:cs="Times New Roman"/>
              </w:rPr>
              <w:t>_______________/______________</w:t>
            </w:r>
            <w:r w:rsidRPr="00427787">
              <w:rPr>
                <w:rFonts w:ascii="Times New Roman" w:hAnsi="Times New Roman" w:cs="Times New Roman"/>
              </w:rPr>
              <w:t>/</w:t>
            </w:r>
          </w:p>
        </w:tc>
        <w:tc>
          <w:tcPr>
            <w:tcW w:w="4061" w:type="dxa"/>
          </w:tcPr>
          <w:p w:rsidR="00335B3E" w:rsidRPr="00427787" w:rsidRDefault="00335B3E" w:rsidP="00021501">
            <w:pPr>
              <w:jc w:val="both"/>
              <w:outlineLvl w:val="0"/>
              <w:rPr>
                <w:rFonts w:ascii="Times New Roman" w:hAnsi="Times New Roman" w:cs="Times New Roman"/>
              </w:rPr>
            </w:pPr>
            <w:r w:rsidRPr="00427787">
              <w:rPr>
                <w:rFonts w:ascii="Times New Roman" w:hAnsi="Times New Roman" w:cs="Times New Roman"/>
              </w:rPr>
              <w:t>__________________/</w:t>
            </w:r>
            <w:r>
              <w:rPr>
                <w:rFonts w:ascii="Times New Roman" w:hAnsi="Times New Roman" w:cs="Times New Roman"/>
              </w:rPr>
              <w:t>______________/</w:t>
            </w:r>
            <w:r w:rsidRPr="00427787">
              <w:rPr>
                <w:rFonts w:ascii="Times New Roman" w:hAnsi="Times New Roman" w:cs="Times New Roman"/>
              </w:rPr>
              <w:t xml:space="preserve"> </w:t>
            </w:r>
          </w:p>
        </w:tc>
      </w:tr>
    </w:tbl>
    <w:p w:rsidR="00335B3E" w:rsidRPr="00CE0F00" w:rsidRDefault="00335B3E" w:rsidP="00335B3E">
      <w:pPr>
        <w:jc w:val="both"/>
        <w:rPr>
          <w:bCs/>
          <w:color w:val="FF0000"/>
          <w:sz w:val="28"/>
          <w:szCs w:val="28"/>
        </w:rPr>
      </w:pPr>
    </w:p>
    <w:p w:rsidR="00335B3E" w:rsidRPr="003F685C" w:rsidRDefault="00335B3E" w:rsidP="00FA0107">
      <w:pPr>
        <w:rPr>
          <w:sz w:val="27"/>
          <w:szCs w:val="27"/>
        </w:rPr>
      </w:pPr>
    </w:p>
    <w:sectPr w:rsidR="00335B3E" w:rsidRPr="003F685C" w:rsidSect="009B5673">
      <w:pgSz w:w="11906" w:h="16838" w:code="9"/>
      <w:pgMar w:top="993" w:right="567" w:bottom="851"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CD" w:rsidRDefault="00DD5CCD">
      <w:r>
        <w:separator/>
      </w:r>
    </w:p>
  </w:endnote>
  <w:endnote w:type="continuationSeparator" w:id="0">
    <w:p w:rsidR="00DD5CCD" w:rsidRDefault="00DD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CD" w:rsidRDefault="00DD5CCD">
      <w:r>
        <w:separator/>
      </w:r>
    </w:p>
  </w:footnote>
  <w:footnote w:type="continuationSeparator" w:id="0">
    <w:p w:rsidR="00DD5CCD" w:rsidRDefault="00DD5C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A06A0"/>
    <w:multiLevelType w:val="multilevel"/>
    <w:tmpl w:val="3CA4BCDC"/>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64A72E80"/>
    <w:multiLevelType w:val="hybridMultilevel"/>
    <w:tmpl w:val="402A1CA8"/>
    <w:lvl w:ilvl="0" w:tplc="38847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733556"/>
    <w:multiLevelType w:val="hybridMultilevel"/>
    <w:tmpl w:val="E89C34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887C53"/>
    <w:multiLevelType w:val="hybridMultilevel"/>
    <w:tmpl w:val="60A4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A"/>
    <w:rsid w:val="00006A09"/>
    <w:rsid w:val="000108C2"/>
    <w:rsid w:val="00051CD7"/>
    <w:rsid w:val="00055852"/>
    <w:rsid w:val="00057354"/>
    <w:rsid w:val="0006211F"/>
    <w:rsid w:val="000778BF"/>
    <w:rsid w:val="00082D02"/>
    <w:rsid w:val="00094464"/>
    <w:rsid w:val="000B1577"/>
    <w:rsid w:val="000B3FED"/>
    <w:rsid w:val="000D70B9"/>
    <w:rsid w:val="000F02C7"/>
    <w:rsid w:val="000F3F7C"/>
    <w:rsid w:val="000F7D0C"/>
    <w:rsid w:val="0010415C"/>
    <w:rsid w:val="00107FC4"/>
    <w:rsid w:val="00123BD0"/>
    <w:rsid w:val="001313B5"/>
    <w:rsid w:val="00133170"/>
    <w:rsid w:val="00146587"/>
    <w:rsid w:val="00161D0F"/>
    <w:rsid w:val="001665C4"/>
    <w:rsid w:val="00184496"/>
    <w:rsid w:val="00187EAC"/>
    <w:rsid w:val="00194DF0"/>
    <w:rsid w:val="001A38CA"/>
    <w:rsid w:val="001B016C"/>
    <w:rsid w:val="001C11EA"/>
    <w:rsid w:val="001D1C6A"/>
    <w:rsid w:val="001D6C47"/>
    <w:rsid w:val="001F2941"/>
    <w:rsid w:val="00203F8E"/>
    <w:rsid w:val="00206EBF"/>
    <w:rsid w:val="00207991"/>
    <w:rsid w:val="00237B18"/>
    <w:rsid w:val="00244630"/>
    <w:rsid w:val="002570C9"/>
    <w:rsid w:val="00262C34"/>
    <w:rsid w:val="00270E02"/>
    <w:rsid w:val="00274896"/>
    <w:rsid w:val="00277586"/>
    <w:rsid w:val="00285A9A"/>
    <w:rsid w:val="00286D3A"/>
    <w:rsid w:val="002910A4"/>
    <w:rsid w:val="002931B1"/>
    <w:rsid w:val="002A0A78"/>
    <w:rsid w:val="002A1CC7"/>
    <w:rsid w:val="002A2A4F"/>
    <w:rsid w:val="002B4205"/>
    <w:rsid w:val="002C66CF"/>
    <w:rsid w:val="002C6C85"/>
    <w:rsid w:val="002C77F1"/>
    <w:rsid w:val="002E4431"/>
    <w:rsid w:val="002F58A0"/>
    <w:rsid w:val="002F5B45"/>
    <w:rsid w:val="003053B7"/>
    <w:rsid w:val="00307383"/>
    <w:rsid w:val="003141B8"/>
    <w:rsid w:val="003156AB"/>
    <w:rsid w:val="00320FA5"/>
    <w:rsid w:val="00326B2B"/>
    <w:rsid w:val="00335B3E"/>
    <w:rsid w:val="0034357E"/>
    <w:rsid w:val="00354B9A"/>
    <w:rsid w:val="00365B56"/>
    <w:rsid w:val="0037039C"/>
    <w:rsid w:val="00393AE5"/>
    <w:rsid w:val="00393D98"/>
    <w:rsid w:val="0039611A"/>
    <w:rsid w:val="003A431E"/>
    <w:rsid w:val="003C5EFC"/>
    <w:rsid w:val="003D6AD0"/>
    <w:rsid w:val="003F348F"/>
    <w:rsid w:val="003F4D50"/>
    <w:rsid w:val="003F6140"/>
    <w:rsid w:val="003F685C"/>
    <w:rsid w:val="00403A70"/>
    <w:rsid w:val="00404CB6"/>
    <w:rsid w:val="004130C7"/>
    <w:rsid w:val="004152F7"/>
    <w:rsid w:val="00416D60"/>
    <w:rsid w:val="00416F42"/>
    <w:rsid w:val="00440A02"/>
    <w:rsid w:val="00444AC9"/>
    <w:rsid w:val="00477809"/>
    <w:rsid w:val="00496EBC"/>
    <w:rsid w:val="004A5A98"/>
    <w:rsid w:val="004A5D5E"/>
    <w:rsid w:val="004C792E"/>
    <w:rsid w:val="004E6AC1"/>
    <w:rsid w:val="00500ACD"/>
    <w:rsid w:val="00504BAF"/>
    <w:rsid w:val="005055CC"/>
    <w:rsid w:val="00505968"/>
    <w:rsid w:val="005124E6"/>
    <w:rsid w:val="00515D15"/>
    <w:rsid w:val="00524EFA"/>
    <w:rsid w:val="00527371"/>
    <w:rsid w:val="0053661D"/>
    <w:rsid w:val="00544312"/>
    <w:rsid w:val="00545B34"/>
    <w:rsid w:val="0055633E"/>
    <w:rsid w:val="005643BF"/>
    <w:rsid w:val="005758C3"/>
    <w:rsid w:val="0058015B"/>
    <w:rsid w:val="005A0150"/>
    <w:rsid w:val="005A157D"/>
    <w:rsid w:val="005A446A"/>
    <w:rsid w:val="005A5A52"/>
    <w:rsid w:val="005C0CC1"/>
    <w:rsid w:val="005C62E5"/>
    <w:rsid w:val="005F6024"/>
    <w:rsid w:val="005F7180"/>
    <w:rsid w:val="005F7907"/>
    <w:rsid w:val="00613B4E"/>
    <w:rsid w:val="0062333E"/>
    <w:rsid w:val="00633D05"/>
    <w:rsid w:val="006341BA"/>
    <w:rsid w:val="00637B68"/>
    <w:rsid w:val="006456CA"/>
    <w:rsid w:val="00671E8B"/>
    <w:rsid w:val="006A5700"/>
    <w:rsid w:val="006B71AD"/>
    <w:rsid w:val="006C23EB"/>
    <w:rsid w:val="006C36D5"/>
    <w:rsid w:val="006C77D2"/>
    <w:rsid w:val="006E5822"/>
    <w:rsid w:val="006F1FF4"/>
    <w:rsid w:val="006F2022"/>
    <w:rsid w:val="007002FE"/>
    <w:rsid w:val="00702929"/>
    <w:rsid w:val="00715134"/>
    <w:rsid w:val="007216F0"/>
    <w:rsid w:val="00723469"/>
    <w:rsid w:val="00740A60"/>
    <w:rsid w:val="007411C3"/>
    <w:rsid w:val="007451BF"/>
    <w:rsid w:val="00746696"/>
    <w:rsid w:val="00753367"/>
    <w:rsid w:val="007971B2"/>
    <w:rsid w:val="007B2CAF"/>
    <w:rsid w:val="007B3B1C"/>
    <w:rsid w:val="007B79C2"/>
    <w:rsid w:val="007B7BA4"/>
    <w:rsid w:val="007D08B9"/>
    <w:rsid w:val="007E4599"/>
    <w:rsid w:val="008205BF"/>
    <w:rsid w:val="008310A1"/>
    <w:rsid w:val="00836359"/>
    <w:rsid w:val="00863069"/>
    <w:rsid w:val="008722E9"/>
    <w:rsid w:val="00874364"/>
    <w:rsid w:val="00876049"/>
    <w:rsid w:val="00881598"/>
    <w:rsid w:val="00883C9A"/>
    <w:rsid w:val="00890ECD"/>
    <w:rsid w:val="008A284D"/>
    <w:rsid w:val="008B09E2"/>
    <w:rsid w:val="008B4254"/>
    <w:rsid w:val="008C1A7A"/>
    <w:rsid w:val="008E199E"/>
    <w:rsid w:val="008E5263"/>
    <w:rsid w:val="008F709A"/>
    <w:rsid w:val="00901DBD"/>
    <w:rsid w:val="00907BFD"/>
    <w:rsid w:val="009104EA"/>
    <w:rsid w:val="00915278"/>
    <w:rsid w:val="00922761"/>
    <w:rsid w:val="009670E6"/>
    <w:rsid w:val="009738D7"/>
    <w:rsid w:val="0097551A"/>
    <w:rsid w:val="0099179F"/>
    <w:rsid w:val="00995B3D"/>
    <w:rsid w:val="009A4CEE"/>
    <w:rsid w:val="009A52C8"/>
    <w:rsid w:val="009B0147"/>
    <w:rsid w:val="009B382E"/>
    <w:rsid w:val="009B5673"/>
    <w:rsid w:val="009B763C"/>
    <w:rsid w:val="009C410D"/>
    <w:rsid w:val="009D670C"/>
    <w:rsid w:val="009E45DB"/>
    <w:rsid w:val="00A14B2B"/>
    <w:rsid w:val="00A26A9C"/>
    <w:rsid w:val="00A27F9E"/>
    <w:rsid w:val="00A37075"/>
    <w:rsid w:val="00A619AB"/>
    <w:rsid w:val="00A8136C"/>
    <w:rsid w:val="00AA117F"/>
    <w:rsid w:val="00AA1E2E"/>
    <w:rsid w:val="00AA48C8"/>
    <w:rsid w:val="00AB256E"/>
    <w:rsid w:val="00AB6B9D"/>
    <w:rsid w:val="00AC1FFF"/>
    <w:rsid w:val="00AC3CCA"/>
    <w:rsid w:val="00AD0D03"/>
    <w:rsid w:val="00AD4478"/>
    <w:rsid w:val="00AD5AD8"/>
    <w:rsid w:val="00AF2C3B"/>
    <w:rsid w:val="00B111BC"/>
    <w:rsid w:val="00B16467"/>
    <w:rsid w:val="00B239B9"/>
    <w:rsid w:val="00B249BB"/>
    <w:rsid w:val="00B3684F"/>
    <w:rsid w:val="00B53FB1"/>
    <w:rsid w:val="00B61A72"/>
    <w:rsid w:val="00B646F9"/>
    <w:rsid w:val="00B66DE2"/>
    <w:rsid w:val="00B7101B"/>
    <w:rsid w:val="00B757E1"/>
    <w:rsid w:val="00B91E79"/>
    <w:rsid w:val="00B971A5"/>
    <w:rsid w:val="00BB3386"/>
    <w:rsid w:val="00BC2B83"/>
    <w:rsid w:val="00BE130A"/>
    <w:rsid w:val="00BE4CCF"/>
    <w:rsid w:val="00BF240B"/>
    <w:rsid w:val="00BF5A52"/>
    <w:rsid w:val="00C268B9"/>
    <w:rsid w:val="00C4105E"/>
    <w:rsid w:val="00C46867"/>
    <w:rsid w:val="00C47EAF"/>
    <w:rsid w:val="00C564D4"/>
    <w:rsid w:val="00C605B7"/>
    <w:rsid w:val="00C72F1C"/>
    <w:rsid w:val="00C73EED"/>
    <w:rsid w:val="00C85607"/>
    <w:rsid w:val="00C97A9B"/>
    <w:rsid w:val="00CA40D5"/>
    <w:rsid w:val="00CA7357"/>
    <w:rsid w:val="00CD2CB6"/>
    <w:rsid w:val="00CD4580"/>
    <w:rsid w:val="00CD739B"/>
    <w:rsid w:val="00CE3E77"/>
    <w:rsid w:val="00CF0BF6"/>
    <w:rsid w:val="00CF49BB"/>
    <w:rsid w:val="00D207DC"/>
    <w:rsid w:val="00D26212"/>
    <w:rsid w:val="00D526A1"/>
    <w:rsid w:val="00D7452B"/>
    <w:rsid w:val="00D77905"/>
    <w:rsid w:val="00D8504C"/>
    <w:rsid w:val="00D906B7"/>
    <w:rsid w:val="00D94027"/>
    <w:rsid w:val="00D979B2"/>
    <w:rsid w:val="00DA7A95"/>
    <w:rsid w:val="00DC2169"/>
    <w:rsid w:val="00DD5CCD"/>
    <w:rsid w:val="00DD6385"/>
    <w:rsid w:val="00DF40ED"/>
    <w:rsid w:val="00DF555F"/>
    <w:rsid w:val="00E17E77"/>
    <w:rsid w:val="00E20E4E"/>
    <w:rsid w:val="00E25A15"/>
    <w:rsid w:val="00E266F6"/>
    <w:rsid w:val="00E4781D"/>
    <w:rsid w:val="00E5169E"/>
    <w:rsid w:val="00E53105"/>
    <w:rsid w:val="00E70096"/>
    <w:rsid w:val="00E84D1F"/>
    <w:rsid w:val="00E90B27"/>
    <w:rsid w:val="00E93A59"/>
    <w:rsid w:val="00E93B69"/>
    <w:rsid w:val="00EA33F8"/>
    <w:rsid w:val="00EC0C98"/>
    <w:rsid w:val="00EC3EEA"/>
    <w:rsid w:val="00ED3C18"/>
    <w:rsid w:val="00EE076E"/>
    <w:rsid w:val="00F06AB5"/>
    <w:rsid w:val="00F11EEC"/>
    <w:rsid w:val="00F24A98"/>
    <w:rsid w:val="00F532D1"/>
    <w:rsid w:val="00F542A8"/>
    <w:rsid w:val="00F56591"/>
    <w:rsid w:val="00F65457"/>
    <w:rsid w:val="00F65C41"/>
    <w:rsid w:val="00F86B0E"/>
    <w:rsid w:val="00F91897"/>
    <w:rsid w:val="00F941BA"/>
    <w:rsid w:val="00FA0107"/>
    <w:rsid w:val="00FA755F"/>
    <w:rsid w:val="00FC1E2F"/>
    <w:rsid w:val="00FC41CD"/>
    <w:rsid w:val="00FC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63AF8A-9382-423E-97BB-09D9D479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207DC"/>
    <w:pPr>
      <w:ind w:left="720"/>
      <w:contextualSpacing/>
    </w:pPr>
  </w:style>
  <w:style w:type="paragraph" w:styleId="ad">
    <w:name w:val="Body Text Indent"/>
    <w:basedOn w:val="a"/>
    <w:link w:val="ae"/>
    <w:rsid w:val="00335B3E"/>
    <w:pPr>
      <w:ind w:firstLine="720"/>
      <w:jc w:val="both"/>
    </w:pPr>
    <w:rPr>
      <w:sz w:val="28"/>
    </w:rPr>
  </w:style>
  <w:style w:type="character" w:customStyle="1" w:styleId="ae">
    <w:name w:val="Основной текст с отступом Знак"/>
    <w:basedOn w:val="a0"/>
    <w:link w:val="ad"/>
    <w:rsid w:val="00335B3E"/>
    <w:rPr>
      <w:sz w:val="28"/>
    </w:rPr>
  </w:style>
  <w:style w:type="paragraph" w:customStyle="1" w:styleId="12">
    <w:name w:val="Обычный1"/>
    <w:rsid w:val="00335B3E"/>
    <w:pPr>
      <w:widowControl w:val="0"/>
    </w:pPr>
  </w:style>
  <w:style w:type="table" w:customStyle="1" w:styleId="13">
    <w:name w:val="Сетка таблицы1"/>
    <w:basedOn w:val="a1"/>
    <w:next w:val="ab"/>
    <w:uiPriority w:val="59"/>
    <w:rsid w:val="00335B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35B3E"/>
    <w:pPr>
      <w:widowControl w:val="0"/>
      <w:autoSpaceDE w:val="0"/>
      <w:autoSpaceDN w:val="0"/>
    </w:pPr>
    <w:rPr>
      <w:rFonts w:ascii="Calibri" w:hAnsi="Calibri" w:cs="Calibri"/>
      <w:sz w:val="22"/>
    </w:rPr>
  </w:style>
  <w:style w:type="paragraph" w:customStyle="1" w:styleId="ConsPlusNonformat">
    <w:name w:val="ConsPlusNonformat"/>
    <w:rsid w:val="00335B3E"/>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4B6B-9D90-4FEF-BFD8-D37B08AE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3729</Words>
  <Characters>21256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24936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Ёлкина Светлана Анатольевна</cp:lastModifiedBy>
  <cp:revision>2</cp:revision>
  <cp:lastPrinted>2018-05-31T16:14:00Z</cp:lastPrinted>
  <dcterms:created xsi:type="dcterms:W3CDTF">2018-06-04T12:44:00Z</dcterms:created>
  <dcterms:modified xsi:type="dcterms:W3CDTF">2018-06-04T12:44:00Z</dcterms:modified>
</cp:coreProperties>
</file>