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673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расходования 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>субвенций и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з федерального бюджета бюджету Республики Татарстан на </w:t>
            </w:r>
            <w:r w:rsidR="00D32FBD">
              <w:rPr>
                <w:rFonts w:ascii="Times New Roman" w:hAnsi="Times New Roman" w:cs="Times New Roman"/>
                <w:sz w:val="28"/>
                <w:szCs w:val="28"/>
              </w:rPr>
              <w:t>осуществление переданного полномочия по предоставлению мер социальной поддержки гражданам,</w:t>
            </w:r>
            <w:r w:rsidR="00673FBD">
              <w:rPr>
                <w:rFonts w:ascii="Times New Roman" w:hAnsi="Times New Roman" w:cs="Times New Roman"/>
                <w:sz w:val="28"/>
                <w:szCs w:val="28"/>
              </w:rPr>
              <w:t xml:space="preserve">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</w:t>
            </w:r>
            <w:r w:rsidR="00673FBD">
              <w:rPr>
                <w:rFonts w:ascii="Times New Roman" w:hAnsi="Times New Roman" w:cs="Times New Roman"/>
                <w:sz w:val="28"/>
                <w:szCs w:val="28"/>
              </w:rPr>
              <w:t>20.01.2015 № 20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</w:t>
            </w:r>
            <w:r w:rsidR="00673FBD"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069">
              <w:rPr>
                <w:rFonts w:ascii="Times New Roman" w:hAnsi="Times New Roman" w:cs="Times New Roman"/>
                <w:sz w:val="28"/>
                <w:szCs w:val="28"/>
              </w:rPr>
              <w:t>на Семипалатинском полигоне»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</w:t>
      </w:r>
      <w:r w:rsidR="00673FBD">
        <w:rPr>
          <w:rFonts w:ascii="Times New Roman" w:hAnsi="Times New Roman" w:cs="Times New Roman"/>
          <w:sz w:val="28"/>
          <w:szCs w:val="28"/>
        </w:rPr>
        <w:lastRenderedPageBreak/>
        <w:t>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полигоне, утвержденные постановлением Кабинета Министров Республики Татарстан от 20.01.2015 № 20 «Об утверждении Правил расходования субвенций из федерального бюджета бюджету Республики Татарстан на осуществление переданного полномочия по предоставлению мер социальной поддержки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</w:t>
      </w:r>
      <w:r w:rsidR="00D94069">
        <w:rPr>
          <w:rFonts w:ascii="Times New Roman" w:hAnsi="Times New Roman" w:cs="Times New Roman"/>
          <w:sz w:val="28"/>
          <w:szCs w:val="28"/>
        </w:rPr>
        <w:t xml:space="preserve"> на Семипалатинском полигоне</w:t>
      </w:r>
      <w:r w:rsidR="00783EFE">
        <w:rPr>
          <w:rFonts w:ascii="Times New Roman" w:hAnsi="Times New Roman" w:cs="Times New Roman"/>
          <w:sz w:val="28"/>
          <w:szCs w:val="28"/>
        </w:rPr>
        <w:t>»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13F56" w:rsidRDefault="00C13F56" w:rsidP="00C13F56">
      <w:pPr>
        <w:pStyle w:val="ConsPlusNormal"/>
        <w:ind w:firstLine="709"/>
        <w:jc w:val="both"/>
      </w:pPr>
      <w:r>
        <w:t>пункт 5 после слов</w:t>
      </w:r>
      <w:r w:rsidR="00955B37">
        <w:t>а</w:t>
      </w:r>
      <w:r>
        <w:t xml:space="preserve"> «Министерству» дополнить словами «по его заявкам»;</w:t>
      </w:r>
    </w:p>
    <w:p w:rsidR="00C13F56" w:rsidRDefault="00C13F56" w:rsidP="00C13F56">
      <w:pPr>
        <w:pStyle w:val="ConsPlusNormal"/>
        <w:ind w:firstLine="709"/>
        <w:jc w:val="both"/>
      </w:pPr>
      <w:r>
        <w:t>в пункте 8 слова «не позднее 10 числа месяца» заменить словами «не позднее 13 числа месяца»</w:t>
      </w:r>
      <w:r w:rsidR="000036DC">
        <w:t>, после слов «в Министерство» дополнить словами «заявку на финансовое обеспечение расходов по предоставлению указанных мер социальной поддержки</w:t>
      </w:r>
      <w:r w:rsidR="00FD7292">
        <w:t xml:space="preserve"> на следующий месяц</w:t>
      </w:r>
      <w:r w:rsidR="00B61E78">
        <w:t xml:space="preserve"> и</w:t>
      </w:r>
      <w:r w:rsidR="000036DC">
        <w:t>»;</w:t>
      </w:r>
    </w:p>
    <w:p w:rsidR="00940F34" w:rsidRDefault="00940F34" w:rsidP="00C13F56">
      <w:pPr>
        <w:pStyle w:val="ConsPlusNormal"/>
        <w:ind w:firstLine="709"/>
        <w:jc w:val="both"/>
      </w:pPr>
      <w:r>
        <w:t>в пункте 9:</w:t>
      </w:r>
    </w:p>
    <w:p w:rsidR="000036DC" w:rsidRDefault="000036DC" w:rsidP="00C13F56">
      <w:pPr>
        <w:pStyle w:val="ConsPlusNormal"/>
        <w:ind w:firstLine="709"/>
        <w:jc w:val="both"/>
      </w:pPr>
      <w:r>
        <w:t xml:space="preserve">в абзаце втором </w:t>
      </w:r>
      <w:r w:rsidR="00257766">
        <w:t xml:space="preserve"> слова «до 10 числа каждого месяца» заменить словами «до 15 числа каждого месяца»;</w:t>
      </w:r>
    </w:p>
    <w:p w:rsidR="00C13F56" w:rsidRDefault="007817BD" w:rsidP="007817BD">
      <w:pPr>
        <w:pStyle w:val="ConsPlusNormal"/>
        <w:ind w:firstLine="709"/>
        <w:jc w:val="both"/>
      </w:pPr>
      <w:r>
        <w:t>абзац трет</w:t>
      </w:r>
      <w:r w:rsidR="00955B37">
        <w:t>ий</w:t>
      </w:r>
      <w:r>
        <w:t xml:space="preserve"> после слов «в Федеральную службу по труду и занятости» дополнить словами «</w:t>
      </w:r>
      <w:r w:rsidR="00955B37">
        <w:t>,</w:t>
      </w:r>
      <w:r w:rsidR="00940F34">
        <w:t xml:space="preserve"> </w:t>
      </w:r>
      <w:r>
        <w:t>Министерство финансов  Российской Федерации</w:t>
      </w:r>
      <w:r w:rsidR="00F83B69">
        <w:t>»;</w:t>
      </w:r>
    </w:p>
    <w:p w:rsidR="00F83B69" w:rsidRDefault="00F83B69" w:rsidP="007817BD">
      <w:pPr>
        <w:pStyle w:val="ConsPlusNormal"/>
        <w:ind w:firstLine="709"/>
        <w:jc w:val="both"/>
      </w:pPr>
      <w:r>
        <w:t>дополнить  абзацем следующего содержания:</w:t>
      </w:r>
    </w:p>
    <w:p w:rsidR="00F83B69" w:rsidRDefault="00F83B69" w:rsidP="007817BD">
      <w:pPr>
        <w:pStyle w:val="ConsPlusNormal"/>
        <w:ind w:firstLine="709"/>
        <w:jc w:val="both"/>
      </w:pPr>
      <w:r>
        <w:t xml:space="preserve">«не позднее 15 февраля года, следующего за отчетным годом, </w:t>
      </w:r>
      <w:r w:rsidR="00063A61">
        <w:t xml:space="preserve">представляет в Федеральную службу по труду и занятости и Министерство финансов Российской Федерации </w:t>
      </w:r>
      <w:r>
        <w:t>отчет об эффективности деятельности уполномоченных органов по осуществлению переданного полномочия</w:t>
      </w:r>
      <w:r w:rsidR="00D135DA">
        <w:t xml:space="preserve"> Российской Федерации по предоставлению мер социальной поддержки граждан, подвергшимся воздействию радиации</w:t>
      </w:r>
      <w:r>
        <w:t xml:space="preserve"> по форме, утверждаемой Министерством труда и социальной защиты Российской Федерации.».</w:t>
      </w:r>
    </w:p>
    <w:p w:rsidR="00C13F56" w:rsidRDefault="00C13F56" w:rsidP="00914BF5">
      <w:pPr>
        <w:pStyle w:val="ConsPlusNormal"/>
        <w:ind w:firstLine="709"/>
        <w:jc w:val="both"/>
      </w:pPr>
    </w:p>
    <w:p w:rsidR="001C3AE6" w:rsidRDefault="001C3AE6" w:rsidP="00CA4F99">
      <w:pPr>
        <w:pStyle w:val="ConsPlusNormal"/>
        <w:jc w:val="both"/>
        <w:rPr>
          <w:rFonts w:eastAsia="Times New Roman"/>
        </w:rPr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</w:p>
    <w:sectPr w:rsidR="001C3AE6" w:rsidSect="006F588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07" w:rsidRDefault="000C5F07" w:rsidP="00F670BC">
      <w:pPr>
        <w:spacing w:after="0" w:line="240" w:lineRule="auto"/>
      </w:pPr>
      <w:r>
        <w:separator/>
      </w:r>
    </w:p>
  </w:endnote>
  <w:endnote w:type="continuationSeparator" w:id="0">
    <w:p w:rsidR="000C5F07" w:rsidRDefault="000C5F07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07" w:rsidRDefault="000C5F07" w:rsidP="00F670BC">
      <w:pPr>
        <w:spacing w:after="0" w:line="240" w:lineRule="auto"/>
      </w:pPr>
      <w:r>
        <w:separator/>
      </w:r>
    </w:p>
  </w:footnote>
  <w:footnote w:type="continuationSeparator" w:id="0">
    <w:p w:rsidR="000C5F07" w:rsidRDefault="000C5F07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0C5F0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D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67A3"/>
    <w:rsid w:val="00076BDC"/>
    <w:rsid w:val="000915BB"/>
    <w:rsid w:val="00097CD1"/>
    <w:rsid w:val="000A09C2"/>
    <w:rsid w:val="000C5F07"/>
    <w:rsid w:val="000D509C"/>
    <w:rsid w:val="000F18A4"/>
    <w:rsid w:val="00100014"/>
    <w:rsid w:val="00144207"/>
    <w:rsid w:val="00147B06"/>
    <w:rsid w:val="00160BB0"/>
    <w:rsid w:val="00161300"/>
    <w:rsid w:val="00167765"/>
    <w:rsid w:val="0017534E"/>
    <w:rsid w:val="0018359E"/>
    <w:rsid w:val="00194322"/>
    <w:rsid w:val="001B3AA5"/>
    <w:rsid w:val="001C0BC4"/>
    <w:rsid w:val="001C2E2C"/>
    <w:rsid w:val="001C3AE6"/>
    <w:rsid w:val="001F434E"/>
    <w:rsid w:val="001F5959"/>
    <w:rsid w:val="00205764"/>
    <w:rsid w:val="00207B42"/>
    <w:rsid w:val="00212324"/>
    <w:rsid w:val="00245060"/>
    <w:rsid w:val="00253B48"/>
    <w:rsid w:val="0025623F"/>
    <w:rsid w:val="00257766"/>
    <w:rsid w:val="00262471"/>
    <w:rsid w:val="00263AF6"/>
    <w:rsid w:val="00265AF6"/>
    <w:rsid w:val="002673D5"/>
    <w:rsid w:val="00271B68"/>
    <w:rsid w:val="00275992"/>
    <w:rsid w:val="00284A95"/>
    <w:rsid w:val="00291061"/>
    <w:rsid w:val="002A2308"/>
    <w:rsid w:val="002A2C30"/>
    <w:rsid w:val="002A4786"/>
    <w:rsid w:val="002A5FD7"/>
    <w:rsid w:val="002B6FC8"/>
    <w:rsid w:val="002C4241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702D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149C"/>
    <w:rsid w:val="003E62ED"/>
    <w:rsid w:val="003E66A0"/>
    <w:rsid w:val="003F4D66"/>
    <w:rsid w:val="003F7EAA"/>
    <w:rsid w:val="00402E62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1DE5"/>
    <w:rsid w:val="00526265"/>
    <w:rsid w:val="00527430"/>
    <w:rsid w:val="00544F0A"/>
    <w:rsid w:val="0054692B"/>
    <w:rsid w:val="005513E6"/>
    <w:rsid w:val="00552271"/>
    <w:rsid w:val="00562AD6"/>
    <w:rsid w:val="00564930"/>
    <w:rsid w:val="005733FB"/>
    <w:rsid w:val="005A1633"/>
    <w:rsid w:val="005A48CC"/>
    <w:rsid w:val="005A6F17"/>
    <w:rsid w:val="005C2113"/>
    <w:rsid w:val="005C5671"/>
    <w:rsid w:val="005C5FEC"/>
    <w:rsid w:val="005D4F8E"/>
    <w:rsid w:val="005E0569"/>
    <w:rsid w:val="005F2A94"/>
    <w:rsid w:val="005F5664"/>
    <w:rsid w:val="00600E48"/>
    <w:rsid w:val="00602A7A"/>
    <w:rsid w:val="00603ACF"/>
    <w:rsid w:val="00604468"/>
    <w:rsid w:val="0061622F"/>
    <w:rsid w:val="00616246"/>
    <w:rsid w:val="00617805"/>
    <w:rsid w:val="006237F0"/>
    <w:rsid w:val="006252CB"/>
    <w:rsid w:val="00645D76"/>
    <w:rsid w:val="00664C1F"/>
    <w:rsid w:val="006708B6"/>
    <w:rsid w:val="00673FBD"/>
    <w:rsid w:val="0068608A"/>
    <w:rsid w:val="0069780C"/>
    <w:rsid w:val="006A1E50"/>
    <w:rsid w:val="006A3796"/>
    <w:rsid w:val="006A7F11"/>
    <w:rsid w:val="006B15D2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20827"/>
    <w:rsid w:val="00722E45"/>
    <w:rsid w:val="00726195"/>
    <w:rsid w:val="00730922"/>
    <w:rsid w:val="00731D39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7BD"/>
    <w:rsid w:val="00781D4E"/>
    <w:rsid w:val="00783EFE"/>
    <w:rsid w:val="00795074"/>
    <w:rsid w:val="007A6B5C"/>
    <w:rsid w:val="007C6EAD"/>
    <w:rsid w:val="007D14F6"/>
    <w:rsid w:val="007D3FCF"/>
    <w:rsid w:val="007D4981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52D17"/>
    <w:rsid w:val="008530E4"/>
    <w:rsid w:val="00856D51"/>
    <w:rsid w:val="008607DA"/>
    <w:rsid w:val="00861695"/>
    <w:rsid w:val="00864AAA"/>
    <w:rsid w:val="00864ADD"/>
    <w:rsid w:val="00870F62"/>
    <w:rsid w:val="00873354"/>
    <w:rsid w:val="008911C3"/>
    <w:rsid w:val="00892221"/>
    <w:rsid w:val="00893668"/>
    <w:rsid w:val="00897C43"/>
    <w:rsid w:val="008B4F4D"/>
    <w:rsid w:val="008C4947"/>
    <w:rsid w:val="008D6170"/>
    <w:rsid w:val="00903053"/>
    <w:rsid w:val="00906FE6"/>
    <w:rsid w:val="009100F2"/>
    <w:rsid w:val="00914BF5"/>
    <w:rsid w:val="009276C3"/>
    <w:rsid w:val="009317C9"/>
    <w:rsid w:val="00932EDC"/>
    <w:rsid w:val="00934E4D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E5F66"/>
    <w:rsid w:val="009F1A66"/>
    <w:rsid w:val="00A052BD"/>
    <w:rsid w:val="00A105FE"/>
    <w:rsid w:val="00A13DC1"/>
    <w:rsid w:val="00A25541"/>
    <w:rsid w:val="00A26DB0"/>
    <w:rsid w:val="00A31B33"/>
    <w:rsid w:val="00A32098"/>
    <w:rsid w:val="00A41553"/>
    <w:rsid w:val="00A671E1"/>
    <w:rsid w:val="00A736CD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61E78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F051E"/>
    <w:rsid w:val="00BF2547"/>
    <w:rsid w:val="00BF7C25"/>
    <w:rsid w:val="00C11D7A"/>
    <w:rsid w:val="00C13F56"/>
    <w:rsid w:val="00C222FE"/>
    <w:rsid w:val="00C242A4"/>
    <w:rsid w:val="00C27A2A"/>
    <w:rsid w:val="00C36EC3"/>
    <w:rsid w:val="00C45A52"/>
    <w:rsid w:val="00C57F8D"/>
    <w:rsid w:val="00C666B8"/>
    <w:rsid w:val="00C71523"/>
    <w:rsid w:val="00C90CF9"/>
    <w:rsid w:val="00CA4F99"/>
    <w:rsid w:val="00CB047A"/>
    <w:rsid w:val="00CB0919"/>
    <w:rsid w:val="00CB5772"/>
    <w:rsid w:val="00CD32E2"/>
    <w:rsid w:val="00CD35B0"/>
    <w:rsid w:val="00CD6E79"/>
    <w:rsid w:val="00D00D50"/>
    <w:rsid w:val="00D1079C"/>
    <w:rsid w:val="00D129B0"/>
    <w:rsid w:val="00D135DA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82C36"/>
    <w:rsid w:val="00E82DCB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F02F8E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6169B"/>
    <w:rsid w:val="00F63EBB"/>
    <w:rsid w:val="00F65B21"/>
    <w:rsid w:val="00F66D0F"/>
    <w:rsid w:val="00F670BC"/>
    <w:rsid w:val="00F75CC4"/>
    <w:rsid w:val="00F83B69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83A6-ADE0-4864-8102-D6816E94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Хакимова Айсылу Саматовна</cp:lastModifiedBy>
  <cp:revision>2</cp:revision>
  <cp:lastPrinted>2018-02-22T07:53:00Z</cp:lastPrinted>
  <dcterms:created xsi:type="dcterms:W3CDTF">2018-06-21T08:20:00Z</dcterms:created>
  <dcterms:modified xsi:type="dcterms:W3CDTF">2018-06-21T08:20:00Z</dcterms:modified>
</cp:coreProperties>
</file>