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00905" w:rsidRPr="007E378E" w:rsidTr="00886B0F">
        <w:trPr>
          <w:trHeight w:val="2172"/>
        </w:trPr>
        <w:tc>
          <w:tcPr>
            <w:tcW w:w="4253" w:type="dxa"/>
          </w:tcPr>
          <w:p w:rsidR="00500905" w:rsidRPr="007E378E" w:rsidRDefault="00500905" w:rsidP="00886B0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500905" w:rsidRPr="007E378E" w:rsidRDefault="00500905" w:rsidP="00886B0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500905" w:rsidRPr="00C0555F" w:rsidRDefault="00500905" w:rsidP="00886B0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86140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500905" w:rsidRPr="007E378E" w:rsidRDefault="00500905" w:rsidP="00886B0F">
            <w:pPr>
              <w:jc w:val="center"/>
              <w:rPr>
                <w:sz w:val="28"/>
                <w:szCs w:val="28"/>
              </w:rPr>
            </w:pPr>
          </w:p>
          <w:p w:rsidR="00500905" w:rsidRPr="007E378E" w:rsidRDefault="00500905" w:rsidP="00886B0F">
            <w:pPr>
              <w:jc w:val="center"/>
            </w:pPr>
            <w:r w:rsidRPr="00053026">
              <w:rPr>
                <w:noProof/>
                <w:sz w:val="28"/>
                <w:szCs w:val="28"/>
              </w:rPr>
              <w:drawing>
                <wp:inline distT="0" distB="0" distL="0" distR="0">
                  <wp:extent cx="731520" cy="73152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05" w:rsidRPr="007E378E" w:rsidRDefault="00500905" w:rsidP="00886B0F"/>
          <w:p w:rsidR="00500905" w:rsidRPr="007E378E" w:rsidRDefault="00500905" w:rsidP="00886B0F">
            <w:pPr>
              <w:ind w:right="-1038"/>
            </w:pPr>
          </w:p>
        </w:tc>
        <w:tc>
          <w:tcPr>
            <w:tcW w:w="4395" w:type="dxa"/>
          </w:tcPr>
          <w:p w:rsidR="00500905" w:rsidRPr="007E378E" w:rsidRDefault="00500905" w:rsidP="00886B0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500905" w:rsidRPr="007E378E" w:rsidRDefault="00500905" w:rsidP="00886B0F">
            <w:pPr>
              <w:ind w:right="-148"/>
              <w:jc w:val="center"/>
              <w:rPr>
                <w:kern w:val="2"/>
              </w:rPr>
            </w:pPr>
          </w:p>
          <w:p w:rsidR="00500905" w:rsidRPr="007E378E" w:rsidRDefault="00500905" w:rsidP="00886B0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500905" w:rsidRPr="00E1136C" w:rsidRDefault="00500905" w:rsidP="00500905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500905" w:rsidRPr="00D34093" w:rsidRDefault="00500905" w:rsidP="00500905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500905" w:rsidTr="00886B0F">
        <w:tc>
          <w:tcPr>
            <w:tcW w:w="3369" w:type="dxa"/>
            <w:tcBorders>
              <w:bottom w:val="single" w:sz="6" w:space="0" w:color="auto"/>
            </w:tcBorders>
          </w:tcPr>
          <w:p w:rsidR="00500905" w:rsidRDefault="00500905" w:rsidP="00886B0F">
            <w:pPr>
              <w:pStyle w:val="Noeeu1"/>
            </w:pPr>
            <w:r>
              <w:t xml:space="preserve">               </w:t>
            </w:r>
          </w:p>
        </w:tc>
        <w:tc>
          <w:tcPr>
            <w:tcW w:w="3010" w:type="dxa"/>
          </w:tcPr>
          <w:p w:rsidR="00500905" w:rsidRDefault="00500905" w:rsidP="00886B0F">
            <w:pPr>
              <w:pStyle w:val="Noeeu1"/>
              <w:jc w:val="center"/>
            </w:pPr>
          </w:p>
        </w:tc>
        <w:tc>
          <w:tcPr>
            <w:tcW w:w="443" w:type="dxa"/>
          </w:tcPr>
          <w:p w:rsidR="00500905" w:rsidRDefault="00500905" w:rsidP="00886B0F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500905" w:rsidRPr="00053026" w:rsidRDefault="00500905" w:rsidP="00886B0F">
            <w:pPr>
              <w:pStyle w:val="Noeeu1"/>
            </w:pPr>
            <w:r>
              <w:t xml:space="preserve">        </w:t>
            </w:r>
          </w:p>
        </w:tc>
      </w:tr>
    </w:tbl>
    <w:p w:rsidR="00500905" w:rsidRDefault="00500905" w:rsidP="00500905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500905" w:rsidRDefault="00500905" w:rsidP="00500905">
      <w:pPr>
        <w:spacing w:line="300" w:lineRule="exact"/>
        <w:jc w:val="center"/>
        <w:rPr>
          <w:sz w:val="28"/>
        </w:rPr>
      </w:pPr>
    </w:p>
    <w:p w:rsidR="003410D9" w:rsidRDefault="003410D9" w:rsidP="00AA5023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AA5023" w:rsidRDefault="00AA5023" w:rsidP="007E64EF">
      <w:pPr>
        <w:pStyle w:val="40"/>
        <w:shd w:val="clear" w:color="auto" w:fill="auto"/>
        <w:ind w:right="4380"/>
        <w:rPr>
          <w:rFonts w:eastAsia="Calibri"/>
          <w:b w:val="0"/>
          <w:spacing w:val="0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20"/>
      </w:tblGrid>
      <w:tr w:rsidR="00AA5023" w:rsidRPr="002E378E" w:rsidTr="001421BE">
        <w:trPr>
          <w:trHeight w:val="1610"/>
        </w:trPr>
        <w:tc>
          <w:tcPr>
            <w:tcW w:w="4720" w:type="dxa"/>
            <w:shd w:val="clear" w:color="auto" w:fill="auto"/>
          </w:tcPr>
          <w:p w:rsidR="00AA5023" w:rsidRPr="00E00EB1" w:rsidRDefault="00AA5023" w:rsidP="008D342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ru-RU"/>
              </w:rPr>
            </w:pPr>
            <w:r w:rsidRPr="00E00EB1"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б утверждении </w:t>
            </w:r>
            <w:r w:rsidRPr="00CC77BC">
              <w:rPr>
                <w:bCs/>
                <w:kern w:val="36"/>
                <w:sz w:val="28"/>
                <w:szCs w:val="28"/>
                <w:lang w:val="ru-RU"/>
              </w:rPr>
              <w:t>границ и режим</w:t>
            </w:r>
            <w:r w:rsidR="008D3420">
              <w:rPr>
                <w:bCs/>
                <w:kern w:val="36"/>
                <w:sz w:val="28"/>
                <w:szCs w:val="28"/>
                <w:lang w:val="ru-RU"/>
              </w:rPr>
              <w:t>а</w:t>
            </w:r>
            <w:r w:rsidRPr="00CC77BC">
              <w:rPr>
                <w:bCs/>
                <w:kern w:val="36"/>
                <w:sz w:val="28"/>
                <w:szCs w:val="28"/>
                <w:lang w:val="ru-RU"/>
              </w:rPr>
              <w:t xml:space="preserve"> использования территори</w:t>
            </w:r>
            <w:r w:rsidR="008D3420">
              <w:rPr>
                <w:bCs/>
                <w:kern w:val="36"/>
                <w:sz w:val="28"/>
                <w:szCs w:val="28"/>
                <w:lang w:val="ru-RU"/>
              </w:rPr>
              <w:t>и</w:t>
            </w:r>
            <w:r w:rsidRPr="00CC77BC">
              <w:rPr>
                <w:bCs/>
                <w:kern w:val="36"/>
                <w:sz w:val="28"/>
                <w:szCs w:val="28"/>
                <w:lang w:val="ru-RU"/>
              </w:rPr>
              <w:t xml:space="preserve"> объект</w:t>
            </w:r>
            <w:r w:rsidR="008D3420">
              <w:rPr>
                <w:bCs/>
                <w:kern w:val="36"/>
                <w:sz w:val="28"/>
                <w:szCs w:val="28"/>
                <w:lang w:val="ru-RU"/>
              </w:rPr>
              <w:t xml:space="preserve">а </w:t>
            </w:r>
            <w:r w:rsidRPr="00CC77BC">
              <w:rPr>
                <w:bCs/>
                <w:kern w:val="36"/>
                <w:sz w:val="28"/>
                <w:szCs w:val="28"/>
                <w:lang w:val="ru-RU"/>
              </w:rPr>
              <w:t>культурного наследия</w:t>
            </w:r>
            <w:r>
              <w:rPr>
                <w:bCs/>
                <w:sz w:val="28"/>
                <w:szCs w:val="28"/>
                <w:lang w:val="ru-RU"/>
              </w:rPr>
              <w:t xml:space="preserve"> регионального значения</w:t>
            </w:r>
            <w:r w:rsidR="0004024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40240">
              <w:rPr>
                <w:color w:val="000000"/>
                <w:sz w:val="28"/>
                <w:szCs w:val="28"/>
                <w:lang w:val="ru-RU"/>
              </w:rPr>
              <w:t>«</w:t>
            </w:r>
            <w:r w:rsidR="00040240" w:rsidRPr="008D3420">
              <w:rPr>
                <w:color w:val="000000"/>
                <w:sz w:val="28"/>
                <w:szCs w:val="28"/>
                <w:lang w:val="ru-RU"/>
              </w:rPr>
              <w:t>Братская могила партизан, расстрелянных белогвардейцами в 1918 году</w:t>
            </w:r>
            <w:r w:rsidR="00040240">
              <w:rPr>
                <w:color w:val="000000"/>
                <w:sz w:val="28"/>
                <w:szCs w:val="28"/>
                <w:lang w:val="ru-RU"/>
              </w:rPr>
              <w:t>», 1918 г.</w:t>
            </w:r>
            <w:r>
              <w:rPr>
                <w:bCs/>
                <w:sz w:val="28"/>
                <w:szCs w:val="28"/>
                <w:lang w:val="ru-RU"/>
              </w:rPr>
              <w:t>, расположенн</w:t>
            </w:r>
            <w:r w:rsidR="008D3420">
              <w:rPr>
                <w:bCs/>
                <w:sz w:val="28"/>
                <w:szCs w:val="28"/>
                <w:lang w:val="ru-RU"/>
              </w:rPr>
              <w:t>ого</w:t>
            </w:r>
            <w:r>
              <w:rPr>
                <w:bCs/>
                <w:sz w:val="28"/>
                <w:szCs w:val="28"/>
                <w:lang w:val="ru-RU"/>
              </w:rPr>
              <w:t xml:space="preserve"> на территории </w:t>
            </w:r>
            <w:r w:rsidR="008D3420">
              <w:rPr>
                <w:bCs/>
                <w:sz w:val="28"/>
                <w:szCs w:val="28"/>
                <w:lang w:val="ru-RU"/>
              </w:rPr>
              <w:t>Актанышского</w:t>
            </w:r>
            <w:r>
              <w:rPr>
                <w:bCs/>
                <w:sz w:val="28"/>
                <w:szCs w:val="28"/>
                <w:lang w:val="ru-RU"/>
              </w:rPr>
              <w:t xml:space="preserve"> муниципального района Республики Татарстан                        </w:t>
            </w:r>
          </w:p>
        </w:tc>
      </w:tr>
    </w:tbl>
    <w:p w:rsidR="00AA5023" w:rsidRDefault="00AA5023" w:rsidP="00AA5023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Cs/>
          <w:lang w:val="ru-RU"/>
        </w:rPr>
      </w:pPr>
    </w:p>
    <w:p w:rsidR="00500905" w:rsidRDefault="00500905" w:rsidP="00AA5023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Cs/>
          <w:lang w:val="ru-RU"/>
        </w:rPr>
      </w:pPr>
    </w:p>
    <w:p w:rsidR="00AA5023" w:rsidRDefault="00AA5023" w:rsidP="00AA5023">
      <w:pPr>
        <w:pStyle w:val="western"/>
        <w:shd w:val="clear" w:color="auto" w:fill="FFFFFF"/>
        <w:spacing w:before="0" w:beforeAutospacing="0" w:after="0" w:afterAutospacing="0"/>
        <w:ind w:right="40" w:firstLine="709"/>
        <w:jc w:val="both"/>
        <w:rPr>
          <w:color w:val="000000"/>
          <w:sz w:val="28"/>
          <w:szCs w:val="28"/>
          <w:lang w:val="ru-RU"/>
        </w:rPr>
      </w:pPr>
      <w:r w:rsidRPr="00D27143">
        <w:rPr>
          <w:bCs/>
          <w:sz w:val="28"/>
          <w:szCs w:val="28"/>
          <w:lang w:val="ru-RU"/>
        </w:rPr>
        <w:t>В соответствии с Федеральным законом от 25 июня 2002 г</w:t>
      </w:r>
      <w:r>
        <w:rPr>
          <w:bCs/>
          <w:sz w:val="28"/>
          <w:szCs w:val="28"/>
          <w:lang w:val="ru-RU"/>
        </w:rPr>
        <w:t xml:space="preserve">ода № 73-ФЗ </w:t>
      </w:r>
      <w:r w:rsidR="00500905">
        <w:rPr>
          <w:bCs/>
          <w:sz w:val="28"/>
          <w:szCs w:val="28"/>
          <w:lang w:val="ru-RU"/>
        </w:rPr>
        <w:br/>
      </w:r>
      <w:r>
        <w:rPr>
          <w:bCs/>
          <w:sz w:val="28"/>
          <w:szCs w:val="28"/>
          <w:lang w:val="ru-RU"/>
        </w:rPr>
        <w:t>«</w:t>
      </w:r>
      <w:r w:rsidRPr="00D27143">
        <w:rPr>
          <w:bCs/>
          <w:sz w:val="28"/>
          <w:szCs w:val="28"/>
          <w:lang w:val="ru-RU"/>
        </w:rPr>
        <w:t>Об объектах культурного наследия (памятниках истории и культур</w:t>
      </w:r>
      <w:r>
        <w:rPr>
          <w:bCs/>
          <w:sz w:val="28"/>
          <w:szCs w:val="28"/>
          <w:lang w:val="ru-RU"/>
        </w:rPr>
        <w:t>ы) народов Российской Федерации»</w:t>
      </w:r>
      <w:r w:rsidRPr="00D27143">
        <w:rPr>
          <w:bCs/>
          <w:sz w:val="28"/>
          <w:szCs w:val="28"/>
          <w:lang w:val="ru-RU"/>
        </w:rPr>
        <w:t>,</w:t>
      </w:r>
      <w:r>
        <w:rPr>
          <w:bCs/>
          <w:sz w:val="28"/>
          <w:szCs w:val="28"/>
          <w:lang w:val="ru-RU"/>
        </w:rPr>
        <w:t xml:space="preserve"> </w:t>
      </w:r>
      <w:r w:rsidRPr="001857D9">
        <w:rPr>
          <w:sz w:val="28"/>
          <w:szCs w:val="28"/>
          <w:lang w:val="ru-RU"/>
        </w:rPr>
        <w:t>Законом Республики Татарстан от 1 апреля 2005 года                   № 60-ЗРТ «Об объектах культурного наследия в Республике Татарстан»</w:t>
      </w:r>
      <w:r>
        <w:rPr>
          <w:sz w:val="28"/>
          <w:szCs w:val="28"/>
          <w:lang w:val="ru-RU"/>
        </w:rPr>
        <w:t xml:space="preserve">, </w:t>
      </w:r>
      <w:r w:rsidRPr="00D27143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  <w:lang w:val="ru-RU"/>
        </w:rPr>
        <w:t xml:space="preserve"> целях обеспечения сохранения и </w:t>
      </w:r>
      <w:r w:rsidRPr="00D27143">
        <w:rPr>
          <w:color w:val="000000"/>
          <w:sz w:val="28"/>
          <w:szCs w:val="28"/>
          <w:lang w:val="ru-RU"/>
        </w:rPr>
        <w:t>государственной охраны объект</w:t>
      </w:r>
      <w:r>
        <w:rPr>
          <w:color w:val="000000"/>
          <w:sz w:val="28"/>
          <w:szCs w:val="28"/>
          <w:lang w:val="ru-RU"/>
        </w:rPr>
        <w:t>ов</w:t>
      </w:r>
      <w:r w:rsidRPr="00D27143">
        <w:rPr>
          <w:color w:val="000000"/>
          <w:sz w:val="28"/>
          <w:szCs w:val="28"/>
          <w:lang w:val="ru-RU"/>
        </w:rPr>
        <w:t xml:space="preserve"> культурного наследия</w:t>
      </w:r>
      <w:r>
        <w:rPr>
          <w:color w:val="000000"/>
          <w:sz w:val="28"/>
          <w:szCs w:val="28"/>
          <w:lang w:val="ru-RU"/>
        </w:rPr>
        <w:t xml:space="preserve"> регионал</w:t>
      </w:r>
      <w:r w:rsidR="008D3420">
        <w:rPr>
          <w:color w:val="000000"/>
          <w:sz w:val="28"/>
          <w:szCs w:val="28"/>
          <w:lang w:val="ru-RU"/>
        </w:rPr>
        <w:t>ьного значения и их территорий</w:t>
      </w:r>
      <w:r>
        <w:rPr>
          <w:color w:val="000000"/>
          <w:sz w:val="28"/>
          <w:szCs w:val="28"/>
          <w:lang w:val="ru-RU"/>
        </w:rPr>
        <w:t xml:space="preserve">, </w:t>
      </w:r>
      <w:r w:rsidRPr="001857D9">
        <w:rPr>
          <w:b/>
          <w:color w:val="000000"/>
          <w:sz w:val="28"/>
          <w:szCs w:val="28"/>
          <w:lang w:val="ru-RU"/>
        </w:rPr>
        <w:t>приказываю</w:t>
      </w:r>
      <w:r>
        <w:rPr>
          <w:color w:val="000000"/>
          <w:sz w:val="28"/>
          <w:szCs w:val="28"/>
          <w:lang w:val="ru-RU"/>
        </w:rPr>
        <w:t>:</w:t>
      </w:r>
      <w:r w:rsidRPr="00D27143">
        <w:rPr>
          <w:color w:val="000000"/>
          <w:sz w:val="28"/>
          <w:szCs w:val="28"/>
          <w:lang w:val="ru-RU"/>
        </w:rPr>
        <w:t xml:space="preserve"> </w:t>
      </w:r>
    </w:p>
    <w:p w:rsidR="00AA5023" w:rsidRDefault="00AA5023" w:rsidP="00AA5023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Cs/>
          <w:lang w:val="ru-RU"/>
        </w:rPr>
      </w:pPr>
    </w:p>
    <w:p w:rsidR="00500905" w:rsidRDefault="00AA5023" w:rsidP="00500905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500905">
        <w:rPr>
          <w:color w:val="000000"/>
          <w:sz w:val="28"/>
          <w:szCs w:val="28"/>
        </w:rPr>
        <w:t>Утвердить границы территори</w:t>
      </w:r>
      <w:r w:rsidR="008D3420" w:rsidRPr="00500905">
        <w:rPr>
          <w:color w:val="000000"/>
          <w:sz w:val="28"/>
          <w:szCs w:val="28"/>
        </w:rPr>
        <w:t>и</w:t>
      </w:r>
      <w:r w:rsidRPr="00500905">
        <w:rPr>
          <w:color w:val="000000"/>
          <w:sz w:val="28"/>
          <w:szCs w:val="28"/>
        </w:rPr>
        <w:t xml:space="preserve"> объект</w:t>
      </w:r>
      <w:r w:rsidR="008D3420" w:rsidRPr="00500905">
        <w:rPr>
          <w:color w:val="000000"/>
          <w:sz w:val="28"/>
          <w:szCs w:val="28"/>
        </w:rPr>
        <w:t>а</w:t>
      </w:r>
      <w:r w:rsidRPr="00500905">
        <w:rPr>
          <w:color w:val="000000"/>
          <w:sz w:val="28"/>
          <w:szCs w:val="28"/>
        </w:rPr>
        <w:t xml:space="preserve"> культурного наследия регионального значения</w:t>
      </w:r>
      <w:r w:rsidR="00040240" w:rsidRPr="00500905">
        <w:rPr>
          <w:color w:val="000000"/>
          <w:sz w:val="28"/>
          <w:szCs w:val="28"/>
        </w:rPr>
        <w:t xml:space="preserve"> «Братская могила партизан, расстрелянных белогвардейцами в 1918 году», 1918 г., </w:t>
      </w:r>
      <w:r w:rsidRPr="00500905">
        <w:rPr>
          <w:color w:val="000000"/>
          <w:sz w:val="28"/>
          <w:szCs w:val="28"/>
        </w:rPr>
        <w:t>расположенн</w:t>
      </w:r>
      <w:r w:rsidR="008D3420" w:rsidRPr="00500905">
        <w:rPr>
          <w:color w:val="000000"/>
          <w:sz w:val="28"/>
          <w:szCs w:val="28"/>
        </w:rPr>
        <w:t>о</w:t>
      </w:r>
      <w:r w:rsidR="005435A8" w:rsidRPr="00500905">
        <w:rPr>
          <w:color w:val="000000"/>
          <w:sz w:val="28"/>
          <w:szCs w:val="28"/>
        </w:rPr>
        <w:t>го</w:t>
      </w:r>
      <w:r w:rsidRPr="00500905">
        <w:rPr>
          <w:color w:val="000000"/>
          <w:sz w:val="28"/>
          <w:szCs w:val="28"/>
        </w:rPr>
        <w:t xml:space="preserve"> на территории </w:t>
      </w:r>
      <w:r w:rsidR="008D3420" w:rsidRPr="00500905">
        <w:rPr>
          <w:color w:val="000000"/>
          <w:sz w:val="28"/>
          <w:szCs w:val="28"/>
        </w:rPr>
        <w:t>Актанышского</w:t>
      </w:r>
      <w:r w:rsidRPr="00500905">
        <w:rPr>
          <w:color w:val="000000"/>
          <w:sz w:val="28"/>
          <w:szCs w:val="28"/>
        </w:rPr>
        <w:t xml:space="preserve"> муниципального района</w:t>
      </w:r>
      <w:r w:rsidR="00500905">
        <w:rPr>
          <w:color w:val="000000"/>
          <w:sz w:val="28"/>
          <w:szCs w:val="28"/>
        </w:rPr>
        <w:t>,</w:t>
      </w:r>
      <w:r w:rsidRPr="00500905">
        <w:rPr>
          <w:color w:val="000000"/>
          <w:sz w:val="28"/>
          <w:szCs w:val="28"/>
        </w:rPr>
        <w:t xml:space="preserve"> </w:t>
      </w:r>
      <w:r w:rsidR="00500905">
        <w:rPr>
          <w:color w:val="000000"/>
          <w:sz w:val="28"/>
          <w:szCs w:val="28"/>
        </w:rPr>
        <w:t xml:space="preserve">согласно </w:t>
      </w:r>
      <w:r w:rsidR="00500905" w:rsidRPr="00877B8C">
        <w:rPr>
          <w:color w:val="000000" w:themeColor="text1"/>
          <w:sz w:val="28"/>
          <w:szCs w:val="28"/>
        </w:rPr>
        <w:t>приложению № 1 к настоящему приказу</w:t>
      </w:r>
      <w:r w:rsidR="00500905">
        <w:rPr>
          <w:color w:val="000000" w:themeColor="text1"/>
          <w:sz w:val="28"/>
          <w:szCs w:val="28"/>
        </w:rPr>
        <w:t>.</w:t>
      </w:r>
    </w:p>
    <w:p w:rsidR="00500905" w:rsidRDefault="00AA5023" w:rsidP="00500905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500905">
        <w:rPr>
          <w:color w:val="000000"/>
          <w:sz w:val="28"/>
          <w:szCs w:val="28"/>
        </w:rPr>
        <w:t>Утвердить режим использования территори</w:t>
      </w:r>
      <w:r w:rsidR="008D3420" w:rsidRPr="00500905">
        <w:rPr>
          <w:color w:val="000000"/>
          <w:sz w:val="28"/>
          <w:szCs w:val="28"/>
        </w:rPr>
        <w:t>и</w:t>
      </w:r>
      <w:r w:rsidRPr="00500905">
        <w:rPr>
          <w:color w:val="000000"/>
          <w:sz w:val="28"/>
          <w:szCs w:val="28"/>
        </w:rPr>
        <w:t xml:space="preserve"> объект</w:t>
      </w:r>
      <w:r w:rsidR="008D3420" w:rsidRPr="00500905">
        <w:rPr>
          <w:color w:val="000000"/>
          <w:sz w:val="28"/>
          <w:szCs w:val="28"/>
        </w:rPr>
        <w:t>а</w:t>
      </w:r>
      <w:r w:rsidRPr="00500905">
        <w:rPr>
          <w:color w:val="000000"/>
          <w:sz w:val="28"/>
          <w:szCs w:val="28"/>
        </w:rPr>
        <w:t xml:space="preserve"> культурного наследия регионального значения</w:t>
      </w:r>
      <w:r w:rsidR="008D3420" w:rsidRPr="00500905">
        <w:rPr>
          <w:color w:val="000000"/>
          <w:sz w:val="28"/>
          <w:szCs w:val="28"/>
        </w:rPr>
        <w:t xml:space="preserve"> «Братская могила партизан, расстрелянных белогвардейцами в 1918 году»</w:t>
      </w:r>
      <w:r w:rsidRPr="00500905">
        <w:rPr>
          <w:color w:val="000000"/>
          <w:sz w:val="28"/>
          <w:szCs w:val="28"/>
        </w:rPr>
        <w:t xml:space="preserve">, </w:t>
      </w:r>
      <w:r w:rsidR="005435A8" w:rsidRPr="00500905">
        <w:rPr>
          <w:color w:val="000000"/>
          <w:sz w:val="28"/>
          <w:szCs w:val="28"/>
        </w:rPr>
        <w:t xml:space="preserve">1918 г., </w:t>
      </w:r>
      <w:r w:rsidRPr="00500905">
        <w:rPr>
          <w:color w:val="000000"/>
          <w:sz w:val="28"/>
          <w:szCs w:val="28"/>
        </w:rPr>
        <w:t>расположенн</w:t>
      </w:r>
      <w:r w:rsidR="008D3420" w:rsidRPr="00500905">
        <w:rPr>
          <w:color w:val="000000"/>
          <w:sz w:val="28"/>
          <w:szCs w:val="28"/>
        </w:rPr>
        <w:t>ого</w:t>
      </w:r>
      <w:r w:rsidRPr="00500905">
        <w:rPr>
          <w:color w:val="000000"/>
          <w:sz w:val="28"/>
          <w:szCs w:val="28"/>
        </w:rPr>
        <w:t xml:space="preserve"> на территории </w:t>
      </w:r>
      <w:r w:rsidR="008D3420" w:rsidRPr="00500905">
        <w:rPr>
          <w:color w:val="000000"/>
          <w:sz w:val="28"/>
          <w:szCs w:val="28"/>
        </w:rPr>
        <w:t xml:space="preserve">Актанышского </w:t>
      </w:r>
      <w:r w:rsidRPr="00500905">
        <w:rPr>
          <w:color w:val="000000"/>
          <w:sz w:val="28"/>
          <w:szCs w:val="28"/>
        </w:rPr>
        <w:t xml:space="preserve">муниципального района </w:t>
      </w:r>
      <w:r w:rsidR="00500905" w:rsidRPr="00877B8C">
        <w:rPr>
          <w:color w:val="000000" w:themeColor="text1"/>
          <w:sz w:val="28"/>
          <w:szCs w:val="28"/>
        </w:rPr>
        <w:t>согласно приложению № </w:t>
      </w:r>
      <w:r w:rsidR="00500905">
        <w:rPr>
          <w:color w:val="000000" w:themeColor="text1"/>
          <w:sz w:val="28"/>
          <w:szCs w:val="28"/>
        </w:rPr>
        <w:t>2</w:t>
      </w:r>
      <w:r w:rsidR="00500905">
        <w:rPr>
          <w:color w:val="000000" w:themeColor="text1"/>
          <w:sz w:val="28"/>
          <w:szCs w:val="28"/>
        </w:rPr>
        <w:t>,</w:t>
      </w:r>
      <w:r w:rsidR="00500905" w:rsidRPr="00877B8C">
        <w:rPr>
          <w:color w:val="000000" w:themeColor="text1"/>
          <w:sz w:val="28"/>
          <w:szCs w:val="28"/>
        </w:rPr>
        <w:t xml:space="preserve"> к настоящему приказу</w:t>
      </w:r>
      <w:r w:rsidR="00500905">
        <w:rPr>
          <w:color w:val="000000" w:themeColor="text1"/>
          <w:sz w:val="28"/>
          <w:szCs w:val="28"/>
        </w:rPr>
        <w:t>.</w:t>
      </w:r>
    </w:p>
    <w:p w:rsidR="00AA5023" w:rsidRPr="00500905" w:rsidRDefault="00AA5023" w:rsidP="005A509D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0" w:firstLine="709"/>
        <w:jc w:val="both"/>
        <w:rPr>
          <w:color w:val="000000"/>
          <w:sz w:val="28"/>
          <w:szCs w:val="28"/>
          <w:lang w:val="ru-RU"/>
        </w:rPr>
      </w:pPr>
      <w:r w:rsidRPr="00500905">
        <w:rPr>
          <w:color w:val="000000"/>
          <w:sz w:val="28"/>
          <w:szCs w:val="28"/>
          <w:lang w:val="ru-RU"/>
        </w:rPr>
        <w:t>Контроль за исполнением настоящего приказа оставляю за собой.</w:t>
      </w:r>
    </w:p>
    <w:p w:rsidR="00500905" w:rsidRDefault="00500905" w:rsidP="00AA5023">
      <w:pPr>
        <w:rPr>
          <w:b/>
          <w:sz w:val="28"/>
          <w:szCs w:val="28"/>
        </w:rPr>
      </w:pPr>
    </w:p>
    <w:p w:rsidR="00AA5023" w:rsidRPr="00500905" w:rsidRDefault="003410D9" w:rsidP="00AA5023">
      <w:pPr>
        <w:rPr>
          <w:sz w:val="28"/>
          <w:szCs w:val="28"/>
        </w:rPr>
      </w:pPr>
      <w:r w:rsidRPr="00500905">
        <w:rPr>
          <w:sz w:val="28"/>
          <w:szCs w:val="28"/>
        </w:rPr>
        <w:t xml:space="preserve">Председатель </w:t>
      </w:r>
      <w:r w:rsidR="00AA5023" w:rsidRPr="00500905">
        <w:rPr>
          <w:sz w:val="28"/>
          <w:szCs w:val="28"/>
        </w:rPr>
        <w:t xml:space="preserve">                                                       </w:t>
      </w:r>
      <w:r w:rsidR="00500905">
        <w:rPr>
          <w:sz w:val="28"/>
          <w:szCs w:val="28"/>
        </w:rPr>
        <w:t xml:space="preserve">   </w:t>
      </w:r>
      <w:r w:rsidR="00AA5023" w:rsidRPr="00500905">
        <w:rPr>
          <w:sz w:val="28"/>
          <w:szCs w:val="28"/>
        </w:rPr>
        <w:t xml:space="preserve">                       </w:t>
      </w:r>
      <w:r w:rsidRPr="00500905">
        <w:rPr>
          <w:sz w:val="28"/>
          <w:szCs w:val="28"/>
        </w:rPr>
        <w:t xml:space="preserve">          </w:t>
      </w:r>
      <w:r w:rsidR="00500905">
        <w:rPr>
          <w:sz w:val="28"/>
          <w:szCs w:val="28"/>
        </w:rPr>
        <w:t xml:space="preserve"> </w:t>
      </w:r>
      <w:r w:rsidRPr="00500905">
        <w:rPr>
          <w:sz w:val="28"/>
          <w:szCs w:val="28"/>
        </w:rPr>
        <w:t xml:space="preserve">       </w:t>
      </w:r>
      <w:r w:rsidR="00AA5023" w:rsidRPr="00500905">
        <w:rPr>
          <w:sz w:val="28"/>
          <w:szCs w:val="28"/>
        </w:rPr>
        <w:t xml:space="preserve"> </w:t>
      </w:r>
      <w:r w:rsidRPr="00500905">
        <w:rPr>
          <w:sz w:val="28"/>
          <w:szCs w:val="28"/>
        </w:rPr>
        <w:t>И.Н. Гущин</w:t>
      </w:r>
      <w:r w:rsidR="00AA5023" w:rsidRPr="00500905">
        <w:rPr>
          <w:sz w:val="28"/>
          <w:szCs w:val="28"/>
        </w:rPr>
        <w:t xml:space="preserve"> </w:t>
      </w:r>
    </w:p>
    <w:tbl>
      <w:tblPr>
        <w:tblStyle w:val="a7"/>
        <w:tblW w:w="10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2"/>
        <w:gridCol w:w="4338"/>
      </w:tblGrid>
      <w:tr w:rsidR="00500905" w:rsidRPr="00500905" w:rsidTr="00500905">
        <w:trPr>
          <w:trHeight w:val="2004"/>
        </w:trPr>
        <w:tc>
          <w:tcPr>
            <w:tcW w:w="6032" w:type="dxa"/>
          </w:tcPr>
          <w:p w:rsidR="00500905" w:rsidRPr="00500905" w:rsidRDefault="00500905" w:rsidP="00886B0F">
            <w:pPr>
              <w:pStyle w:val="a5"/>
              <w:spacing w:line="235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38" w:type="dxa"/>
          </w:tcPr>
          <w:p w:rsidR="00500905" w:rsidRPr="00500905" w:rsidRDefault="00500905" w:rsidP="00886B0F">
            <w:pPr>
              <w:pStyle w:val="a5"/>
              <w:spacing w:line="235" w:lineRule="auto"/>
              <w:rPr>
                <w:sz w:val="28"/>
                <w:szCs w:val="28"/>
              </w:rPr>
            </w:pPr>
            <w:r w:rsidRPr="00500905">
              <w:rPr>
                <w:sz w:val="28"/>
                <w:szCs w:val="28"/>
              </w:rPr>
              <w:t>Приложение № 1</w:t>
            </w:r>
          </w:p>
          <w:p w:rsidR="00500905" w:rsidRPr="00500905" w:rsidRDefault="00500905" w:rsidP="00886B0F">
            <w:pPr>
              <w:pStyle w:val="a5"/>
              <w:spacing w:line="235" w:lineRule="auto"/>
              <w:rPr>
                <w:sz w:val="28"/>
                <w:szCs w:val="28"/>
              </w:rPr>
            </w:pPr>
            <w:r w:rsidRPr="00500905">
              <w:rPr>
                <w:sz w:val="28"/>
                <w:szCs w:val="28"/>
              </w:rPr>
              <w:t xml:space="preserve">к приказу Комитета </w:t>
            </w:r>
          </w:p>
          <w:p w:rsidR="00500905" w:rsidRPr="00500905" w:rsidRDefault="00500905" w:rsidP="00886B0F">
            <w:pPr>
              <w:pStyle w:val="a5"/>
              <w:spacing w:line="235" w:lineRule="auto"/>
              <w:rPr>
                <w:sz w:val="28"/>
                <w:szCs w:val="28"/>
              </w:rPr>
            </w:pPr>
            <w:r w:rsidRPr="00500905">
              <w:rPr>
                <w:sz w:val="28"/>
                <w:szCs w:val="28"/>
              </w:rPr>
              <w:t xml:space="preserve">Республики Татарстан </w:t>
            </w:r>
          </w:p>
          <w:p w:rsidR="00500905" w:rsidRPr="00500905" w:rsidRDefault="00500905" w:rsidP="00886B0F">
            <w:pPr>
              <w:pStyle w:val="a5"/>
              <w:spacing w:line="235" w:lineRule="auto"/>
              <w:rPr>
                <w:sz w:val="28"/>
                <w:szCs w:val="28"/>
              </w:rPr>
            </w:pPr>
            <w:r w:rsidRPr="00500905">
              <w:rPr>
                <w:sz w:val="28"/>
                <w:szCs w:val="28"/>
              </w:rPr>
              <w:t xml:space="preserve">по охране объектов культурного </w:t>
            </w:r>
          </w:p>
          <w:p w:rsidR="00500905" w:rsidRPr="00500905" w:rsidRDefault="00500905" w:rsidP="00886B0F">
            <w:pPr>
              <w:pStyle w:val="a5"/>
              <w:spacing w:line="235" w:lineRule="auto"/>
              <w:rPr>
                <w:sz w:val="28"/>
                <w:szCs w:val="28"/>
              </w:rPr>
            </w:pPr>
            <w:r w:rsidRPr="00500905">
              <w:rPr>
                <w:sz w:val="28"/>
                <w:szCs w:val="28"/>
              </w:rPr>
              <w:t xml:space="preserve">наследия </w:t>
            </w:r>
          </w:p>
          <w:p w:rsidR="00500905" w:rsidRPr="00500905" w:rsidRDefault="00500905" w:rsidP="00886B0F">
            <w:pPr>
              <w:pStyle w:val="a5"/>
              <w:spacing w:line="235" w:lineRule="auto"/>
              <w:rPr>
                <w:sz w:val="28"/>
                <w:szCs w:val="28"/>
              </w:rPr>
            </w:pPr>
            <w:r w:rsidRPr="00500905">
              <w:rPr>
                <w:sz w:val="28"/>
                <w:szCs w:val="28"/>
              </w:rPr>
              <w:t>от «</w:t>
            </w:r>
            <w:r w:rsidRPr="00500905">
              <w:rPr>
                <w:sz w:val="28"/>
                <w:szCs w:val="28"/>
                <w:u w:val="single"/>
              </w:rPr>
              <w:t xml:space="preserve">          </w:t>
            </w:r>
            <w:r w:rsidRPr="00500905">
              <w:rPr>
                <w:sz w:val="28"/>
                <w:szCs w:val="28"/>
              </w:rPr>
              <w:t xml:space="preserve"> »</w:t>
            </w:r>
            <w:r w:rsidRPr="00500905">
              <w:rPr>
                <w:sz w:val="28"/>
                <w:szCs w:val="28"/>
                <w:u w:val="single"/>
              </w:rPr>
              <w:t xml:space="preserve">                    </w:t>
            </w:r>
            <w:r w:rsidRPr="00500905">
              <w:rPr>
                <w:sz w:val="28"/>
                <w:szCs w:val="28"/>
              </w:rPr>
              <w:t>№</w:t>
            </w:r>
            <w:r w:rsidRPr="00500905">
              <w:rPr>
                <w:sz w:val="28"/>
                <w:szCs w:val="28"/>
                <w:u w:val="single"/>
              </w:rPr>
              <w:t xml:space="preserve">     </w:t>
            </w:r>
          </w:p>
        </w:tc>
      </w:tr>
    </w:tbl>
    <w:p w:rsidR="00040240" w:rsidRDefault="00040240" w:rsidP="00AA5023">
      <w:pPr>
        <w:rPr>
          <w:b/>
          <w:sz w:val="28"/>
          <w:szCs w:val="28"/>
        </w:rPr>
      </w:pPr>
    </w:p>
    <w:p w:rsidR="00BF3180" w:rsidRDefault="00BF3180" w:rsidP="00BF3180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/>
          <w:i/>
          <w:iCs/>
          <w:sz w:val="28"/>
          <w:szCs w:val="28"/>
          <w:lang w:val="ru-RU"/>
        </w:rPr>
      </w:pPr>
    </w:p>
    <w:p w:rsidR="00BF3180" w:rsidRPr="00D84F9C" w:rsidRDefault="00BF3180" w:rsidP="00BF3180">
      <w:pPr>
        <w:jc w:val="center"/>
        <w:rPr>
          <w:b/>
          <w:bCs/>
          <w:sz w:val="28"/>
          <w:szCs w:val="28"/>
        </w:rPr>
      </w:pPr>
      <w:r w:rsidRPr="00D84F9C">
        <w:rPr>
          <w:b/>
          <w:bCs/>
          <w:sz w:val="28"/>
          <w:szCs w:val="28"/>
        </w:rPr>
        <w:t>Границ</w:t>
      </w:r>
      <w:r w:rsidR="00500905">
        <w:rPr>
          <w:b/>
          <w:bCs/>
          <w:sz w:val="28"/>
          <w:szCs w:val="28"/>
        </w:rPr>
        <w:t>ы</w:t>
      </w:r>
      <w:r w:rsidRPr="00D84F9C">
        <w:rPr>
          <w:b/>
          <w:bCs/>
          <w:sz w:val="28"/>
          <w:szCs w:val="28"/>
        </w:rPr>
        <w:t xml:space="preserve"> территори</w:t>
      </w:r>
      <w:r w:rsidR="008D3420">
        <w:rPr>
          <w:b/>
          <w:bCs/>
          <w:sz w:val="28"/>
          <w:szCs w:val="28"/>
        </w:rPr>
        <w:t>и</w:t>
      </w:r>
    </w:p>
    <w:p w:rsidR="00BF3180" w:rsidRDefault="00BF3180" w:rsidP="00BF318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объект</w:t>
      </w:r>
      <w:r w:rsidR="008D3420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культурного наследия </w:t>
      </w:r>
      <w:r w:rsidR="00566329">
        <w:rPr>
          <w:color w:val="000000"/>
          <w:sz w:val="28"/>
          <w:szCs w:val="28"/>
        </w:rPr>
        <w:t>регионального значения</w:t>
      </w:r>
      <w:r w:rsidR="008D3420">
        <w:rPr>
          <w:color w:val="000000"/>
          <w:sz w:val="28"/>
          <w:szCs w:val="28"/>
        </w:rPr>
        <w:t xml:space="preserve"> «</w:t>
      </w:r>
      <w:r w:rsidR="008D3420" w:rsidRPr="008D3420">
        <w:rPr>
          <w:color w:val="000000"/>
          <w:sz w:val="28"/>
          <w:szCs w:val="28"/>
        </w:rPr>
        <w:t>Братская могила партизан, расстрелянных белогвардейцами в 1918 году</w:t>
      </w:r>
      <w:r w:rsidR="008D3420">
        <w:rPr>
          <w:color w:val="000000"/>
          <w:sz w:val="28"/>
          <w:szCs w:val="28"/>
        </w:rPr>
        <w:t>»</w:t>
      </w:r>
      <w:r w:rsidR="00566329">
        <w:rPr>
          <w:color w:val="000000"/>
          <w:sz w:val="28"/>
          <w:szCs w:val="28"/>
        </w:rPr>
        <w:t xml:space="preserve">, </w:t>
      </w:r>
      <w:r w:rsidR="00040240">
        <w:rPr>
          <w:color w:val="000000"/>
          <w:sz w:val="28"/>
          <w:szCs w:val="28"/>
        </w:rPr>
        <w:t xml:space="preserve">1918 г., </w:t>
      </w:r>
      <w:r w:rsidR="00566329">
        <w:rPr>
          <w:color w:val="000000"/>
          <w:sz w:val="28"/>
          <w:szCs w:val="28"/>
        </w:rPr>
        <w:t>расположенн</w:t>
      </w:r>
      <w:r w:rsidR="008D3420">
        <w:rPr>
          <w:color w:val="000000"/>
          <w:sz w:val="28"/>
          <w:szCs w:val="28"/>
        </w:rPr>
        <w:t>ого</w:t>
      </w:r>
      <w:r w:rsidR="00566329">
        <w:rPr>
          <w:color w:val="000000"/>
          <w:sz w:val="28"/>
          <w:szCs w:val="28"/>
        </w:rPr>
        <w:t xml:space="preserve"> на территории </w:t>
      </w:r>
      <w:r w:rsidR="008D3420">
        <w:rPr>
          <w:color w:val="000000"/>
          <w:sz w:val="28"/>
          <w:szCs w:val="28"/>
        </w:rPr>
        <w:t xml:space="preserve">Актанышского </w:t>
      </w:r>
      <w:r w:rsidR="00566329">
        <w:rPr>
          <w:color w:val="000000"/>
          <w:sz w:val="28"/>
          <w:szCs w:val="28"/>
        </w:rPr>
        <w:t>муниципального района</w:t>
      </w:r>
    </w:p>
    <w:p w:rsidR="00BF3180" w:rsidRDefault="00BF3180" w:rsidP="00BF3180">
      <w:pPr>
        <w:jc w:val="center"/>
        <w:rPr>
          <w:bCs/>
          <w:sz w:val="28"/>
          <w:szCs w:val="28"/>
        </w:rPr>
      </w:pPr>
    </w:p>
    <w:p w:rsidR="00B337A8" w:rsidRDefault="00B337A8" w:rsidP="009C0274">
      <w:pPr>
        <w:ind w:firstLine="284"/>
        <w:jc w:val="center"/>
        <w:rPr>
          <w:bCs/>
          <w:sz w:val="28"/>
          <w:szCs w:val="28"/>
        </w:rPr>
      </w:pPr>
    </w:p>
    <w:p w:rsidR="00D7385E" w:rsidRDefault="00BF3180" w:rsidP="008D3420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 w:rsidRPr="00577BB5">
        <w:rPr>
          <w:b/>
          <w:bCs/>
          <w:sz w:val="28"/>
          <w:szCs w:val="28"/>
        </w:rPr>
        <w:t>Карта (схема)</w:t>
      </w:r>
      <w:r w:rsidRPr="00577BB5">
        <w:rPr>
          <w:bCs/>
          <w:sz w:val="28"/>
          <w:szCs w:val="28"/>
        </w:rPr>
        <w:t xml:space="preserve"> </w:t>
      </w:r>
      <w:r w:rsidRPr="00577BB5">
        <w:rPr>
          <w:sz w:val="28"/>
          <w:szCs w:val="28"/>
        </w:rPr>
        <w:t>границ</w:t>
      </w:r>
      <w:r w:rsidR="008D3420">
        <w:rPr>
          <w:sz w:val="28"/>
          <w:szCs w:val="28"/>
        </w:rPr>
        <w:t>ы</w:t>
      </w:r>
      <w:r w:rsidRPr="00577BB5">
        <w:rPr>
          <w:sz w:val="28"/>
          <w:szCs w:val="28"/>
        </w:rPr>
        <w:t xml:space="preserve"> территории объекта культурного на</w:t>
      </w:r>
      <w:r w:rsidR="00370697">
        <w:rPr>
          <w:sz w:val="28"/>
          <w:szCs w:val="28"/>
        </w:rPr>
        <w:t xml:space="preserve">следия </w:t>
      </w:r>
      <w:r w:rsidR="00620BD4">
        <w:rPr>
          <w:sz w:val="28"/>
          <w:szCs w:val="28"/>
        </w:rPr>
        <w:t xml:space="preserve">регионального </w:t>
      </w:r>
      <w:r w:rsidRPr="00577BB5">
        <w:rPr>
          <w:sz w:val="28"/>
          <w:szCs w:val="28"/>
        </w:rPr>
        <w:t>значения «</w:t>
      </w:r>
      <w:r w:rsidR="008D3420" w:rsidRPr="008D3420">
        <w:rPr>
          <w:sz w:val="28"/>
          <w:szCs w:val="28"/>
        </w:rPr>
        <w:t>Братская могила партизан, расстрелянных белогвардейцами в 1918 году</w:t>
      </w:r>
      <w:r w:rsidR="008D3420">
        <w:rPr>
          <w:sz w:val="28"/>
          <w:szCs w:val="28"/>
        </w:rPr>
        <w:t xml:space="preserve">», </w:t>
      </w:r>
      <w:r w:rsidR="00040240">
        <w:rPr>
          <w:sz w:val="28"/>
          <w:szCs w:val="28"/>
        </w:rPr>
        <w:t xml:space="preserve">1918 г., </w:t>
      </w:r>
      <w:r w:rsidRPr="00620BD4">
        <w:rPr>
          <w:sz w:val="28"/>
          <w:szCs w:val="28"/>
        </w:rPr>
        <w:t xml:space="preserve">расположенного по адресу: </w:t>
      </w:r>
      <w:r w:rsidR="00F22488" w:rsidRPr="00620BD4">
        <w:rPr>
          <w:sz w:val="28"/>
          <w:szCs w:val="28"/>
        </w:rPr>
        <w:t>Республика Татарстан</w:t>
      </w:r>
      <w:r w:rsidR="00620BD4">
        <w:rPr>
          <w:sz w:val="28"/>
          <w:szCs w:val="28"/>
        </w:rPr>
        <w:t>,</w:t>
      </w:r>
      <w:r w:rsidR="00620BD4" w:rsidRPr="008D3420">
        <w:rPr>
          <w:sz w:val="28"/>
          <w:szCs w:val="28"/>
        </w:rPr>
        <w:t xml:space="preserve"> </w:t>
      </w:r>
      <w:r w:rsidR="003E3E06">
        <w:rPr>
          <w:sz w:val="28"/>
          <w:szCs w:val="28"/>
        </w:rPr>
        <w:t xml:space="preserve">Актанышский муниципальный район </w:t>
      </w:r>
      <w:r w:rsidR="008D3420" w:rsidRPr="008D3420">
        <w:rPr>
          <w:sz w:val="28"/>
          <w:szCs w:val="28"/>
        </w:rPr>
        <w:t>на земле сельскохозяйственного назначения, возле населённого пункта Пoиceво</w:t>
      </w:r>
    </w:p>
    <w:p w:rsidR="00AB58C6" w:rsidRDefault="00D7385E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(</w:t>
      </w:r>
      <w:r w:rsidR="008D3420" w:rsidRPr="008D3420">
        <w:rPr>
          <w:sz w:val="28"/>
          <w:szCs w:val="28"/>
        </w:rPr>
        <w:t>ТАССР, Актанышский район, с. Паисово</w:t>
      </w:r>
      <w:r w:rsidRPr="00D7385E">
        <w:rPr>
          <w:sz w:val="28"/>
          <w:szCs w:val="28"/>
        </w:rPr>
        <w:t>)</w:t>
      </w:r>
      <w:r w:rsidR="00F22488" w:rsidRPr="00620BD4">
        <w:rPr>
          <w:sz w:val="28"/>
          <w:szCs w:val="28"/>
          <w:vertAlign w:val="superscript"/>
        </w:rPr>
        <w:t>1</w:t>
      </w:r>
    </w:p>
    <w:p w:rsidR="00DC6972" w:rsidRDefault="00DC6972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F130A">
      <w:pPr>
        <w:rPr>
          <w:sz w:val="28"/>
          <w:szCs w:val="28"/>
          <w:vertAlign w:val="superscript"/>
        </w:rPr>
      </w:pPr>
    </w:p>
    <w:p w:rsidR="009F130A" w:rsidRDefault="009F130A" w:rsidP="009F130A">
      <w:pPr>
        <w:rPr>
          <w:sz w:val="28"/>
          <w:szCs w:val="28"/>
          <w:vertAlign w:val="superscript"/>
        </w:rPr>
      </w:pPr>
    </w:p>
    <w:p w:rsidR="009F130A" w:rsidRPr="009F130A" w:rsidRDefault="009F130A" w:rsidP="009F130A">
      <w:pPr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F130A">
      <w:r>
        <w:t>___________</w:t>
      </w:r>
    </w:p>
    <w:p w:rsidR="009F130A" w:rsidRPr="00232E20" w:rsidRDefault="009F130A" w:rsidP="009F130A">
      <w:pPr>
        <w:jc w:val="both"/>
        <w:rPr>
          <w:sz w:val="20"/>
          <w:szCs w:val="20"/>
        </w:rPr>
      </w:pPr>
      <w:r>
        <w:rPr>
          <w:vertAlign w:val="superscript"/>
        </w:rPr>
        <w:t xml:space="preserve">(1)  </w:t>
      </w:r>
      <w:r w:rsidRPr="00354D72">
        <w:rPr>
          <w:sz w:val="22"/>
          <w:szCs w:val="22"/>
        </w:rPr>
        <w:t xml:space="preserve">Местонахождение </w:t>
      </w:r>
      <w:r>
        <w:rPr>
          <w:sz w:val="22"/>
          <w:szCs w:val="22"/>
        </w:rPr>
        <w:t>объекта культурного наследия указано в соответствии с актом органа государственной власти о постановке его на государственную охрану (п</w:t>
      </w:r>
      <w:r w:rsidRPr="00354D72">
        <w:rPr>
          <w:sz w:val="22"/>
          <w:szCs w:val="22"/>
        </w:rPr>
        <w:t>остановлени</w:t>
      </w:r>
      <w:r>
        <w:rPr>
          <w:sz w:val="22"/>
          <w:szCs w:val="22"/>
        </w:rPr>
        <w:t>е</w:t>
      </w:r>
      <w:r w:rsidRPr="00D546B5">
        <w:rPr>
          <w:sz w:val="20"/>
          <w:szCs w:val="20"/>
        </w:rPr>
        <w:t xml:space="preserve"> </w:t>
      </w:r>
      <w:r>
        <w:rPr>
          <w:sz w:val="20"/>
          <w:szCs w:val="20"/>
        </w:rPr>
        <w:t>Совета</w:t>
      </w:r>
      <w:r w:rsidRPr="00D546B5">
        <w:rPr>
          <w:sz w:val="20"/>
          <w:szCs w:val="20"/>
        </w:rPr>
        <w:t xml:space="preserve"> Министров </w:t>
      </w:r>
      <w:r>
        <w:rPr>
          <w:sz w:val="20"/>
          <w:szCs w:val="20"/>
        </w:rPr>
        <w:t>Татарской АССР от 30.10.1959 № 591)</w:t>
      </w: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DC6972" w:rsidRPr="009F130A" w:rsidRDefault="009F130A" w:rsidP="009F130A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  <w:r>
        <w:rPr>
          <w:noProof/>
          <w:sz w:val="28"/>
          <w:szCs w:val="28"/>
          <w:vertAlign w:val="superscript"/>
        </w:rPr>
        <w:lastRenderedPageBreak/>
        <w:drawing>
          <wp:inline distT="0" distB="0" distL="0" distR="0">
            <wp:extent cx="6380646" cy="5732890"/>
            <wp:effectExtent l="0" t="0" r="127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карта-схема Поисево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851" cy="573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454" w:rsidRDefault="00CF5454" w:rsidP="00DC6972">
      <w:pPr>
        <w:ind w:firstLine="567"/>
      </w:pPr>
    </w:p>
    <w:p w:rsidR="00DC6972" w:rsidRDefault="00DC6972" w:rsidP="00370697">
      <w:pPr>
        <w:rPr>
          <w:sz w:val="28"/>
          <w:szCs w:val="28"/>
        </w:rPr>
      </w:pPr>
    </w:p>
    <w:p w:rsidR="00DC6972" w:rsidRDefault="00DC6972" w:rsidP="00370697">
      <w:pPr>
        <w:rPr>
          <w:sz w:val="28"/>
          <w:szCs w:val="28"/>
        </w:rPr>
      </w:pPr>
      <w:r>
        <w:rPr>
          <w:sz w:val="28"/>
          <w:szCs w:val="28"/>
        </w:rPr>
        <w:t>Условные обозначения:</w:t>
      </w:r>
    </w:p>
    <w:tbl>
      <w:tblPr>
        <w:tblStyle w:val="a7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578"/>
      </w:tblGrid>
      <w:tr w:rsidR="00DC6972" w:rsidTr="00DC6972">
        <w:tc>
          <w:tcPr>
            <w:tcW w:w="785" w:type="dxa"/>
          </w:tcPr>
          <w:p w:rsidR="00DC6972" w:rsidRDefault="00DC6972" w:rsidP="0047482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19211" cy="238158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раница террториии ОКН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</w:tcPr>
          <w:p w:rsidR="00DC6972" w:rsidRDefault="00DC6972" w:rsidP="00500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</w:t>
            </w:r>
            <w:r w:rsidR="0050090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территории объекта культурного наследия</w:t>
            </w:r>
          </w:p>
        </w:tc>
      </w:tr>
      <w:tr w:rsidR="00DC6972" w:rsidTr="00DC6972">
        <w:tc>
          <w:tcPr>
            <w:tcW w:w="785" w:type="dxa"/>
          </w:tcPr>
          <w:p w:rsidR="00DC6972" w:rsidRDefault="00DC6972" w:rsidP="0047482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5949" cy="167530"/>
                  <wp:effectExtent l="0" t="0" r="190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территоррия объекта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91" cy="19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</w:tcPr>
          <w:p w:rsidR="00DC6972" w:rsidRDefault="00DC6972" w:rsidP="00370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объекта культурного наследия </w:t>
            </w:r>
          </w:p>
        </w:tc>
      </w:tr>
      <w:tr w:rsidR="0047482D" w:rsidTr="00DC6972">
        <w:tc>
          <w:tcPr>
            <w:tcW w:w="785" w:type="dxa"/>
          </w:tcPr>
          <w:p w:rsidR="0047482D" w:rsidRDefault="009F130A" w:rsidP="0047482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5773" cy="174928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точка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8" cy="18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</w:tcPr>
          <w:p w:rsidR="0047482D" w:rsidRDefault="00191167" w:rsidP="00370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поворотные точки</w:t>
            </w:r>
          </w:p>
        </w:tc>
      </w:tr>
    </w:tbl>
    <w:p w:rsidR="00F22488" w:rsidRDefault="00F22488" w:rsidP="00D112CD">
      <w:pPr>
        <w:jc w:val="both"/>
      </w:pPr>
    </w:p>
    <w:p w:rsidR="00F22488" w:rsidRDefault="00F22488" w:rsidP="00D112CD">
      <w:pPr>
        <w:jc w:val="both"/>
      </w:pPr>
    </w:p>
    <w:p w:rsidR="006F7E2B" w:rsidRDefault="00BA6782" w:rsidP="006F7E2B">
      <w:pPr>
        <w:jc w:val="center"/>
        <w:rPr>
          <w:sz w:val="28"/>
          <w:szCs w:val="28"/>
        </w:rPr>
      </w:pPr>
      <w:r w:rsidRPr="00E9277F">
        <w:rPr>
          <w:b/>
          <w:sz w:val="28"/>
          <w:szCs w:val="28"/>
        </w:rPr>
        <w:t>Картографическое описание</w:t>
      </w:r>
      <w:r>
        <w:rPr>
          <w:b/>
          <w:sz w:val="28"/>
          <w:szCs w:val="28"/>
        </w:rPr>
        <w:t xml:space="preserve"> </w:t>
      </w:r>
      <w:r w:rsidR="009F130A" w:rsidRPr="00577BB5">
        <w:rPr>
          <w:sz w:val="28"/>
          <w:szCs w:val="28"/>
        </w:rPr>
        <w:t>границ</w:t>
      </w:r>
      <w:r w:rsidR="009F130A">
        <w:rPr>
          <w:sz w:val="28"/>
          <w:szCs w:val="28"/>
        </w:rPr>
        <w:t>ы</w:t>
      </w:r>
      <w:r w:rsidR="009F130A" w:rsidRPr="00577BB5">
        <w:rPr>
          <w:sz w:val="28"/>
          <w:szCs w:val="28"/>
        </w:rPr>
        <w:t xml:space="preserve"> территории объекта культурного на</w:t>
      </w:r>
      <w:r w:rsidR="009F130A">
        <w:rPr>
          <w:sz w:val="28"/>
          <w:szCs w:val="28"/>
        </w:rPr>
        <w:t xml:space="preserve">следия регионального </w:t>
      </w:r>
      <w:r w:rsidR="009F130A" w:rsidRPr="00577BB5">
        <w:rPr>
          <w:sz w:val="28"/>
          <w:szCs w:val="28"/>
        </w:rPr>
        <w:t>значения «</w:t>
      </w:r>
      <w:r w:rsidR="009F130A" w:rsidRPr="008D3420">
        <w:rPr>
          <w:sz w:val="28"/>
          <w:szCs w:val="28"/>
        </w:rPr>
        <w:t>Братская могила партизан, расстрелянных белогвардейцами в 1918 году</w:t>
      </w:r>
      <w:r w:rsidR="009F130A">
        <w:rPr>
          <w:sz w:val="28"/>
          <w:szCs w:val="28"/>
        </w:rPr>
        <w:t xml:space="preserve">», </w:t>
      </w:r>
      <w:r w:rsidR="00040240">
        <w:rPr>
          <w:sz w:val="28"/>
          <w:szCs w:val="28"/>
        </w:rPr>
        <w:t xml:space="preserve">1918 г., </w:t>
      </w:r>
      <w:r w:rsidR="009F130A" w:rsidRPr="00620BD4">
        <w:rPr>
          <w:sz w:val="28"/>
          <w:szCs w:val="28"/>
        </w:rPr>
        <w:t>расположенного по адресу: Республика Татарстан</w:t>
      </w:r>
      <w:r w:rsidR="009F130A">
        <w:rPr>
          <w:sz w:val="28"/>
          <w:szCs w:val="28"/>
        </w:rPr>
        <w:t>,</w:t>
      </w:r>
      <w:r w:rsidR="003E3E06">
        <w:rPr>
          <w:sz w:val="28"/>
          <w:szCs w:val="28"/>
        </w:rPr>
        <w:t xml:space="preserve"> Актанышский муниципальный район, </w:t>
      </w:r>
      <w:r w:rsidR="009F130A" w:rsidRPr="008D3420">
        <w:rPr>
          <w:sz w:val="28"/>
          <w:szCs w:val="28"/>
        </w:rPr>
        <w:t>на земле сельскохозяйственного назначения, возле населённого пункта Пoиceво</w:t>
      </w:r>
    </w:p>
    <w:p w:rsidR="00BA6782" w:rsidRPr="00E9277F" w:rsidRDefault="00BA6782" w:rsidP="006F7E2B">
      <w:pPr>
        <w:ind w:firstLine="709"/>
        <w:rPr>
          <w:sz w:val="28"/>
          <w:szCs w:val="28"/>
        </w:rPr>
      </w:pPr>
    </w:p>
    <w:p w:rsidR="00BA6782" w:rsidRDefault="009F130A" w:rsidP="006F7E2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77BB5">
        <w:rPr>
          <w:sz w:val="28"/>
          <w:szCs w:val="28"/>
        </w:rPr>
        <w:t>раниц</w:t>
      </w:r>
      <w:r w:rsidR="00500905">
        <w:rPr>
          <w:sz w:val="28"/>
          <w:szCs w:val="28"/>
        </w:rPr>
        <w:t>ы</w:t>
      </w:r>
      <w:r w:rsidRPr="00577BB5">
        <w:rPr>
          <w:sz w:val="28"/>
          <w:szCs w:val="28"/>
        </w:rPr>
        <w:t xml:space="preserve"> территории объекта культурного на</w:t>
      </w:r>
      <w:r>
        <w:rPr>
          <w:sz w:val="28"/>
          <w:szCs w:val="28"/>
        </w:rPr>
        <w:t xml:space="preserve">следия регионального </w:t>
      </w:r>
      <w:r w:rsidRPr="00577BB5">
        <w:rPr>
          <w:sz w:val="28"/>
          <w:szCs w:val="28"/>
        </w:rPr>
        <w:t>значения «</w:t>
      </w:r>
      <w:r w:rsidRPr="008D3420">
        <w:rPr>
          <w:sz w:val="28"/>
          <w:szCs w:val="28"/>
        </w:rPr>
        <w:t>Братская могила партизан, расстрелянных белогвардейцами в 1918 году</w:t>
      </w:r>
      <w:r>
        <w:rPr>
          <w:sz w:val="28"/>
          <w:szCs w:val="28"/>
        </w:rPr>
        <w:t>»,</w:t>
      </w:r>
      <w:r w:rsidR="00040240">
        <w:rPr>
          <w:sz w:val="28"/>
          <w:szCs w:val="28"/>
        </w:rPr>
        <w:t xml:space="preserve"> 1918 г., </w:t>
      </w:r>
      <w:r w:rsidRPr="00620BD4">
        <w:rPr>
          <w:sz w:val="28"/>
          <w:szCs w:val="28"/>
        </w:rPr>
        <w:t>расположенного по адресу: Республика Татарстан</w:t>
      </w:r>
      <w:r>
        <w:rPr>
          <w:sz w:val="28"/>
          <w:szCs w:val="28"/>
        </w:rPr>
        <w:t>,</w:t>
      </w:r>
      <w:r w:rsidR="003E3E06">
        <w:rPr>
          <w:sz w:val="28"/>
          <w:szCs w:val="28"/>
        </w:rPr>
        <w:t xml:space="preserve"> Актанышский муниципальный </w:t>
      </w:r>
      <w:r w:rsidR="003E3E06">
        <w:rPr>
          <w:sz w:val="28"/>
          <w:szCs w:val="28"/>
        </w:rPr>
        <w:lastRenderedPageBreak/>
        <w:t xml:space="preserve">район, </w:t>
      </w:r>
      <w:r w:rsidRPr="008D3420">
        <w:rPr>
          <w:sz w:val="28"/>
          <w:szCs w:val="28"/>
        </w:rPr>
        <w:t>на земле сельскохозяйственного назначения, возле населённого пункта Пoиceво</w:t>
      </w:r>
      <w:r w:rsidR="00F22488">
        <w:rPr>
          <w:sz w:val="28"/>
          <w:szCs w:val="28"/>
        </w:rPr>
        <w:t xml:space="preserve">, </w:t>
      </w:r>
      <w:r w:rsidR="006F7E2B">
        <w:rPr>
          <w:sz w:val="28"/>
          <w:szCs w:val="28"/>
        </w:rPr>
        <w:t>проход</w:t>
      </w:r>
      <w:r>
        <w:rPr>
          <w:sz w:val="28"/>
          <w:szCs w:val="28"/>
        </w:rPr>
        <w:t>я</w:t>
      </w:r>
      <w:r w:rsidR="006F7E2B">
        <w:rPr>
          <w:sz w:val="28"/>
          <w:szCs w:val="28"/>
        </w:rPr>
        <w:t>т</w:t>
      </w:r>
      <w:r w:rsidR="00BA6782">
        <w:rPr>
          <w:sz w:val="28"/>
          <w:szCs w:val="28"/>
        </w:rPr>
        <w:t>:</w:t>
      </w:r>
    </w:p>
    <w:p w:rsidR="006F7E2B" w:rsidRPr="004228F4" w:rsidRDefault="006F7E2B" w:rsidP="006F7E2B">
      <w:pPr>
        <w:jc w:val="both"/>
        <w:rPr>
          <w:sz w:val="28"/>
          <w:szCs w:val="28"/>
        </w:rPr>
      </w:pPr>
    </w:p>
    <w:p w:rsidR="00BA6782" w:rsidRDefault="00BA6782" w:rsidP="00BA67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3E3E06">
        <w:rPr>
          <w:b/>
          <w:sz w:val="28"/>
          <w:szCs w:val="28"/>
        </w:rPr>
        <w:t>западная</w:t>
      </w:r>
      <w:r w:rsidR="00A43557">
        <w:rPr>
          <w:b/>
          <w:sz w:val="28"/>
          <w:szCs w:val="28"/>
        </w:rPr>
        <w:t xml:space="preserve"> </w:t>
      </w:r>
      <w:r w:rsidRPr="005B624D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</w:t>
      </w:r>
      <w:r w:rsidR="003E3E06">
        <w:rPr>
          <w:sz w:val="28"/>
          <w:szCs w:val="28"/>
        </w:rPr>
        <w:t>вдоль брусчатки параллельно металлическому ограждению</w:t>
      </w:r>
      <w:r w:rsidR="00A43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(поворотные точки </w:t>
      </w:r>
      <w:r w:rsidR="003E3E06">
        <w:rPr>
          <w:sz w:val="28"/>
          <w:szCs w:val="28"/>
        </w:rPr>
        <w:t>1 – 2</w:t>
      </w:r>
      <w:r>
        <w:rPr>
          <w:sz w:val="28"/>
          <w:szCs w:val="28"/>
        </w:rPr>
        <w:t>)</w:t>
      </w:r>
      <w:r w:rsidR="006F7E2B">
        <w:rPr>
          <w:sz w:val="28"/>
          <w:szCs w:val="28"/>
        </w:rPr>
        <w:t>;</w:t>
      </w:r>
    </w:p>
    <w:p w:rsidR="00BA6782" w:rsidRDefault="00BA6782" w:rsidP="00BA67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3E3E06">
        <w:rPr>
          <w:b/>
          <w:sz w:val="28"/>
          <w:szCs w:val="28"/>
        </w:rPr>
        <w:t>северная</w:t>
      </w:r>
      <w:r w:rsidRPr="00571ACA">
        <w:rPr>
          <w:b/>
          <w:sz w:val="28"/>
          <w:szCs w:val="28"/>
        </w:rPr>
        <w:t xml:space="preserve"> часть:</w:t>
      </w:r>
      <w:r>
        <w:rPr>
          <w:sz w:val="28"/>
          <w:szCs w:val="28"/>
        </w:rPr>
        <w:t xml:space="preserve"> </w:t>
      </w:r>
      <w:r w:rsidR="003E3E06">
        <w:rPr>
          <w:sz w:val="28"/>
          <w:szCs w:val="28"/>
        </w:rPr>
        <w:t xml:space="preserve">вдоль брусчатки параллельно металлическому ограждению </w:t>
      </w:r>
      <w:r w:rsidR="00A43557">
        <w:rPr>
          <w:sz w:val="28"/>
          <w:szCs w:val="28"/>
        </w:rPr>
        <w:t xml:space="preserve">(поворотные точки </w:t>
      </w:r>
      <w:r w:rsidR="003E3E06">
        <w:rPr>
          <w:sz w:val="28"/>
          <w:szCs w:val="28"/>
        </w:rPr>
        <w:t>2</w:t>
      </w:r>
      <w:r w:rsidR="00730DB7">
        <w:rPr>
          <w:sz w:val="28"/>
          <w:szCs w:val="28"/>
        </w:rPr>
        <w:t xml:space="preserve"> – </w:t>
      </w:r>
      <w:r w:rsidR="003E3E06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6F7E2B">
        <w:rPr>
          <w:sz w:val="28"/>
          <w:szCs w:val="28"/>
        </w:rPr>
        <w:t>;</w:t>
      </w:r>
    </w:p>
    <w:p w:rsidR="00BA6782" w:rsidRDefault="00BA6782" w:rsidP="00BA6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E3E06">
        <w:rPr>
          <w:b/>
          <w:sz w:val="28"/>
          <w:szCs w:val="28"/>
        </w:rPr>
        <w:t>восточная</w:t>
      </w:r>
      <w:r>
        <w:rPr>
          <w:b/>
          <w:sz w:val="28"/>
          <w:szCs w:val="28"/>
        </w:rPr>
        <w:t xml:space="preserve"> </w:t>
      </w:r>
      <w:r w:rsidRPr="00666EF9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</w:t>
      </w:r>
      <w:r w:rsidR="003E3E06">
        <w:rPr>
          <w:sz w:val="28"/>
          <w:szCs w:val="28"/>
        </w:rPr>
        <w:t xml:space="preserve">вдоль брусчатки параллельно зданиям </w:t>
      </w:r>
      <w:r w:rsidR="00730DB7">
        <w:rPr>
          <w:sz w:val="28"/>
          <w:szCs w:val="28"/>
        </w:rPr>
        <w:t xml:space="preserve">(поворотные точки </w:t>
      </w:r>
      <w:r w:rsidR="003E3E06">
        <w:rPr>
          <w:sz w:val="28"/>
          <w:szCs w:val="28"/>
        </w:rPr>
        <w:t>3 – 4</w:t>
      </w:r>
      <w:r w:rsidR="00730DB7">
        <w:rPr>
          <w:sz w:val="28"/>
          <w:szCs w:val="28"/>
        </w:rPr>
        <w:t>)</w:t>
      </w:r>
      <w:r w:rsidR="006F7E2B">
        <w:rPr>
          <w:sz w:val="28"/>
          <w:szCs w:val="28"/>
        </w:rPr>
        <w:t>;</w:t>
      </w:r>
    </w:p>
    <w:p w:rsidR="006F7E2B" w:rsidRDefault="00BA6782" w:rsidP="00A43557">
      <w:pPr>
        <w:jc w:val="both"/>
        <w:rPr>
          <w:sz w:val="28"/>
          <w:szCs w:val="28"/>
        </w:rPr>
      </w:pPr>
      <w:r w:rsidRPr="009D56FF">
        <w:rPr>
          <w:b/>
          <w:sz w:val="28"/>
          <w:szCs w:val="28"/>
        </w:rPr>
        <w:t xml:space="preserve">              </w:t>
      </w:r>
      <w:r w:rsidR="003E3E06">
        <w:rPr>
          <w:b/>
          <w:sz w:val="28"/>
          <w:szCs w:val="28"/>
        </w:rPr>
        <w:t xml:space="preserve">южная </w:t>
      </w:r>
      <w:r w:rsidRPr="00666EF9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</w:t>
      </w:r>
      <w:r w:rsidR="003E3E06">
        <w:rPr>
          <w:sz w:val="28"/>
          <w:szCs w:val="28"/>
        </w:rPr>
        <w:t xml:space="preserve">вдоль брусчатки параллельно двухэтажному нежилому зданию </w:t>
      </w:r>
      <w:r w:rsidRPr="004F64B1">
        <w:rPr>
          <w:sz w:val="28"/>
          <w:szCs w:val="28"/>
        </w:rPr>
        <w:t>(</w:t>
      </w:r>
      <w:r w:rsidR="004550EF">
        <w:rPr>
          <w:sz w:val="28"/>
          <w:szCs w:val="28"/>
        </w:rPr>
        <w:t xml:space="preserve">поворотные точки </w:t>
      </w:r>
      <w:r w:rsidR="003E3E06">
        <w:rPr>
          <w:sz w:val="28"/>
          <w:szCs w:val="28"/>
        </w:rPr>
        <w:t>4</w:t>
      </w:r>
      <w:r w:rsidR="006F7E2B">
        <w:rPr>
          <w:sz w:val="28"/>
          <w:szCs w:val="28"/>
        </w:rPr>
        <w:t xml:space="preserve"> – </w:t>
      </w:r>
      <w:r w:rsidR="00A43557">
        <w:rPr>
          <w:sz w:val="28"/>
          <w:szCs w:val="28"/>
        </w:rPr>
        <w:t>1</w:t>
      </w:r>
      <w:r w:rsidRPr="004F64B1">
        <w:rPr>
          <w:sz w:val="28"/>
          <w:szCs w:val="28"/>
        </w:rPr>
        <w:t>)</w:t>
      </w:r>
      <w:r w:rsidR="006F7E2B">
        <w:rPr>
          <w:sz w:val="28"/>
          <w:szCs w:val="28"/>
        </w:rPr>
        <w:t>.</w:t>
      </w:r>
    </w:p>
    <w:p w:rsidR="003E3E06" w:rsidRDefault="003E3E06" w:rsidP="003E3E06">
      <w:pPr>
        <w:spacing w:line="360" w:lineRule="auto"/>
        <w:jc w:val="both"/>
        <w:rPr>
          <w:sz w:val="28"/>
          <w:szCs w:val="28"/>
        </w:rPr>
      </w:pPr>
    </w:p>
    <w:p w:rsidR="00232E20" w:rsidRPr="00A43557" w:rsidRDefault="00232E20" w:rsidP="00A43557">
      <w:pPr>
        <w:jc w:val="both"/>
        <w:rPr>
          <w:sz w:val="28"/>
          <w:szCs w:val="28"/>
        </w:rPr>
      </w:pPr>
    </w:p>
    <w:p w:rsidR="00A43557" w:rsidRDefault="00A43557" w:rsidP="00BA6782">
      <w:pPr>
        <w:rPr>
          <w:b/>
          <w:sz w:val="28"/>
          <w:szCs w:val="28"/>
        </w:rPr>
      </w:pPr>
    </w:p>
    <w:p w:rsidR="006F7E2B" w:rsidRPr="00FA492F" w:rsidRDefault="006F7E2B" w:rsidP="006F7E2B">
      <w:pPr>
        <w:jc w:val="center"/>
        <w:rPr>
          <w:b/>
          <w:sz w:val="28"/>
          <w:szCs w:val="28"/>
        </w:rPr>
      </w:pPr>
      <w:r w:rsidRPr="00FA492F">
        <w:rPr>
          <w:b/>
          <w:sz w:val="28"/>
          <w:szCs w:val="28"/>
        </w:rPr>
        <w:t>Таблица поворотных точек</w:t>
      </w:r>
    </w:p>
    <w:p w:rsidR="00A43557" w:rsidRDefault="009F130A" w:rsidP="003E3E06">
      <w:pPr>
        <w:jc w:val="center"/>
        <w:rPr>
          <w:sz w:val="28"/>
          <w:szCs w:val="28"/>
        </w:rPr>
      </w:pPr>
      <w:r w:rsidRPr="00577BB5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577BB5">
        <w:rPr>
          <w:sz w:val="28"/>
          <w:szCs w:val="28"/>
        </w:rPr>
        <w:t xml:space="preserve"> территории объекта культурного на</w:t>
      </w:r>
      <w:r>
        <w:rPr>
          <w:sz w:val="28"/>
          <w:szCs w:val="28"/>
        </w:rPr>
        <w:t xml:space="preserve">следия регионального </w:t>
      </w:r>
      <w:r w:rsidRPr="00577BB5">
        <w:rPr>
          <w:sz w:val="28"/>
          <w:szCs w:val="28"/>
        </w:rPr>
        <w:t>значения «</w:t>
      </w:r>
      <w:r w:rsidRPr="008D3420">
        <w:rPr>
          <w:sz w:val="28"/>
          <w:szCs w:val="28"/>
        </w:rPr>
        <w:t>Братская могила партизан, расстрелянных белогвардейцами в 1918 году</w:t>
      </w:r>
      <w:r>
        <w:rPr>
          <w:sz w:val="28"/>
          <w:szCs w:val="28"/>
        </w:rPr>
        <w:t xml:space="preserve">», </w:t>
      </w:r>
      <w:r w:rsidR="00040240">
        <w:rPr>
          <w:sz w:val="28"/>
          <w:szCs w:val="28"/>
        </w:rPr>
        <w:t xml:space="preserve">1918 г., </w:t>
      </w:r>
      <w:r w:rsidRPr="00620BD4">
        <w:rPr>
          <w:sz w:val="28"/>
          <w:szCs w:val="28"/>
        </w:rPr>
        <w:t>расположенного по адресу: Республика Татарстан</w:t>
      </w:r>
      <w:r>
        <w:rPr>
          <w:sz w:val="28"/>
          <w:szCs w:val="28"/>
        </w:rPr>
        <w:t>,</w:t>
      </w:r>
      <w:r w:rsidRPr="008D3420">
        <w:rPr>
          <w:sz w:val="28"/>
          <w:szCs w:val="28"/>
        </w:rPr>
        <w:t xml:space="preserve"> </w:t>
      </w:r>
      <w:r w:rsidR="003E3E06">
        <w:rPr>
          <w:sz w:val="28"/>
          <w:szCs w:val="28"/>
        </w:rPr>
        <w:t xml:space="preserve">Актанышский муниципальный район, </w:t>
      </w:r>
      <w:r w:rsidRPr="008D3420">
        <w:rPr>
          <w:sz w:val="28"/>
          <w:szCs w:val="28"/>
        </w:rPr>
        <w:t>на земле сельскохозяйственного назначения, возле населённого пункта Пoиceво</w:t>
      </w:r>
    </w:p>
    <w:p w:rsidR="006F7E2B" w:rsidRDefault="006F7E2B" w:rsidP="006F7E2B">
      <w:pPr>
        <w:jc w:val="center"/>
        <w:rPr>
          <w:sz w:val="28"/>
          <w:szCs w:val="28"/>
        </w:rPr>
      </w:pPr>
    </w:p>
    <w:p w:rsidR="00232E20" w:rsidRDefault="00232E20" w:rsidP="006F7E2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1"/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456"/>
        <w:gridCol w:w="1624"/>
        <w:gridCol w:w="2520"/>
        <w:gridCol w:w="2520"/>
      </w:tblGrid>
      <w:tr w:rsidR="00DA5A24" w:rsidRPr="00D56A7C" w:rsidTr="00DA5A24">
        <w:trPr>
          <w:trHeight w:val="322"/>
        </w:trPr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№ точки</w:t>
            </w:r>
          </w:p>
        </w:tc>
        <w:tc>
          <w:tcPr>
            <w:tcW w:w="3080" w:type="dxa"/>
            <w:gridSpan w:val="2"/>
            <w:vMerge w:val="restart"/>
            <w:shd w:val="clear" w:color="auto" w:fill="auto"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Координаты точки в МСК 16</w:t>
            </w:r>
          </w:p>
        </w:tc>
        <w:tc>
          <w:tcPr>
            <w:tcW w:w="5040" w:type="dxa"/>
            <w:gridSpan w:val="2"/>
            <w:vMerge w:val="restart"/>
            <w:shd w:val="clear" w:color="auto" w:fill="auto"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Координаты точки во всемирной геодезической системе координат 1984 года (WGS 84)</w:t>
            </w:r>
          </w:p>
        </w:tc>
      </w:tr>
      <w:tr w:rsidR="00DA5A24" w:rsidRPr="00D56A7C" w:rsidTr="00DA5A24">
        <w:trPr>
          <w:trHeight w:val="765"/>
        </w:trPr>
        <w:tc>
          <w:tcPr>
            <w:tcW w:w="1160" w:type="dxa"/>
            <w:vMerge/>
            <w:vAlign w:val="center"/>
            <w:hideMark/>
          </w:tcPr>
          <w:p w:rsidR="00DA5A24" w:rsidRPr="00D56A7C" w:rsidRDefault="00DA5A24" w:rsidP="00DA5A2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vMerge/>
            <w:vAlign w:val="center"/>
            <w:hideMark/>
          </w:tcPr>
          <w:p w:rsidR="00DA5A24" w:rsidRPr="00D56A7C" w:rsidRDefault="00DA5A24" w:rsidP="00DA5A2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vMerge/>
            <w:vAlign w:val="center"/>
            <w:hideMark/>
          </w:tcPr>
          <w:p w:rsidR="00DA5A24" w:rsidRPr="00D56A7C" w:rsidRDefault="00DA5A24" w:rsidP="00DA5A24">
            <w:pPr>
              <w:rPr>
                <w:color w:val="000000"/>
                <w:sz w:val="28"/>
                <w:szCs w:val="28"/>
              </w:rPr>
            </w:pPr>
          </w:p>
        </w:tc>
      </w:tr>
      <w:tr w:rsidR="00DA5A24" w:rsidRPr="00D56A7C" w:rsidTr="00DA5A24">
        <w:trPr>
          <w:trHeight w:val="39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DA5A24" w:rsidRPr="00D56A7C" w:rsidRDefault="00DA5A24" w:rsidP="00DA5A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6A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Y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Широта, B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Долгота, L</w:t>
            </w:r>
          </w:p>
        </w:tc>
      </w:tr>
      <w:tr w:rsidR="00DA5A24" w:rsidRPr="00D56A7C" w:rsidTr="00DA5A24">
        <w:trPr>
          <w:trHeight w:val="390"/>
        </w:trPr>
        <w:tc>
          <w:tcPr>
            <w:tcW w:w="1160" w:type="dxa"/>
            <w:shd w:val="clear" w:color="auto" w:fill="auto"/>
            <w:noWrap/>
            <w:hideMark/>
          </w:tcPr>
          <w:p w:rsidR="00DA5A24" w:rsidRPr="000839A5" w:rsidRDefault="00DA5A24" w:rsidP="00DA5A24">
            <w:pPr>
              <w:jc w:val="center"/>
              <w:rPr>
                <w:color w:val="000000"/>
                <w:sz w:val="28"/>
              </w:rPr>
            </w:pPr>
            <w:r w:rsidRPr="000839A5">
              <w:rPr>
                <w:color w:val="000000"/>
                <w:sz w:val="28"/>
              </w:rPr>
              <w:t>1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448799.44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3202842.97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B823EA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55°32'14.78</w:t>
            </w:r>
            <w:r w:rsidRPr="006D2770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tabs>
                <w:tab w:val="left" w:pos="690"/>
              </w:tabs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53°29'34.54</w:t>
            </w:r>
            <w:r w:rsidRPr="006D2770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E</w:t>
            </w:r>
          </w:p>
        </w:tc>
      </w:tr>
      <w:tr w:rsidR="00DA5A24" w:rsidRPr="00D56A7C" w:rsidTr="00DA5A24">
        <w:trPr>
          <w:trHeight w:val="390"/>
        </w:trPr>
        <w:tc>
          <w:tcPr>
            <w:tcW w:w="1160" w:type="dxa"/>
            <w:shd w:val="clear" w:color="auto" w:fill="auto"/>
            <w:noWrap/>
            <w:hideMark/>
          </w:tcPr>
          <w:p w:rsidR="00DA5A24" w:rsidRPr="000839A5" w:rsidRDefault="00DA5A24" w:rsidP="00DA5A24">
            <w:pPr>
              <w:jc w:val="center"/>
              <w:rPr>
                <w:color w:val="000000"/>
                <w:sz w:val="28"/>
              </w:rPr>
            </w:pPr>
            <w:r w:rsidRPr="000839A5">
              <w:rPr>
                <w:color w:val="000000"/>
                <w:sz w:val="28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448816.27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3202848.87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tabs>
                <w:tab w:val="left" w:pos="495"/>
              </w:tabs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B823EA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55°32'15.33</w:t>
            </w:r>
            <w:r w:rsidRPr="00DC3315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53°29'34.85</w:t>
            </w:r>
            <w:r w:rsidRPr="00DC3315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E</w:t>
            </w:r>
          </w:p>
        </w:tc>
      </w:tr>
      <w:tr w:rsidR="00DA5A24" w:rsidRPr="00D56A7C" w:rsidTr="00DA5A24">
        <w:trPr>
          <w:trHeight w:val="390"/>
        </w:trPr>
        <w:tc>
          <w:tcPr>
            <w:tcW w:w="1160" w:type="dxa"/>
            <w:shd w:val="clear" w:color="auto" w:fill="auto"/>
            <w:noWrap/>
            <w:hideMark/>
          </w:tcPr>
          <w:p w:rsidR="00DA5A24" w:rsidRPr="000839A5" w:rsidRDefault="00DA5A24" w:rsidP="00DA5A24">
            <w:pPr>
              <w:jc w:val="center"/>
              <w:rPr>
                <w:color w:val="000000"/>
                <w:sz w:val="28"/>
              </w:rPr>
            </w:pPr>
            <w:r w:rsidRPr="000839A5">
              <w:rPr>
                <w:color w:val="000000"/>
                <w:sz w:val="28"/>
              </w:rPr>
              <w:t>3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448810.64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3202865.68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B823EA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55°32'15.16</w:t>
            </w:r>
            <w:r w:rsidRPr="00DC3315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53°29'35.82</w:t>
            </w:r>
            <w:r w:rsidRPr="00DC3315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E</w:t>
            </w:r>
          </w:p>
        </w:tc>
      </w:tr>
      <w:tr w:rsidR="00DA5A24" w:rsidRPr="00D56A7C" w:rsidTr="00DA5A24">
        <w:trPr>
          <w:trHeight w:val="390"/>
        </w:trPr>
        <w:tc>
          <w:tcPr>
            <w:tcW w:w="1160" w:type="dxa"/>
            <w:shd w:val="clear" w:color="auto" w:fill="auto"/>
            <w:noWrap/>
            <w:hideMark/>
          </w:tcPr>
          <w:p w:rsidR="00DA5A24" w:rsidRPr="000839A5" w:rsidRDefault="00DA5A24" w:rsidP="00DA5A24">
            <w:pPr>
              <w:jc w:val="center"/>
              <w:rPr>
                <w:color w:val="000000"/>
                <w:sz w:val="28"/>
              </w:rPr>
            </w:pPr>
            <w:r w:rsidRPr="000839A5">
              <w:rPr>
                <w:color w:val="000000"/>
                <w:sz w:val="28"/>
              </w:rPr>
              <w:t>4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448793.74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3202860.04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B823EA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55°32'14.61</w:t>
            </w:r>
            <w:r w:rsidRPr="00DC3315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DC3315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53°29′35.52″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E</w:t>
            </w:r>
          </w:p>
        </w:tc>
      </w:tr>
    </w:tbl>
    <w:p w:rsidR="006F7E2B" w:rsidRDefault="006F7E2B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DA5A24" w:rsidRDefault="00DA5A24" w:rsidP="00DA5A24">
      <w:pPr>
        <w:jc w:val="both"/>
        <w:rPr>
          <w:sz w:val="28"/>
          <w:szCs w:val="28"/>
        </w:rPr>
      </w:pPr>
    </w:p>
    <w:p w:rsidR="00040240" w:rsidRDefault="00040240" w:rsidP="00DA5A24">
      <w:pPr>
        <w:jc w:val="both"/>
        <w:rPr>
          <w:sz w:val="28"/>
          <w:szCs w:val="28"/>
        </w:rPr>
      </w:pPr>
    </w:p>
    <w:p w:rsidR="00500905" w:rsidRDefault="00500905" w:rsidP="00DA5A24">
      <w:pPr>
        <w:jc w:val="both"/>
        <w:rPr>
          <w:sz w:val="28"/>
          <w:szCs w:val="28"/>
        </w:rPr>
      </w:pPr>
    </w:p>
    <w:tbl>
      <w:tblPr>
        <w:tblStyle w:val="a7"/>
        <w:tblW w:w="10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2"/>
        <w:gridCol w:w="4338"/>
      </w:tblGrid>
      <w:tr w:rsidR="00500905" w:rsidRPr="00500905" w:rsidTr="00886B0F">
        <w:trPr>
          <w:trHeight w:val="2004"/>
        </w:trPr>
        <w:tc>
          <w:tcPr>
            <w:tcW w:w="6032" w:type="dxa"/>
          </w:tcPr>
          <w:p w:rsidR="00500905" w:rsidRPr="00500905" w:rsidRDefault="00500905" w:rsidP="00886B0F">
            <w:pPr>
              <w:pStyle w:val="a5"/>
              <w:spacing w:line="235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38" w:type="dxa"/>
          </w:tcPr>
          <w:p w:rsidR="00500905" w:rsidRPr="00500905" w:rsidRDefault="00500905" w:rsidP="00886B0F">
            <w:pPr>
              <w:pStyle w:val="a5"/>
              <w:spacing w:line="235" w:lineRule="auto"/>
              <w:rPr>
                <w:sz w:val="28"/>
                <w:szCs w:val="28"/>
              </w:rPr>
            </w:pPr>
            <w:r w:rsidRPr="00500905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500905" w:rsidRPr="00500905" w:rsidRDefault="00500905" w:rsidP="00886B0F">
            <w:pPr>
              <w:pStyle w:val="a5"/>
              <w:spacing w:line="235" w:lineRule="auto"/>
              <w:rPr>
                <w:sz w:val="28"/>
                <w:szCs w:val="28"/>
              </w:rPr>
            </w:pPr>
            <w:r w:rsidRPr="00500905">
              <w:rPr>
                <w:sz w:val="28"/>
                <w:szCs w:val="28"/>
              </w:rPr>
              <w:t xml:space="preserve">к приказу Комитета </w:t>
            </w:r>
          </w:p>
          <w:p w:rsidR="00500905" w:rsidRPr="00500905" w:rsidRDefault="00500905" w:rsidP="00886B0F">
            <w:pPr>
              <w:pStyle w:val="a5"/>
              <w:spacing w:line="235" w:lineRule="auto"/>
              <w:rPr>
                <w:sz w:val="28"/>
                <w:szCs w:val="28"/>
              </w:rPr>
            </w:pPr>
            <w:r w:rsidRPr="00500905">
              <w:rPr>
                <w:sz w:val="28"/>
                <w:szCs w:val="28"/>
              </w:rPr>
              <w:t xml:space="preserve">Республики Татарстан </w:t>
            </w:r>
          </w:p>
          <w:p w:rsidR="00500905" w:rsidRPr="00500905" w:rsidRDefault="00500905" w:rsidP="00886B0F">
            <w:pPr>
              <w:pStyle w:val="a5"/>
              <w:spacing w:line="235" w:lineRule="auto"/>
              <w:rPr>
                <w:sz w:val="28"/>
                <w:szCs w:val="28"/>
              </w:rPr>
            </w:pPr>
            <w:r w:rsidRPr="00500905">
              <w:rPr>
                <w:sz w:val="28"/>
                <w:szCs w:val="28"/>
              </w:rPr>
              <w:t xml:space="preserve">по охране объектов культурного </w:t>
            </w:r>
          </w:p>
          <w:p w:rsidR="00500905" w:rsidRPr="00500905" w:rsidRDefault="00500905" w:rsidP="00886B0F">
            <w:pPr>
              <w:pStyle w:val="a5"/>
              <w:spacing w:line="235" w:lineRule="auto"/>
              <w:rPr>
                <w:sz w:val="28"/>
                <w:szCs w:val="28"/>
              </w:rPr>
            </w:pPr>
            <w:r w:rsidRPr="00500905">
              <w:rPr>
                <w:sz w:val="28"/>
                <w:szCs w:val="28"/>
              </w:rPr>
              <w:t xml:space="preserve">наследия </w:t>
            </w:r>
          </w:p>
          <w:p w:rsidR="00500905" w:rsidRPr="00500905" w:rsidRDefault="00500905" w:rsidP="00886B0F">
            <w:pPr>
              <w:pStyle w:val="a5"/>
              <w:spacing w:line="235" w:lineRule="auto"/>
              <w:rPr>
                <w:sz w:val="28"/>
                <w:szCs w:val="28"/>
              </w:rPr>
            </w:pPr>
            <w:r w:rsidRPr="00500905">
              <w:rPr>
                <w:sz w:val="28"/>
                <w:szCs w:val="28"/>
              </w:rPr>
              <w:t>от «</w:t>
            </w:r>
            <w:r w:rsidRPr="00500905">
              <w:rPr>
                <w:sz w:val="28"/>
                <w:szCs w:val="28"/>
                <w:u w:val="single"/>
              </w:rPr>
              <w:t xml:space="preserve">          </w:t>
            </w:r>
            <w:r w:rsidRPr="00500905">
              <w:rPr>
                <w:sz w:val="28"/>
                <w:szCs w:val="28"/>
              </w:rPr>
              <w:t xml:space="preserve"> »</w:t>
            </w:r>
            <w:r w:rsidRPr="00500905">
              <w:rPr>
                <w:sz w:val="28"/>
                <w:szCs w:val="28"/>
                <w:u w:val="single"/>
              </w:rPr>
              <w:t xml:space="preserve">                    </w:t>
            </w:r>
            <w:r w:rsidRPr="00500905">
              <w:rPr>
                <w:sz w:val="28"/>
                <w:szCs w:val="28"/>
              </w:rPr>
              <w:t>№</w:t>
            </w:r>
            <w:r w:rsidRPr="00500905">
              <w:rPr>
                <w:sz w:val="28"/>
                <w:szCs w:val="28"/>
                <w:u w:val="single"/>
              </w:rPr>
              <w:t xml:space="preserve">     </w:t>
            </w:r>
          </w:p>
        </w:tc>
      </w:tr>
    </w:tbl>
    <w:p w:rsidR="00552CB5" w:rsidRDefault="00552CB5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</w:p>
    <w:p w:rsidR="00552CB5" w:rsidRDefault="00552CB5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</w:p>
    <w:p w:rsidR="004B04B9" w:rsidRDefault="004B04B9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  <w:r w:rsidRPr="00995195">
        <w:rPr>
          <w:b/>
          <w:sz w:val="28"/>
          <w:szCs w:val="28"/>
          <w:lang w:val="ru-RU"/>
        </w:rPr>
        <w:t xml:space="preserve">Режим использования </w:t>
      </w:r>
    </w:p>
    <w:p w:rsidR="00DA5A24" w:rsidRDefault="004B04B9" w:rsidP="00DA5A24">
      <w:pPr>
        <w:jc w:val="center"/>
        <w:rPr>
          <w:sz w:val="28"/>
          <w:szCs w:val="28"/>
        </w:rPr>
      </w:pPr>
      <w:r w:rsidRPr="00DA5A24">
        <w:rPr>
          <w:sz w:val="28"/>
          <w:szCs w:val="28"/>
        </w:rPr>
        <w:t>территори</w:t>
      </w:r>
      <w:r w:rsidR="00DA5A24" w:rsidRPr="00DA5A24">
        <w:rPr>
          <w:sz w:val="28"/>
          <w:szCs w:val="28"/>
        </w:rPr>
        <w:t>и</w:t>
      </w:r>
      <w:r w:rsidR="00701722" w:rsidRPr="00DA5A24">
        <w:rPr>
          <w:sz w:val="28"/>
          <w:szCs w:val="28"/>
        </w:rPr>
        <w:t xml:space="preserve"> объект</w:t>
      </w:r>
      <w:r w:rsidR="00DA5A24" w:rsidRPr="00DA5A24">
        <w:rPr>
          <w:sz w:val="28"/>
          <w:szCs w:val="28"/>
        </w:rPr>
        <w:t>а</w:t>
      </w:r>
      <w:r w:rsidR="00701722" w:rsidRPr="00DA5A24">
        <w:rPr>
          <w:sz w:val="28"/>
          <w:szCs w:val="28"/>
        </w:rPr>
        <w:t xml:space="preserve"> культурного наследия </w:t>
      </w:r>
      <w:r w:rsidR="00FE79DE" w:rsidRPr="00DA5A24">
        <w:rPr>
          <w:sz w:val="28"/>
          <w:szCs w:val="28"/>
        </w:rPr>
        <w:t>регионального</w:t>
      </w:r>
      <w:r w:rsidRPr="00DA5A24">
        <w:rPr>
          <w:sz w:val="28"/>
          <w:szCs w:val="28"/>
        </w:rPr>
        <w:t xml:space="preserve"> значения</w:t>
      </w:r>
      <w:r w:rsidR="00DA5A24" w:rsidRPr="00DA5A24">
        <w:rPr>
          <w:sz w:val="28"/>
          <w:szCs w:val="28"/>
        </w:rPr>
        <w:t xml:space="preserve"> «Братская</w:t>
      </w:r>
      <w:r w:rsidR="00DA5A24" w:rsidRPr="008D3420">
        <w:rPr>
          <w:sz w:val="28"/>
          <w:szCs w:val="28"/>
        </w:rPr>
        <w:t xml:space="preserve"> могила партизан, расстрелянных белогвардейцами в 1918 году</w:t>
      </w:r>
      <w:r w:rsidR="00DA5A24">
        <w:rPr>
          <w:sz w:val="28"/>
          <w:szCs w:val="28"/>
        </w:rPr>
        <w:t xml:space="preserve">», </w:t>
      </w:r>
      <w:r w:rsidR="00040240">
        <w:rPr>
          <w:sz w:val="28"/>
          <w:szCs w:val="28"/>
        </w:rPr>
        <w:t xml:space="preserve">1918 г., </w:t>
      </w:r>
      <w:r w:rsidR="00DA5A24" w:rsidRPr="00620BD4">
        <w:rPr>
          <w:sz w:val="28"/>
          <w:szCs w:val="28"/>
        </w:rPr>
        <w:t>расположенного по адресу: Республика Татарстан</w:t>
      </w:r>
      <w:r w:rsidR="00DA5A24">
        <w:rPr>
          <w:sz w:val="28"/>
          <w:szCs w:val="28"/>
        </w:rPr>
        <w:t>,</w:t>
      </w:r>
      <w:r w:rsidR="00DA5A24" w:rsidRPr="008D3420">
        <w:rPr>
          <w:sz w:val="28"/>
          <w:szCs w:val="28"/>
        </w:rPr>
        <w:t xml:space="preserve"> </w:t>
      </w:r>
      <w:r w:rsidR="00DA5A24">
        <w:rPr>
          <w:sz w:val="28"/>
          <w:szCs w:val="28"/>
        </w:rPr>
        <w:t xml:space="preserve">Актанышский муниципальный район, </w:t>
      </w:r>
      <w:r w:rsidR="00DA5A24" w:rsidRPr="008D3420">
        <w:rPr>
          <w:sz w:val="28"/>
          <w:szCs w:val="28"/>
        </w:rPr>
        <w:t xml:space="preserve">на земле сельскохозяйственного назначения, </w:t>
      </w:r>
      <w:r w:rsidR="00500905">
        <w:rPr>
          <w:sz w:val="28"/>
          <w:szCs w:val="28"/>
        </w:rPr>
        <w:br/>
      </w:r>
      <w:bookmarkStart w:id="0" w:name="_GoBack"/>
      <w:bookmarkEnd w:id="0"/>
      <w:r w:rsidR="00DA5A24" w:rsidRPr="008D3420">
        <w:rPr>
          <w:sz w:val="28"/>
          <w:szCs w:val="28"/>
        </w:rPr>
        <w:t>возле населённого пункта Пoиceво</w:t>
      </w:r>
    </w:p>
    <w:p w:rsidR="00DA5A24" w:rsidRDefault="00DA5A24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</w:p>
    <w:p w:rsidR="004B04B9" w:rsidRPr="001D6DA2" w:rsidRDefault="004B04B9" w:rsidP="004B04B9">
      <w:pPr>
        <w:jc w:val="both"/>
        <w:rPr>
          <w:sz w:val="28"/>
          <w:szCs w:val="28"/>
        </w:rPr>
      </w:pPr>
    </w:p>
    <w:p w:rsidR="004B04B9" w:rsidRPr="00995195" w:rsidRDefault="004B04B9" w:rsidP="004B04B9">
      <w:pPr>
        <w:pStyle w:val="western"/>
        <w:shd w:val="clear" w:color="auto" w:fill="FFFFFF"/>
        <w:spacing w:before="0" w:beforeAutospacing="0" w:after="0" w:afterAutospacing="0"/>
        <w:ind w:right="40" w:firstLine="709"/>
        <w:jc w:val="both"/>
        <w:rPr>
          <w:color w:val="000000"/>
          <w:sz w:val="28"/>
          <w:szCs w:val="28"/>
          <w:lang w:val="ru-RU"/>
        </w:rPr>
      </w:pPr>
      <w:r w:rsidRPr="00995195">
        <w:rPr>
          <w:sz w:val="28"/>
          <w:szCs w:val="28"/>
          <w:lang w:val="ru-RU"/>
        </w:rPr>
        <w:t>В границах территории объект</w:t>
      </w:r>
      <w:r w:rsidR="00DA5A24">
        <w:rPr>
          <w:sz w:val="28"/>
          <w:szCs w:val="28"/>
          <w:lang w:val="ru-RU"/>
        </w:rPr>
        <w:t>а</w:t>
      </w:r>
      <w:r w:rsidR="00B3628D">
        <w:rPr>
          <w:sz w:val="28"/>
          <w:szCs w:val="28"/>
          <w:lang w:val="ru-RU"/>
        </w:rPr>
        <w:t xml:space="preserve"> культурного наследия регионального</w:t>
      </w:r>
      <w:r>
        <w:rPr>
          <w:sz w:val="28"/>
          <w:szCs w:val="28"/>
          <w:lang w:val="ru-RU"/>
        </w:rPr>
        <w:t xml:space="preserve"> значения</w:t>
      </w:r>
      <w:r w:rsidRPr="00995195">
        <w:rPr>
          <w:sz w:val="28"/>
          <w:szCs w:val="28"/>
          <w:lang w:val="ru-RU"/>
        </w:rPr>
        <w:t xml:space="preserve">, </w:t>
      </w:r>
      <w:r w:rsidRPr="00995195">
        <w:rPr>
          <w:b/>
          <w:sz w:val="28"/>
          <w:szCs w:val="28"/>
          <w:lang w:val="ru-RU"/>
        </w:rPr>
        <w:t>разрешается:</w:t>
      </w:r>
    </w:p>
    <w:p w:rsidR="004B04B9" w:rsidRPr="001D6DA2" w:rsidRDefault="004B04B9" w:rsidP="004B04B9">
      <w:pPr>
        <w:ind w:firstLine="720"/>
        <w:jc w:val="both"/>
        <w:rPr>
          <w:sz w:val="28"/>
          <w:szCs w:val="28"/>
        </w:rPr>
      </w:pPr>
    </w:p>
    <w:p w:rsidR="004B04B9" w:rsidRDefault="008844A2" w:rsidP="004B04B9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FC65A1">
        <w:rPr>
          <w:rFonts w:eastAsia="Calibri"/>
          <w:sz w:val="28"/>
          <w:szCs w:val="28"/>
        </w:rPr>
        <w:t xml:space="preserve">использование земельного участка,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</w:t>
      </w:r>
      <w:r w:rsidR="00484360" w:rsidRPr="00745894">
        <w:rPr>
          <w:rFonts w:eastAsia="Calibri"/>
          <w:sz w:val="28"/>
          <w:szCs w:val="28"/>
        </w:rPr>
        <w:t>(коды видов разрешенного использования указаны в соответствии с приказом Министерства экономического развития Российской Федерации от                      1 сентября 2014 г. № 540 «Об утверждении классификатора видов разрешённого использования земельных участков»)</w:t>
      </w:r>
      <w:r w:rsidR="00484360">
        <w:rPr>
          <w:rFonts w:eastAsia="Calibri"/>
          <w:sz w:val="28"/>
          <w:szCs w:val="28"/>
        </w:rPr>
        <w:t>:</w:t>
      </w:r>
    </w:p>
    <w:p w:rsidR="004B04B9" w:rsidRDefault="004B04B9" w:rsidP="00040240">
      <w:pPr>
        <w:ind w:firstLine="567"/>
        <w:jc w:val="both"/>
        <w:rPr>
          <w:rFonts w:eastAsia="Calibri"/>
          <w:sz w:val="28"/>
          <w:szCs w:val="28"/>
        </w:rPr>
      </w:pPr>
      <w:r w:rsidRPr="005435A8">
        <w:rPr>
          <w:rFonts w:eastAsia="Calibri"/>
          <w:sz w:val="28"/>
          <w:szCs w:val="28"/>
        </w:rPr>
        <w:t>историко-культурная деятельность (код 9.3);</w:t>
      </w:r>
    </w:p>
    <w:p w:rsidR="004B04B9" w:rsidRPr="00432F37" w:rsidRDefault="008844A2" w:rsidP="00DA5A2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хозяйственная деятельность, не нарушающая целостность объекта культурного наследия и не создающая угрозы его повреждения, разрушения или уничтожения;</w:t>
      </w:r>
    </w:p>
    <w:p w:rsidR="004B04B9" w:rsidRPr="00432F37" w:rsidRDefault="008844A2" w:rsidP="00DA5A2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консерваци</w:t>
      </w:r>
      <w:r>
        <w:rPr>
          <w:rFonts w:eastAsia="Calibri"/>
          <w:sz w:val="28"/>
          <w:szCs w:val="28"/>
        </w:rPr>
        <w:t>я</w:t>
      </w:r>
      <w:r w:rsidR="004B04B9" w:rsidRPr="00432F37">
        <w:rPr>
          <w:rFonts w:eastAsia="Calibri"/>
          <w:sz w:val="28"/>
          <w:szCs w:val="28"/>
        </w:rPr>
        <w:t>, ремонт, реставраци</w:t>
      </w:r>
      <w:r>
        <w:rPr>
          <w:rFonts w:eastAsia="Calibri"/>
          <w:sz w:val="28"/>
          <w:szCs w:val="28"/>
        </w:rPr>
        <w:t>я</w:t>
      </w:r>
      <w:r w:rsidR="004B04B9" w:rsidRPr="00432F37">
        <w:rPr>
          <w:rFonts w:eastAsia="Calibri"/>
          <w:sz w:val="28"/>
          <w:szCs w:val="28"/>
        </w:rPr>
        <w:t>;</w:t>
      </w:r>
    </w:p>
    <w:p w:rsidR="004B04B9" w:rsidRPr="00432F37" w:rsidRDefault="008844A2" w:rsidP="00DA5A2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благоустро</w:t>
      </w:r>
      <w:r w:rsidR="00AB464C">
        <w:rPr>
          <w:rFonts w:eastAsia="Calibri"/>
          <w:sz w:val="28"/>
          <w:szCs w:val="28"/>
        </w:rPr>
        <w:t>йство</w:t>
      </w:r>
      <w:r w:rsidR="004B04B9" w:rsidRPr="00432F37">
        <w:rPr>
          <w:rFonts w:eastAsia="Calibri"/>
          <w:sz w:val="28"/>
          <w:szCs w:val="28"/>
        </w:rPr>
        <w:t>;</w:t>
      </w:r>
    </w:p>
    <w:p w:rsidR="004F0B40" w:rsidRDefault="008844A2" w:rsidP="004F0B40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озеленение: сохранение ценных пород деревьев, за</w:t>
      </w:r>
      <w:r w:rsidR="004B04B9">
        <w:rPr>
          <w:rFonts w:eastAsia="Calibri"/>
          <w:sz w:val="28"/>
          <w:szCs w:val="28"/>
        </w:rPr>
        <w:t xml:space="preserve"> исключением санитарных рубок; </w:t>
      </w:r>
      <w:r w:rsidR="004B04B9" w:rsidRPr="00432F37">
        <w:rPr>
          <w:rFonts w:eastAsia="Calibri"/>
          <w:sz w:val="28"/>
          <w:szCs w:val="28"/>
        </w:rPr>
        <w:t>посадка новых ценных пород д</w:t>
      </w:r>
      <w:r w:rsidR="004B04B9">
        <w:rPr>
          <w:rFonts w:eastAsia="Calibri"/>
          <w:sz w:val="28"/>
          <w:szCs w:val="28"/>
        </w:rPr>
        <w:t xml:space="preserve">еревьев, за исключением хвойных, </w:t>
      </w:r>
      <w:r w:rsidR="004B04B9" w:rsidRPr="00432F37">
        <w:rPr>
          <w:rFonts w:eastAsia="Calibri"/>
          <w:sz w:val="28"/>
          <w:szCs w:val="28"/>
        </w:rPr>
        <w:t>при усло</w:t>
      </w:r>
      <w:r w:rsidR="004B04B9">
        <w:rPr>
          <w:rFonts w:eastAsia="Calibri"/>
          <w:sz w:val="28"/>
          <w:szCs w:val="28"/>
        </w:rPr>
        <w:t>вии формирования крон деревьев,</w:t>
      </w:r>
      <w:r w:rsidR="004B04B9" w:rsidRPr="00432F37">
        <w:rPr>
          <w:rFonts w:eastAsia="Calibri"/>
          <w:sz w:val="28"/>
          <w:szCs w:val="28"/>
        </w:rPr>
        <w:t xml:space="preserve"> не препятствующих восприятию объекта культурного наследия; посадка кустарников,</w:t>
      </w:r>
      <w:r w:rsidR="004F0B40">
        <w:rPr>
          <w:rFonts w:eastAsia="Calibri"/>
          <w:sz w:val="28"/>
          <w:szCs w:val="28"/>
        </w:rPr>
        <w:t xml:space="preserve"> разбивка газонов и цветников; </w:t>
      </w:r>
    </w:p>
    <w:p w:rsidR="00B3628D" w:rsidRDefault="00B3628D" w:rsidP="00B3628D">
      <w:pPr>
        <w:pStyle w:val="ConsPlusNormal"/>
        <w:tabs>
          <w:tab w:val="left" w:pos="993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DB05F6">
        <w:rPr>
          <w:rFonts w:ascii="Times New Roman" w:hAnsi="Times New Roman"/>
          <w:sz w:val="28"/>
          <w:szCs w:val="28"/>
        </w:rPr>
        <w:t xml:space="preserve">Все вышеуказанные работы проводятся на основании письменного разрешения на проведение работ по сохранению объекта культурного наследия, выданного </w:t>
      </w:r>
      <w:r>
        <w:rPr>
          <w:rFonts w:ascii="Times New Roman" w:hAnsi="Times New Roman"/>
          <w:sz w:val="28"/>
          <w:szCs w:val="28"/>
        </w:rPr>
        <w:t>уполномоченным органом охраны объектов культурного наследия</w:t>
      </w:r>
      <w:r w:rsidRPr="00DB05F6">
        <w:rPr>
          <w:rFonts w:ascii="Times New Roman" w:hAnsi="Times New Roman"/>
          <w:sz w:val="28"/>
          <w:szCs w:val="28"/>
        </w:rPr>
        <w:t xml:space="preserve">, в соответствии с согласованным с </w:t>
      </w:r>
      <w:r>
        <w:rPr>
          <w:rFonts w:ascii="Times New Roman" w:hAnsi="Times New Roman"/>
          <w:sz w:val="28"/>
          <w:szCs w:val="28"/>
        </w:rPr>
        <w:t>уполномоченным органом охраны объектов культурного наследия</w:t>
      </w:r>
      <w:r w:rsidRPr="00DB0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заданием на </w:t>
      </w:r>
      <w:r w:rsidRPr="00DB05F6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DB05F6">
        <w:rPr>
          <w:rFonts w:ascii="Times New Roman" w:hAnsi="Times New Roman"/>
          <w:sz w:val="28"/>
          <w:szCs w:val="28"/>
        </w:rPr>
        <w:t xml:space="preserve"> работ по сохранени</w:t>
      </w:r>
      <w:r>
        <w:rPr>
          <w:rFonts w:ascii="Times New Roman" w:hAnsi="Times New Roman"/>
          <w:sz w:val="28"/>
          <w:szCs w:val="28"/>
        </w:rPr>
        <w:t>ю объекта культурного наследия и проектной документацией.</w:t>
      </w:r>
    </w:p>
    <w:p w:rsidR="00B3628D" w:rsidRDefault="00B3628D" w:rsidP="00B3628D">
      <w:pPr>
        <w:spacing w:line="235" w:lineRule="auto"/>
        <w:jc w:val="both"/>
        <w:rPr>
          <w:sz w:val="28"/>
          <w:szCs w:val="28"/>
        </w:rPr>
      </w:pPr>
    </w:p>
    <w:p w:rsidR="00685EBF" w:rsidRPr="00432F37" w:rsidRDefault="00685EBF" w:rsidP="00CA3CE8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4B04B9" w:rsidRDefault="004B04B9" w:rsidP="004B04B9">
      <w:pPr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432F37">
        <w:rPr>
          <w:rFonts w:eastAsia="Calibri"/>
          <w:sz w:val="28"/>
          <w:szCs w:val="28"/>
        </w:rPr>
        <w:lastRenderedPageBreak/>
        <w:t>В границах территор</w:t>
      </w:r>
      <w:r w:rsidR="00E77281">
        <w:rPr>
          <w:rFonts w:eastAsia="Calibri"/>
          <w:sz w:val="28"/>
          <w:szCs w:val="28"/>
        </w:rPr>
        <w:t>ий объекта культурного на</w:t>
      </w:r>
      <w:r w:rsidR="00B3628D">
        <w:rPr>
          <w:rFonts w:eastAsia="Calibri"/>
          <w:sz w:val="28"/>
          <w:szCs w:val="28"/>
        </w:rPr>
        <w:t>следия регионального</w:t>
      </w:r>
      <w:r w:rsidRPr="00432F37">
        <w:rPr>
          <w:rFonts w:eastAsia="Calibri"/>
          <w:sz w:val="28"/>
          <w:szCs w:val="28"/>
        </w:rPr>
        <w:t xml:space="preserve"> значения </w:t>
      </w:r>
      <w:r w:rsidRPr="00432F37">
        <w:rPr>
          <w:rFonts w:eastAsia="Calibri"/>
          <w:b/>
          <w:sz w:val="28"/>
          <w:szCs w:val="28"/>
        </w:rPr>
        <w:t>запрещается:</w:t>
      </w:r>
    </w:p>
    <w:p w:rsidR="00685EBF" w:rsidRPr="00432F37" w:rsidRDefault="00685EBF" w:rsidP="00685EBF">
      <w:pPr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685EBF" w:rsidRPr="00685EBF" w:rsidRDefault="008844A2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</w:t>
      </w:r>
      <w:r w:rsidR="00AB464C">
        <w:rPr>
          <w:rFonts w:eastAsia="Calibri"/>
          <w:sz w:val="28"/>
          <w:szCs w:val="28"/>
        </w:rPr>
        <w:t>нению исторической</w:t>
      </w:r>
      <w:r w:rsidR="00685EBF" w:rsidRPr="00685EBF">
        <w:rPr>
          <w:rFonts w:eastAsia="Calibri"/>
          <w:sz w:val="28"/>
          <w:szCs w:val="28"/>
        </w:rPr>
        <w:t xml:space="preserve"> среды объекта культурного наследия;</w:t>
      </w:r>
    </w:p>
    <w:p w:rsidR="00685EBF" w:rsidRPr="00685EBF" w:rsidRDefault="008844A2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строительство объектов капитального строительства;</w:t>
      </w:r>
    </w:p>
    <w:p w:rsidR="00685EBF" w:rsidRPr="00685EBF" w:rsidRDefault="004B34C8" w:rsidP="00AB464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установка средств наружной рекламы на объекте культурного наследия, а также на его территории;</w:t>
      </w:r>
    </w:p>
    <w:p w:rsidR="00685EBF" w:rsidRPr="00685EBF" w:rsidRDefault="004B34C8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телефонизации) надземным способом;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установка киосков, павильонов, на</w:t>
      </w:r>
      <w:r w:rsidR="00AB464C">
        <w:rPr>
          <w:rFonts w:eastAsia="Calibri"/>
          <w:sz w:val="28"/>
          <w:szCs w:val="28"/>
        </w:rPr>
        <w:t>весов, малых архитектурных форм</w:t>
      </w:r>
      <w:r w:rsidR="00685EBF" w:rsidRPr="00685EBF">
        <w:rPr>
          <w:rFonts w:eastAsia="Calibri"/>
          <w:sz w:val="28"/>
          <w:szCs w:val="28"/>
        </w:rPr>
        <w:t>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использование технологий, создающих динамические нагрузки на объект культурного наследия и на окружающую его застройку;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засорение территории объекта культурного наследия бытовыми отходами любого вида и форм;</w:t>
      </w:r>
    </w:p>
    <w:p w:rsidR="004B04B9" w:rsidRPr="006D0501" w:rsidRDefault="004B34C8" w:rsidP="006D050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устройство парковок.</w:t>
      </w:r>
    </w:p>
    <w:sectPr w:rsidR="004B04B9" w:rsidRPr="006D0501" w:rsidSect="00232E20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B8" w:rsidRDefault="00D371B8" w:rsidP="00232E20">
      <w:r>
        <w:separator/>
      </w:r>
    </w:p>
  </w:endnote>
  <w:endnote w:type="continuationSeparator" w:id="0">
    <w:p w:rsidR="00D371B8" w:rsidRDefault="00D371B8" w:rsidP="002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B8" w:rsidRDefault="00D371B8" w:rsidP="00232E20">
      <w:r>
        <w:separator/>
      </w:r>
    </w:p>
  </w:footnote>
  <w:footnote w:type="continuationSeparator" w:id="0">
    <w:p w:rsidR="00D371B8" w:rsidRDefault="00D371B8" w:rsidP="00232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30236"/>
      <w:docPartObj>
        <w:docPartGallery w:val="Page Numbers (Top of Page)"/>
        <w:docPartUnique/>
      </w:docPartObj>
    </w:sdtPr>
    <w:sdtEndPr/>
    <w:sdtContent>
      <w:p w:rsidR="00232E20" w:rsidRDefault="00232E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905">
          <w:rPr>
            <w:noProof/>
          </w:rPr>
          <w:t>2</w:t>
        </w:r>
        <w:r>
          <w:fldChar w:fldCharType="end"/>
        </w:r>
      </w:p>
    </w:sdtContent>
  </w:sdt>
  <w:p w:rsidR="00232E20" w:rsidRDefault="00232E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AD1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24350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1F0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7F2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50E5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B3564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53A9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A4A1E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207E2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2BAA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8B8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727521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C17DE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73225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B43E2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E33C6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864EA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394E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46F24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63726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91ADE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54CEF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5455E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C660A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6160C"/>
    <w:multiLevelType w:val="hybridMultilevel"/>
    <w:tmpl w:val="1BA4A9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13C12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A2A5B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66DB1"/>
    <w:multiLevelType w:val="multilevel"/>
    <w:tmpl w:val="7A7E9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93BD0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D31A8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D7BE8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368A7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241E9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74A22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F5FE8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0"/>
  </w:num>
  <w:num w:numId="4">
    <w:abstractNumId w:val="10"/>
  </w:num>
  <w:num w:numId="5">
    <w:abstractNumId w:val="3"/>
  </w:num>
  <w:num w:numId="6">
    <w:abstractNumId w:val="16"/>
  </w:num>
  <w:num w:numId="7">
    <w:abstractNumId w:val="8"/>
  </w:num>
  <w:num w:numId="8">
    <w:abstractNumId w:val="9"/>
  </w:num>
  <w:num w:numId="9">
    <w:abstractNumId w:val="26"/>
  </w:num>
  <w:num w:numId="10">
    <w:abstractNumId w:val="4"/>
  </w:num>
  <w:num w:numId="11">
    <w:abstractNumId w:val="14"/>
  </w:num>
  <w:num w:numId="12">
    <w:abstractNumId w:val="0"/>
  </w:num>
  <w:num w:numId="13">
    <w:abstractNumId w:val="34"/>
  </w:num>
  <w:num w:numId="14">
    <w:abstractNumId w:val="5"/>
  </w:num>
  <w:num w:numId="15">
    <w:abstractNumId w:val="32"/>
  </w:num>
  <w:num w:numId="16">
    <w:abstractNumId w:val="27"/>
  </w:num>
  <w:num w:numId="17">
    <w:abstractNumId w:val="6"/>
  </w:num>
  <w:num w:numId="18">
    <w:abstractNumId w:val="22"/>
  </w:num>
  <w:num w:numId="19">
    <w:abstractNumId w:val="28"/>
  </w:num>
  <w:num w:numId="20">
    <w:abstractNumId w:val="25"/>
  </w:num>
  <w:num w:numId="21">
    <w:abstractNumId w:val="13"/>
  </w:num>
  <w:num w:numId="22">
    <w:abstractNumId w:val="31"/>
  </w:num>
  <w:num w:numId="23">
    <w:abstractNumId w:val="11"/>
  </w:num>
  <w:num w:numId="24">
    <w:abstractNumId w:val="15"/>
  </w:num>
  <w:num w:numId="25">
    <w:abstractNumId w:val="33"/>
  </w:num>
  <w:num w:numId="26">
    <w:abstractNumId w:val="12"/>
  </w:num>
  <w:num w:numId="27">
    <w:abstractNumId w:val="23"/>
  </w:num>
  <w:num w:numId="28">
    <w:abstractNumId w:val="30"/>
  </w:num>
  <w:num w:numId="29">
    <w:abstractNumId w:val="19"/>
  </w:num>
  <w:num w:numId="30">
    <w:abstractNumId w:val="29"/>
  </w:num>
  <w:num w:numId="31">
    <w:abstractNumId w:val="21"/>
  </w:num>
  <w:num w:numId="32">
    <w:abstractNumId w:val="18"/>
  </w:num>
  <w:num w:numId="33">
    <w:abstractNumId w:val="1"/>
  </w:num>
  <w:num w:numId="34">
    <w:abstractNumId w:val="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3C"/>
    <w:rsid w:val="00013272"/>
    <w:rsid w:val="00016330"/>
    <w:rsid w:val="000223CD"/>
    <w:rsid w:val="00040240"/>
    <w:rsid w:val="000431C1"/>
    <w:rsid w:val="00055506"/>
    <w:rsid w:val="00092727"/>
    <w:rsid w:val="000A0046"/>
    <w:rsid w:val="000C02CF"/>
    <w:rsid w:val="000C7155"/>
    <w:rsid w:val="00101A95"/>
    <w:rsid w:val="0011266E"/>
    <w:rsid w:val="001171F6"/>
    <w:rsid w:val="00130651"/>
    <w:rsid w:val="00132331"/>
    <w:rsid w:val="001561AD"/>
    <w:rsid w:val="00171509"/>
    <w:rsid w:val="001857D9"/>
    <w:rsid w:val="00191167"/>
    <w:rsid w:val="00200D0A"/>
    <w:rsid w:val="00202EF3"/>
    <w:rsid w:val="00211DF1"/>
    <w:rsid w:val="00232E20"/>
    <w:rsid w:val="00241C67"/>
    <w:rsid w:val="00257704"/>
    <w:rsid w:val="0028633C"/>
    <w:rsid w:val="002D5C72"/>
    <w:rsid w:val="00300F8F"/>
    <w:rsid w:val="0031525E"/>
    <w:rsid w:val="003355F6"/>
    <w:rsid w:val="003410D9"/>
    <w:rsid w:val="00370697"/>
    <w:rsid w:val="003A1C48"/>
    <w:rsid w:val="003A21A9"/>
    <w:rsid w:val="003D5E54"/>
    <w:rsid w:val="003E3E06"/>
    <w:rsid w:val="003E4BC7"/>
    <w:rsid w:val="003E4E29"/>
    <w:rsid w:val="00412915"/>
    <w:rsid w:val="00424CBC"/>
    <w:rsid w:val="004550EF"/>
    <w:rsid w:val="0045605E"/>
    <w:rsid w:val="00470009"/>
    <w:rsid w:val="004732A7"/>
    <w:rsid w:val="00473D80"/>
    <w:rsid w:val="0047482D"/>
    <w:rsid w:val="00484360"/>
    <w:rsid w:val="004A222A"/>
    <w:rsid w:val="004A375A"/>
    <w:rsid w:val="004B04B9"/>
    <w:rsid w:val="004B0B1E"/>
    <w:rsid w:val="004B34C8"/>
    <w:rsid w:val="004C0480"/>
    <w:rsid w:val="004C169F"/>
    <w:rsid w:val="004C2FEE"/>
    <w:rsid w:val="004C48D5"/>
    <w:rsid w:val="004C63DC"/>
    <w:rsid w:val="004F0B40"/>
    <w:rsid w:val="00500905"/>
    <w:rsid w:val="005179BE"/>
    <w:rsid w:val="00540A94"/>
    <w:rsid w:val="005435A8"/>
    <w:rsid w:val="00552CB5"/>
    <w:rsid w:val="00557149"/>
    <w:rsid w:val="00562385"/>
    <w:rsid w:val="00566329"/>
    <w:rsid w:val="0057093E"/>
    <w:rsid w:val="00571559"/>
    <w:rsid w:val="00577BB5"/>
    <w:rsid w:val="0058200E"/>
    <w:rsid w:val="00585920"/>
    <w:rsid w:val="0059717F"/>
    <w:rsid w:val="005A186C"/>
    <w:rsid w:val="005A5069"/>
    <w:rsid w:val="005B462C"/>
    <w:rsid w:val="005E34C9"/>
    <w:rsid w:val="0060026D"/>
    <w:rsid w:val="0060589F"/>
    <w:rsid w:val="00620BD4"/>
    <w:rsid w:val="00647E3E"/>
    <w:rsid w:val="00661AAB"/>
    <w:rsid w:val="00685EBF"/>
    <w:rsid w:val="006D0501"/>
    <w:rsid w:val="006D53C0"/>
    <w:rsid w:val="006F3E3C"/>
    <w:rsid w:val="006F7E2B"/>
    <w:rsid w:val="00701722"/>
    <w:rsid w:val="00711002"/>
    <w:rsid w:val="00716192"/>
    <w:rsid w:val="00730DB7"/>
    <w:rsid w:val="00733BC0"/>
    <w:rsid w:val="007356BF"/>
    <w:rsid w:val="00741B03"/>
    <w:rsid w:val="0077455E"/>
    <w:rsid w:val="007E64EF"/>
    <w:rsid w:val="00801CBF"/>
    <w:rsid w:val="00805828"/>
    <w:rsid w:val="008165C9"/>
    <w:rsid w:val="00825A4C"/>
    <w:rsid w:val="0085427C"/>
    <w:rsid w:val="00860780"/>
    <w:rsid w:val="008844A2"/>
    <w:rsid w:val="008852C4"/>
    <w:rsid w:val="00892406"/>
    <w:rsid w:val="00892C3A"/>
    <w:rsid w:val="008C534A"/>
    <w:rsid w:val="008D3420"/>
    <w:rsid w:val="008F0416"/>
    <w:rsid w:val="008F76D1"/>
    <w:rsid w:val="00901FFE"/>
    <w:rsid w:val="00915309"/>
    <w:rsid w:val="0091602D"/>
    <w:rsid w:val="0092013C"/>
    <w:rsid w:val="00921110"/>
    <w:rsid w:val="00942D1E"/>
    <w:rsid w:val="00952E42"/>
    <w:rsid w:val="00955623"/>
    <w:rsid w:val="009633D4"/>
    <w:rsid w:val="009B21EC"/>
    <w:rsid w:val="009B6479"/>
    <w:rsid w:val="009C0274"/>
    <w:rsid w:val="009F130A"/>
    <w:rsid w:val="00A317AC"/>
    <w:rsid w:val="00A43557"/>
    <w:rsid w:val="00A62F10"/>
    <w:rsid w:val="00A92E68"/>
    <w:rsid w:val="00AA5023"/>
    <w:rsid w:val="00AB464C"/>
    <w:rsid w:val="00AB58C6"/>
    <w:rsid w:val="00AB5DAB"/>
    <w:rsid w:val="00AC6D0B"/>
    <w:rsid w:val="00AE0F3F"/>
    <w:rsid w:val="00AE652A"/>
    <w:rsid w:val="00AF404A"/>
    <w:rsid w:val="00AF742A"/>
    <w:rsid w:val="00B168A5"/>
    <w:rsid w:val="00B221F2"/>
    <w:rsid w:val="00B25497"/>
    <w:rsid w:val="00B25B04"/>
    <w:rsid w:val="00B337A8"/>
    <w:rsid w:val="00B3628D"/>
    <w:rsid w:val="00B64FEC"/>
    <w:rsid w:val="00B67A3E"/>
    <w:rsid w:val="00BA6782"/>
    <w:rsid w:val="00BE089D"/>
    <w:rsid w:val="00BF3180"/>
    <w:rsid w:val="00C37A38"/>
    <w:rsid w:val="00C41C69"/>
    <w:rsid w:val="00C42397"/>
    <w:rsid w:val="00C47C23"/>
    <w:rsid w:val="00C6543C"/>
    <w:rsid w:val="00C76AFC"/>
    <w:rsid w:val="00C94608"/>
    <w:rsid w:val="00C9498B"/>
    <w:rsid w:val="00CA30EE"/>
    <w:rsid w:val="00CA3CE8"/>
    <w:rsid w:val="00CA6FDE"/>
    <w:rsid w:val="00CC0040"/>
    <w:rsid w:val="00CC189F"/>
    <w:rsid w:val="00CC2C97"/>
    <w:rsid w:val="00CC77BC"/>
    <w:rsid w:val="00CE2EDF"/>
    <w:rsid w:val="00CF0332"/>
    <w:rsid w:val="00CF5454"/>
    <w:rsid w:val="00D07AD7"/>
    <w:rsid w:val="00D10D80"/>
    <w:rsid w:val="00D112CD"/>
    <w:rsid w:val="00D371B8"/>
    <w:rsid w:val="00D44E73"/>
    <w:rsid w:val="00D7385E"/>
    <w:rsid w:val="00DA5A24"/>
    <w:rsid w:val="00DB1176"/>
    <w:rsid w:val="00DC6972"/>
    <w:rsid w:val="00DC79CC"/>
    <w:rsid w:val="00E4255C"/>
    <w:rsid w:val="00E77281"/>
    <w:rsid w:val="00E940A9"/>
    <w:rsid w:val="00E949A1"/>
    <w:rsid w:val="00EE2E13"/>
    <w:rsid w:val="00EE4590"/>
    <w:rsid w:val="00F22488"/>
    <w:rsid w:val="00F24C83"/>
    <w:rsid w:val="00F30970"/>
    <w:rsid w:val="00F364C6"/>
    <w:rsid w:val="00F62FCF"/>
    <w:rsid w:val="00F67543"/>
    <w:rsid w:val="00FA6341"/>
    <w:rsid w:val="00FA6537"/>
    <w:rsid w:val="00FB68DD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8D0A2-C878-4DF0-BFA2-9D32DAAC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43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43C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western">
    <w:name w:val="western"/>
    <w:basedOn w:val="a"/>
    <w:rsid w:val="00C6543C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4">
    <w:name w:val="Основной текст (4)_"/>
    <w:link w:val="40"/>
    <w:rsid w:val="00C6543C"/>
    <w:rPr>
      <w:b/>
      <w:bCs/>
      <w:spacing w:val="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6543C"/>
    <w:pPr>
      <w:widowControl w:val="0"/>
      <w:shd w:val="clear" w:color="auto" w:fill="FFFFFF"/>
      <w:spacing w:line="273" w:lineRule="exact"/>
      <w:jc w:val="both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223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C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BF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2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77BB5"/>
    <w:pPr>
      <w:ind w:left="720"/>
      <w:contextualSpacing/>
    </w:pPr>
  </w:style>
  <w:style w:type="table" w:styleId="a7">
    <w:name w:val="Table Grid"/>
    <w:basedOn w:val="a1"/>
    <w:uiPriority w:val="39"/>
    <w:rsid w:val="00DC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2E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2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32E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2E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A5A24"/>
    <w:rPr>
      <w:b/>
      <w:bCs/>
    </w:rPr>
  </w:style>
  <w:style w:type="paragraph" w:customStyle="1" w:styleId="Noeeu1">
    <w:name w:val="Noeeu1"/>
    <w:basedOn w:val="a"/>
    <w:rsid w:val="00500905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E81F1-3D31-4165-ACD0-57AEB638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Камзеева Елена Георгиевна</dc:creator>
  <cp:keywords/>
  <dc:description/>
  <cp:lastModifiedBy>Admin</cp:lastModifiedBy>
  <cp:revision>2</cp:revision>
  <cp:lastPrinted>2018-08-08T13:19:00Z</cp:lastPrinted>
  <dcterms:created xsi:type="dcterms:W3CDTF">2019-04-10T09:47:00Z</dcterms:created>
  <dcterms:modified xsi:type="dcterms:W3CDTF">2019-04-10T09:47:00Z</dcterms:modified>
</cp:coreProperties>
</file>