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74" w:rsidRDefault="00CA0A74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A5CE6" w:rsidRDefault="00FA5CE6" w:rsidP="00E57962">
      <w:pPr>
        <w:spacing w:line="300" w:lineRule="exact"/>
        <w:jc w:val="center"/>
        <w:rPr>
          <w:sz w:val="28"/>
        </w:rPr>
      </w:pPr>
    </w:p>
    <w:p w:rsidR="00FC5A2A" w:rsidRDefault="00FC5A2A" w:rsidP="00E57962">
      <w:pPr>
        <w:spacing w:line="300" w:lineRule="exact"/>
        <w:jc w:val="center"/>
        <w:rPr>
          <w:sz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C5A2A" w:rsidTr="00CC092F">
        <w:tc>
          <w:tcPr>
            <w:tcW w:w="5387" w:type="dxa"/>
          </w:tcPr>
          <w:p w:rsidR="00FC5A2A" w:rsidRDefault="00CC092F" w:rsidP="00FA5CE6">
            <w:pPr>
              <w:widowControl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CC092F">
              <w:rPr>
                <w:sz w:val="28"/>
                <w:szCs w:val="28"/>
              </w:rPr>
              <w:t>«О   внесении    изменения   в    Положение о</w:t>
            </w:r>
            <w:r>
              <w:rPr>
                <w:sz w:val="28"/>
                <w:szCs w:val="28"/>
              </w:rPr>
              <w:t xml:space="preserve">б Общественном совете при </w:t>
            </w:r>
            <w:r w:rsidRPr="00CC092F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е</w:t>
            </w:r>
            <w:r w:rsidRPr="00CC092F">
              <w:rPr>
                <w:sz w:val="28"/>
                <w:szCs w:val="28"/>
              </w:rPr>
              <w:t xml:space="preserve"> Республики Татарстан по охране объектов культурного наследия, утвержденное </w:t>
            </w:r>
            <w:r>
              <w:rPr>
                <w:sz w:val="28"/>
                <w:szCs w:val="28"/>
              </w:rPr>
              <w:t xml:space="preserve">приказом Комитета </w:t>
            </w:r>
            <w:r w:rsidRPr="00CC092F">
              <w:rPr>
                <w:sz w:val="28"/>
                <w:szCs w:val="28"/>
              </w:rPr>
              <w:t>Республики Татарстан по охране объектов культурного</w:t>
            </w:r>
            <w:r>
              <w:rPr>
                <w:sz w:val="28"/>
                <w:szCs w:val="28"/>
              </w:rPr>
              <w:t xml:space="preserve"> </w:t>
            </w:r>
            <w:r w:rsidRPr="00CC092F">
              <w:rPr>
                <w:sz w:val="28"/>
                <w:szCs w:val="28"/>
              </w:rPr>
              <w:t>наследия</w:t>
            </w:r>
          </w:p>
          <w:p w:rsidR="00CC092F" w:rsidRPr="00CC092F" w:rsidRDefault="00CC092F" w:rsidP="00FA5CE6">
            <w:pPr>
              <w:widowControl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14.11.2018 №47</w:t>
            </w:r>
          </w:p>
          <w:p w:rsidR="00FC5A2A" w:rsidRPr="00FC5A2A" w:rsidRDefault="00FC5A2A" w:rsidP="00FA5CE6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FC5A2A" w:rsidRDefault="00FC5A2A" w:rsidP="00FA5CE6">
            <w:pPr>
              <w:spacing w:line="300" w:lineRule="exact"/>
              <w:jc w:val="center"/>
              <w:rPr>
                <w:sz w:val="28"/>
              </w:rPr>
            </w:pPr>
          </w:p>
        </w:tc>
      </w:tr>
    </w:tbl>
    <w:p w:rsidR="00FC5A2A" w:rsidRDefault="00FC5A2A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CE6">
        <w:rPr>
          <w:sz w:val="28"/>
          <w:szCs w:val="28"/>
        </w:rPr>
        <w:tab/>
      </w:r>
      <w:r w:rsidR="00CC092F" w:rsidRPr="00FC5A2A">
        <w:rPr>
          <w:sz w:val="28"/>
          <w:szCs w:val="28"/>
        </w:rPr>
        <w:t xml:space="preserve">В </w:t>
      </w:r>
      <w:r w:rsidR="00CC092F">
        <w:rPr>
          <w:sz w:val="28"/>
          <w:szCs w:val="28"/>
        </w:rPr>
        <w:t>связи с внесением</w:t>
      </w:r>
      <w:r w:rsidR="00CC092F" w:rsidRPr="00CC092F">
        <w:rPr>
          <w:sz w:val="28"/>
          <w:szCs w:val="28"/>
        </w:rPr>
        <w:t xml:space="preserve"> изменени</w:t>
      </w:r>
      <w:r w:rsidR="00E93E1B">
        <w:rPr>
          <w:sz w:val="28"/>
          <w:szCs w:val="28"/>
        </w:rPr>
        <w:t>й</w:t>
      </w:r>
      <w:r w:rsidR="00CC092F" w:rsidRPr="00CC092F">
        <w:rPr>
          <w:sz w:val="28"/>
          <w:szCs w:val="28"/>
        </w:rPr>
        <w:t xml:space="preserve"> в Типов</w:t>
      </w:r>
      <w:r w:rsidR="00CC092F">
        <w:rPr>
          <w:sz w:val="28"/>
          <w:szCs w:val="28"/>
        </w:rPr>
        <w:t>ое</w:t>
      </w:r>
      <w:r w:rsidR="00CC092F" w:rsidRPr="00CC092F">
        <w:rPr>
          <w:sz w:val="28"/>
          <w:szCs w:val="28"/>
        </w:rPr>
        <w:t xml:space="preserve"> положение об общественном совете при министерстве, государственном комитете, ведомстве Республики Татарстан</w:t>
      </w:r>
      <w:r w:rsidR="00CC092F">
        <w:rPr>
          <w:sz w:val="28"/>
          <w:szCs w:val="28"/>
        </w:rPr>
        <w:t>, утвержденное Постановление</w:t>
      </w:r>
      <w:r w:rsidR="00CC092F" w:rsidRPr="00CC092F">
        <w:rPr>
          <w:sz w:val="28"/>
          <w:szCs w:val="28"/>
        </w:rPr>
        <w:t xml:space="preserve"> К</w:t>
      </w:r>
      <w:r w:rsidR="00CC092F">
        <w:rPr>
          <w:sz w:val="28"/>
          <w:szCs w:val="28"/>
        </w:rPr>
        <w:t xml:space="preserve">абинета </w:t>
      </w:r>
      <w:r w:rsidR="00CC092F" w:rsidRPr="00CC092F">
        <w:rPr>
          <w:sz w:val="28"/>
          <w:szCs w:val="28"/>
        </w:rPr>
        <w:t>М</w:t>
      </w:r>
      <w:r w:rsidR="00CC092F">
        <w:rPr>
          <w:sz w:val="28"/>
          <w:szCs w:val="28"/>
        </w:rPr>
        <w:t>инистров</w:t>
      </w:r>
      <w:r w:rsidR="00CC092F" w:rsidRPr="00CC092F">
        <w:rPr>
          <w:sz w:val="28"/>
          <w:szCs w:val="28"/>
        </w:rPr>
        <w:t xml:space="preserve"> Р</w:t>
      </w:r>
      <w:r w:rsidR="00CC092F">
        <w:rPr>
          <w:sz w:val="28"/>
          <w:szCs w:val="28"/>
        </w:rPr>
        <w:t xml:space="preserve">еспублики </w:t>
      </w:r>
      <w:r w:rsidR="00CC092F" w:rsidRPr="00CC092F">
        <w:rPr>
          <w:sz w:val="28"/>
          <w:szCs w:val="28"/>
        </w:rPr>
        <w:t>Т</w:t>
      </w:r>
      <w:r w:rsidR="00CC092F">
        <w:rPr>
          <w:sz w:val="28"/>
          <w:szCs w:val="28"/>
        </w:rPr>
        <w:t>атарстан</w:t>
      </w:r>
      <w:r w:rsidR="00CC092F" w:rsidRPr="00CC092F">
        <w:rPr>
          <w:sz w:val="28"/>
          <w:szCs w:val="28"/>
        </w:rPr>
        <w:t xml:space="preserve"> от 18.11.2010 </w:t>
      </w:r>
      <w:r w:rsidR="00CC092F">
        <w:rPr>
          <w:sz w:val="28"/>
          <w:szCs w:val="28"/>
        </w:rPr>
        <w:t>№</w:t>
      </w:r>
      <w:r w:rsidR="00CC092F" w:rsidRPr="00CC092F">
        <w:rPr>
          <w:sz w:val="28"/>
          <w:szCs w:val="28"/>
        </w:rPr>
        <w:t>906</w:t>
      </w:r>
      <w:r w:rsidR="00CC092F">
        <w:rPr>
          <w:sz w:val="28"/>
          <w:szCs w:val="28"/>
        </w:rPr>
        <w:t>,</w:t>
      </w:r>
      <w:r w:rsidR="00526605" w:rsidRPr="00526605">
        <w:rPr>
          <w:sz w:val="28"/>
          <w:szCs w:val="28"/>
        </w:rPr>
        <w:t xml:space="preserve"> </w:t>
      </w:r>
      <w:r w:rsidRPr="00FC5A2A">
        <w:rPr>
          <w:sz w:val="28"/>
          <w:szCs w:val="28"/>
        </w:rPr>
        <w:t>приказываю:</w:t>
      </w:r>
    </w:p>
    <w:p w:rsidR="00FC5A2A" w:rsidRPr="00FC5A2A" w:rsidRDefault="00FC5A2A" w:rsidP="00FA5CE6">
      <w:pPr>
        <w:widowControl w:val="0"/>
        <w:adjustRightInd w:val="0"/>
        <w:jc w:val="both"/>
        <w:rPr>
          <w:sz w:val="28"/>
          <w:szCs w:val="28"/>
        </w:rPr>
      </w:pPr>
    </w:p>
    <w:p w:rsidR="00CC092F" w:rsidRPr="00CC092F" w:rsidRDefault="00FC5A2A" w:rsidP="00FA5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92F">
        <w:rPr>
          <w:sz w:val="28"/>
          <w:szCs w:val="28"/>
        </w:rPr>
        <w:tab/>
      </w:r>
      <w:r w:rsidR="00E308CD">
        <w:rPr>
          <w:sz w:val="28"/>
          <w:szCs w:val="28"/>
        </w:rPr>
        <w:t xml:space="preserve"> </w:t>
      </w:r>
      <w:r w:rsidR="00CC092F">
        <w:rPr>
          <w:sz w:val="28"/>
          <w:szCs w:val="28"/>
        </w:rPr>
        <w:t>В</w:t>
      </w:r>
      <w:r w:rsidR="00CC092F" w:rsidRPr="00CC092F">
        <w:rPr>
          <w:sz w:val="28"/>
          <w:szCs w:val="28"/>
        </w:rPr>
        <w:t>нес</w:t>
      </w:r>
      <w:r w:rsidR="00CC092F">
        <w:rPr>
          <w:sz w:val="28"/>
          <w:szCs w:val="28"/>
        </w:rPr>
        <w:t>ти</w:t>
      </w:r>
      <w:r w:rsidR="00CC092F" w:rsidRPr="00CC092F">
        <w:rPr>
          <w:sz w:val="28"/>
          <w:szCs w:val="28"/>
        </w:rPr>
        <w:t xml:space="preserve">       в    Положение об Общественном совете при Комитете Республики Татарстан по охране объектов культурного наследия, утвержденное приказом Комитета Республики Татарстан по охране объектов культурного наследия от 14.11.2018 №47</w:t>
      </w:r>
      <w:r w:rsidR="00CC092F">
        <w:rPr>
          <w:sz w:val="28"/>
          <w:szCs w:val="28"/>
        </w:rPr>
        <w:t xml:space="preserve"> следующие изменения: </w:t>
      </w:r>
    </w:p>
    <w:p w:rsidR="00CC092F" w:rsidRDefault="00E308CD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092F">
        <w:rPr>
          <w:sz w:val="28"/>
          <w:szCs w:val="28"/>
        </w:rPr>
        <w:t>абзац четвертый пункта 2.1. признать утратившим силу;</w:t>
      </w:r>
    </w:p>
    <w:p w:rsidR="00526605" w:rsidRDefault="00E308CD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6605">
        <w:rPr>
          <w:sz w:val="28"/>
          <w:szCs w:val="28"/>
        </w:rPr>
        <w:t>пункта 2.2</w:t>
      </w:r>
      <w:r w:rsidR="00526605" w:rsidRPr="00526605">
        <w:rPr>
          <w:sz w:val="28"/>
          <w:szCs w:val="28"/>
        </w:rPr>
        <w:t xml:space="preserve">. </w:t>
      </w:r>
      <w:r w:rsidR="00526605">
        <w:rPr>
          <w:sz w:val="28"/>
          <w:szCs w:val="28"/>
        </w:rPr>
        <w:t>дополнить абзацем следующего содержания:</w:t>
      </w:r>
    </w:p>
    <w:p w:rsidR="00526605" w:rsidRDefault="00526605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26605">
        <w:rPr>
          <w:sz w:val="28"/>
          <w:szCs w:val="28"/>
        </w:rPr>
        <w:t>формирование в обществе нетерпимости к коррупционному поведению</w:t>
      </w:r>
      <w:r>
        <w:rPr>
          <w:sz w:val="28"/>
          <w:szCs w:val="28"/>
        </w:rPr>
        <w:t>»;</w:t>
      </w:r>
    </w:p>
    <w:p w:rsidR="00A172EE" w:rsidRDefault="00E308CD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092F">
        <w:rPr>
          <w:sz w:val="28"/>
          <w:szCs w:val="28"/>
        </w:rPr>
        <w:t>пункт 3.2.</w:t>
      </w:r>
      <w:r w:rsidR="00A95FFC">
        <w:rPr>
          <w:sz w:val="28"/>
          <w:szCs w:val="28"/>
        </w:rPr>
        <w:t xml:space="preserve"> </w:t>
      </w:r>
      <w:r w:rsidR="00E93E1B">
        <w:rPr>
          <w:sz w:val="28"/>
          <w:szCs w:val="28"/>
        </w:rPr>
        <w:t xml:space="preserve"> изложить в следующей редакции:</w:t>
      </w:r>
    </w:p>
    <w:p w:rsidR="00A95FFC" w:rsidRDefault="00A172EE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72EE">
        <w:rPr>
          <w:sz w:val="28"/>
          <w:szCs w:val="28"/>
        </w:rPr>
        <w:t xml:space="preserve">Общественный совет формируется </w:t>
      </w:r>
      <w:r w:rsidR="00E93E1B">
        <w:rPr>
          <w:sz w:val="28"/>
          <w:szCs w:val="28"/>
        </w:rPr>
        <w:t>Комитетом</w:t>
      </w:r>
      <w:r w:rsidRPr="00A172EE">
        <w:rPr>
          <w:sz w:val="28"/>
          <w:szCs w:val="28"/>
        </w:rPr>
        <w:t xml:space="preserve"> совместно с Общественной </w:t>
      </w:r>
      <w:r w:rsidR="00FA5CE6">
        <w:rPr>
          <w:sz w:val="28"/>
          <w:szCs w:val="28"/>
        </w:rPr>
        <w:t xml:space="preserve">  </w:t>
      </w:r>
      <w:r w:rsidRPr="00A172EE">
        <w:rPr>
          <w:sz w:val="28"/>
          <w:szCs w:val="28"/>
        </w:rPr>
        <w:t>палатой Республики Татарстан на основе добровольного участия в его составе 13 человек.</w:t>
      </w:r>
      <w:r w:rsidR="00E93E1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C092F" w:rsidRPr="00CC092F" w:rsidRDefault="00E308CD" w:rsidP="00FA5CE6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72EE" w:rsidRPr="00A172EE">
        <w:rPr>
          <w:sz w:val="28"/>
          <w:szCs w:val="28"/>
        </w:rPr>
        <w:t>абзац второй пункта 5.12 признать утратившим силу.</w:t>
      </w:r>
    </w:p>
    <w:p w:rsidR="00FC5A2A" w:rsidRPr="00FC5A2A" w:rsidRDefault="00FC5A2A" w:rsidP="00FA5CE6">
      <w:pPr>
        <w:widowControl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C5A2A" w:rsidRDefault="00FC5A2A" w:rsidP="00FA5CE6">
      <w:pPr>
        <w:widowControl w:val="0"/>
        <w:adjustRightInd w:val="0"/>
        <w:jc w:val="both"/>
        <w:rPr>
          <w:sz w:val="28"/>
          <w:szCs w:val="28"/>
        </w:rPr>
      </w:pPr>
    </w:p>
    <w:p w:rsidR="00FC5A2A" w:rsidRPr="00FC5A2A" w:rsidRDefault="00FC5A2A" w:rsidP="00FA5CE6">
      <w:pPr>
        <w:widowControl w:val="0"/>
        <w:adjustRightInd w:val="0"/>
        <w:jc w:val="both"/>
        <w:rPr>
          <w:sz w:val="28"/>
          <w:szCs w:val="28"/>
        </w:rPr>
      </w:pPr>
      <w:r w:rsidRPr="00FC5A2A">
        <w:rPr>
          <w:sz w:val="28"/>
          <w:szCs w:val="28"/>
        </w:rPr>
        <w:t xml:space="preserve">Председатель </w:t>
      </w:r>
      <w:r w:rsidRPr="00FC5A2A">
        <w:rPr>
          <w:sz w:val="28"/>
          <w:szCs w:val="28"/>
        </w:rPr>
        <w:tab/>
      </w:r>
      <w:r w:rsidRPr="00FC5A2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FC5A2A">
        <w:rPr>
          <w:sz w:val="28"/>
          <w:szCs w:val="28"/>
        </w:rPr>
        <w:tab/>
      </w:r>
      <w:r w:rsidRPr="00FC5A2A">
        <w:rPr>
          <w:sz w:val="28"/>
          <w:szCs w:val="28"/>
        </w:rPr>
        <w:tab/>
      </w:r>
      <w:r w:rsidRPr="00FC5A2A">
        <w:rPr>
          <w:sz w:val="28"/>
          <w:szCs w:val="28"/>
        </w:rPr>
        <w:tab/>
      </w:r>
      <w:r w:rsidRPr="00FC5A2A">
        <w:rPr>
          <w:sz w:val="28"/>
          <w:szCs w:val="28"/>
        </w:rPr>
        <w:tab/>
        <w:t>И.Н. Гущин</w:t>
      </w:r>
    </w:p>
    <w:sectPr w:rsidR="00FC5A2A" w:rsidRPr="00FC5A2A" w:rsidSect="00CA0A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70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B5" w:rsidRDefault="00890EB5">
      <w:r>
        <w:separator/>
      </w:r>
    </w:p>
  </w:endnote>
  <w:endnote w:type="continuationSeparator" w:id="0">
    <w:p w:rsidR="00890EB5" w:rsidRDefault="008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6605">
      <w:rPr>
        <w:rStyle w:val="ac"/>
        <w:noProof/>
      </w:rPr>
      <w:t>2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B5" w:rsidRDefault="00890EB5">
      <w:r>
        <w:separator/>
      </w:r>
    </w:p>
  </w:footnote>
  <w:footnote w:type="continuationSeparator" w:id="0">
    <w:p w:rsidR="00890EB5" w:rsidRDefault="0089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890EB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890EB5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890EB5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315C"/>
    <w:rsid w:val="00005E5D"/>
    <w:rsid w:val="00024B1D"/>
    <w:rsid w:val="000357DE"/>
    <w:rsid w:val="00046A27"/>
    <w:rsid w:val="00047E88"/>
    <w:rsid w:val="00051EE3"/>
    <w:rsid w:val="00053F84"/>
    <w:rsid w:val="0007096D"/>
    <w:rsid w:val="00076083"/>
    <w:rsid w:val="000851D1"/>
    <w:rsid w:val="00093771"/>
    <w:rsid w:val="000C1995"/>
    <w:rsid w:val="000C359F"/>
    <w:rsid w:val="000D15BE"/>
    <w:rsid w:val="000D2951"/>
    <w:rsid w:val="000D6340"/>
    <w:rsid w:val="000F2263"/>
    <w:rsid w:val="00101B5E"/>
    <w:rsid w:val="001318DC"/>
    <w:rsid w:val="001549D8"/>
    <w:rsid w:val="00154B3F"/>
    <w:rsid w:val="001571D7"/>
    <w:rsid w:val="001741F8"/>
    <w:rsid w:val="001A4C8B"/>
    <w:rsid w:val="001A7BA4"/>
    <w:rsid w:val="001E1262"/>
    <w:rsid w:val="001E1D14"/>
    <w:rsid w:val="00211872"/>
    <w:rsid w:val="00222E78"/>
    <w:rsid w:val="00243BD2"/>
    <w:rsid w:val="00255525"/>
    <w:rsid w:val="002556D2"/>
    <w:rsid w:val="002628E1"/>
    <w:rsid w:val="002766ED"/>
    <w:rsid w:val="00284047"/>
    <w:rsid w:val="002968E1"/>
    <w:rsid w:val="0029716E"/>
    <w:rsid w:val="002A0674"/>
    <w:rsid w:val="002A7295"/>
    <w:rsid w:val="002B17DF"/>
    <w:rsid w:val="002B1848"/>
    <w:rsid w:val="002E1E07"/>
    <w:rsid w:val="003271AF"/>
    <w:rsid w:val="00327D10"/>
    <w:rsid w:val="00363D85"/>
    <w:rsid w:val="00374004"/>
    <w:rsid w:val="003760CF"/>
    <w:rsid w:val="003762F4"/>
    <w:rsid w:val="00382B6A"/>
    <w:rsid w:val="003A12FA"/>
    <w:rsid w:val="003B0C1D"/>
    <w:rsid w:val="003B2787"/>
    <w:rsid w:val="003C12C4"/>
    <w:rsid w:val="00401741"/>
    <w:rsid w:val="00415125"/>
    <w:rsid w:val="00422E17"/>
    <w:rsid w:val="004261ED"/>
    <w:rsid w:val="00444FE9"/>
    <w:rsid w:val="00463523"/>
    <w:rsid w:val="00471CF3"/>
    <w:rsid w:val="004808E9"/>
    <w:rsid w:val="00481852"/>
    <w:rsid w:val="0048780A"/>
    <w:rsid w:val="00492162"/>
    <w:rsid w:val="004935A3"/>
    <w:rsid w:val="00493C5A"/>
    <w:rsid w:val="004B77EE"/>
    <w:rsid w:val="004C0D1B"/>
    <w:rsid w:val="004C668B"/>
    <w:rsid w:val="004D3F40"/>
    <w:rsid w:val="004F255B"/>
    <w:rsid w:val="004F66F7"/>
    <w:rsid w:val="00502DFD"/>
    <w:rsid w:val="00506A11"/>
    <w:rsid w:val="00512FEB"/>
    <w:rsid w:val="00517F89"/>
    <w:rsid w:val="00526605"/>
    <w:rsid w:val="00543A2F"/>
    <w:rsid w:val="00544B64"/>
    <w:rsid w:val="00553697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D013C"/>
    <w:rsid w:val="005D1E55"/>
    <w:rsid w:val="005D3F40"/>
    <w:rsid w:val="005E1AA2"/>
    <w:rsid w:val="005E6ACD"/>
    <w:rsid w:val="005F368D"/>
    <w:rsid w:val="00600D4F"/>
    <w:rsid w:val="006047F5"/>
    <w:rsid w:val="00623F61"/>
    <w:rsid w:val="00642C0A"/>
    <w:rsid w:val="006468A7"/>
    <w:rsid w:val="00663995"/>
    <w:rsid w:val="00685C8F"/>
    <w:rsid w:val="00693F48"/>
    <w:rsid w:val="00696569"/>
    <w:rsid w:val="006A2440"/>
    <w:rsid w:val="006B1461"/>
    <w:rsid w:val="006B1ABA"/>
    <w:rsid w:val="006B20A4"/>
    <w:rsid w:val="006C27FE"/>
    <w:rsid w:val="006C2C12"/>
    <w:rsid w:val="006C567B"/>
    <w:rsid w:val="006D6B17"/>
    <w:rsid w:val="00710428"/>
    <w:rsid w:val="007231F3"/>
    <w:rsid w:val="00727BEA"/>
    <w:rsid w:val="007426E9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378E"/>
    <w:rsid w:val="007E41F9"/>
    <w:rsid w:val="007E6FA9"/>
    <w:rsid w:val="00815260"/>
    <w:rsid w:val="008164B2"/>
    <w:rsid w:val="008225D6"/>
    <w:rsid w:val="00827822"/>
    <w:rsid w:val="00867F55"/>
    <w:rsid w:val="0087335D"/>
    <w:rsid w:val="00877054"/>
    <w:rsid w:val="00890E16"/>
    <w:rsid w:val="00890EB5"/>
    <w:rsid w:val="00891884"/>
    <w:rsid w:val="00892788"/>
    <w:rsid w:val="00896D9F"/>
    <w:rsid w:val="008B2C82"/>
    <w:rsid w:val="008D574B"/>
    <w:rsid w:val="008E121B"/>
    <w:rsid w:val="008E35D7"/>
    <w:rsid w:val="008F2DF6"/>
    <w:rsid w:val="00913A49"/>
    <w:rsid w:val="00917284"/>
    <w:rsid w:val="0092181B"/>
    <w:rsid w:val="00922B0B"/>
    <w:rsid w:val="009247BB"/>
    <w:rsid w:val="009509CB"/>
    <w:rsid w:val="0097302F"/>
    <w:rsid w:val="009871EF"/>
    <w:rsid w:val="009A41AD"/>
    <w:rsid w:val="009A76AE"/>
    <w:rsid w:val="009D3C9D"/>
    <w:rsid w:val="009E298E"/>
    <w:rsid w:val="009E7220"/>
    <w:rsid w:val="009F7F59"/>
    <w:rsid w:val="00A06943"/>
    <w:rsid w:val="00A172EE"/>
    <w:rsid w:val="00A223D8"/>
    <w:rsid w:val="00A253A8"/>
    <w:rsid w:val="00A265F7"/>
    <w:rsid w:val="00A61DA6"/>
    <w:rsid w:val="00A62BBA"/>
    <w:rsid w:val="00A650E0"/>
    <w:rsid w:val="00A90DFF"/>
    <w:rsid w:val="00A95FFC"/>
    <w:rsid w:val="00A972EB"/>
    <w:rsid w:val="00AA019B"/>
    <w:rsid w:val="00AA4797"/>
    <w:rsid w:val="00AC1CAC"/>
    <w:rsid w:val="00AD0FDF"/>
    <w:rsid w:val="00AD1713"/>
    <w:rsid w:val="00AD7C59"/>
    <w:rsid w:val="00AE3BE1"/>
    <w:rsid w:val="00AE7F68"/>
    <w:rsid w:val="00B01BA5"/>
    <w:rsid w:val="00B026A3"/>
    <w:rsid w:val="00B50138"/>
    <w:rsid w:val="00B54A36"/>
    <w:rsid w:val="00B64CD4"/>
    <w:rsid w:val="00B64EE2"/>
    <w:rsid w:val="00B73B39"/>
    <w:rsid w:val="00B87F91"/>
    <w:rsid w:val="00BA23DA"/>
    <w:rsid w:val="00BA458A"/>
    <w:rsid w:val="00BB410E"/>
    <w:rsid w:val="00BC6A9D"/>
    <w:rsid w:val="00BD54F9"/>
    <w:rsid w:val="00BE5672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A0A74"/>
    <w:rsid w:val="00CA77D6"/>
    <w:rsid w:val="00CB1729"/>
    <w:rsid w:val="00CB7DC2"/>
    <w:rsid w:val="00CC092F"/>
    <w:rsid w:val="00CD1FE3"/>
    <w:rsid w:val="00CE5E0F"/>
    <w:rsid w:val="00CF3577"/>
    <w:rsid w:val="00D1617E"/>
    <w:rsid w:val="00D1680D"/>
    <w:rsid w:val="00D24982"/>
    <w:rsid w:val="00D27D7B"/>
    <w:rsid w:val="00D325DA"/>
    <w:rsid w:val="00D3292D"/>
    <w:rsid w:val="00D32A55"/>
    <w:rsid w:val="00D332B5"/>
    <w:rsid w:val="00D43B67"/>
    <w:rsid w:val="00D650EA"/>
    <w:rsid w:val="00D732CA"/>
    <w:rsid w:val="00D84D06"/>
    <w:rsid w:val="00D876BB"/>
    <w:rsid w:val="00D94024"/>
    <w:rsid w:val="00DA2162"/>
    <w:rsid w:val="00DA7A4E"/>
    <w:rsid w:val="00DA7F5F"/>
    <w:rsid w:val="00DC6C4B"/>
    <w:rsid w:val="00DD03C1"/>
    <w:rsid w:val="00DD1E0F"/>
    <w:rsid w:val="00DD1F5D"/>
    <w:rsid w:val="00E1136C"/>
    <w:rsid w:val="00E223F9"/>
    <w:rsid w:val="00E26C3E"/>
    <w:rsid w:val="00E308CD"/>
    <w:rsid w:val="00E35C53"/>
    <w:rsid w:val="00E37FDE"/>
    <w:rsid w:val="00E477C6"/>
    <w:rsid w:val="00E57962"/>
    <w:rsid w:val="00E92020"/>
    <w:rsid w:val="00E93E1B"/>
    <w:rsid w:val="00EA633A"/>
    <w:rsid w:val="00ED0496"/>
    <w:rsid w:val="00ED4DA7"/>
    <w:rsid w:val="00F00108"/>
    <w:rsid w:val="00F07377"/>
    <w:rsid w:val="00F242C4"/>
    <w:rsid w:val="00F51A92"/>
    <w:rsid w:val="00F81077"/>
    <w:rsid w:val="00F84087"/>
    <w:rsid w:val="00F86374"/>
    <w:rsid w:val="00F87194"/>
    <w:rsid w:val="00F95208"/>
    <w:rsid w:val="00FA3708"/>
    <w:rsid w:val="00FA5CE6"/>
    <w:rsid w:val="00FC5A2A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7C65-4817-4485-BB9B-260868D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3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60-6FB7-4D6F-96BE-DF2F99F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temp</cp:lastModifiedBy>
  <cp:revision>2</cp:revision>
  <cp:lastPrinted>2019-06-17T09:02:00Z</cp:lastPrinted>
  <dcterms:created xsi:type="dcterms:W3CDTF">2019-06-17T10:35:00Z</dcterms:created>
  <dcterms:modified xsi:type="dcterms:W3CDTF">2019-06-17T10:35:00Z</dcterms:modified>
</cp:coreProperties>
</file>