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295823" w:rsidP="00295823">
            <w:pPr>
              <w:pStyle w:val="Noeeu1"/>
              <w:jc w:val="center"/>
            </w:pPr>
            <w:r>
              <w:t>11.06.2019</w:t>
            </w: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295823" w:rsidP="00295823">
            <w:pPr>
              <w:pStyle w:val="Noeeu1"/>
              <w:jc w:val="center"/>
            </w:pPr>
            <w:r>
              <w:t>57-П</w:t>
            </w:r>
          </w:p>
        </w:tc>
      </w:tr>
    </w:tbl>
    <w:p w:rsidR="002046DC" w:rsidRDefault="002046DC" w:rsidP="004A273F">
      <w:pPr>
        <w:spacing w:line="300" w:lineRule="exact"/>
        <w:jc w:val="center"/>
      </w:pPr>
    </w:p>
    <w:p w:rsidR="00295823" w:rsidRDefault="00295823" w:rsidP="004A273F">
      <w:pPr>
        <w:spacing w:line="300" w:lineRule="exact"/>
        <w:jc w:val="center"/>
      </w:pPr>
    </w:p>
    <w:p w:rsidR="00295823" w:rsidRDefault="00295823" w:rsidP="004A273F">
      <w:pPr>
        <w:spacing w:line="300" w:lineRule="exact"/>
        <w:jc w:val="center"/>
      </w:pPr>
    </w:p>
    <w:p w:rsidR="00295823" w:rsidRDefault="00295823" w:rsidP="00295823">
      <w:pPr>
        <w:tabs>
          <w:tab w:val="left" w:pos="4536"/>
        </w:tabs>
        <w:ind w:right="4493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О включении выявленного объекта культурного наследия </w:t>
      </w:r>
      <w:r>
        <w:rPr>
          <w:bCs/>
          <w:color w:val="000000"/>
          <w:sz w:val="28"/>
          <w:szCs w:val="28"/>
        </w:rPr>
        <w:t xml:space="preserve">«Дом владельца фабрики С.В. Комарова, 70-е гг. 19 в.», расположенного по адресу: </w:t>
      </w:r>
      <w:proofErr w:type="gramStart"/>
      <w:r>
        <w:rPr>
          <w:bCs/>
          <w:color w:val="000000"/>
          <w:sz w:val="28"/>
          <w:szCs w:val="28"/>
        </w:rPr>
        <w:t xml:space="preserve">Республика Татарстан, </w:t>
      </w: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г. Кукмор, ул. Ворошилова, д.6</w:t>
      </w:r>
      <w:r>
        <w:rPr>
          <w:color w:val="000000"/>
          <w:sz w:val="28"/>
          <w:szCs w:val="28"/>
        </w:rPr>
        <w:t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«Усадьба владельца фабрики С.В. Комарова, вт. пол. 19 – нач. 20 вв.», и</w:t>
      </w:r>
      <w:r>
        <w:rPr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утверждении границ и режимов использования территории объекта культурного наследия</w:t>
      </w:r>
      <w:proofErr w:type="gramEnd"/>
    </w:p>
    <w:p w:rsidR="00295823" w:rsidRDefault="00295823" w:rsidP="0029582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95823" w:rsidRDefault="00295823" w:rsidP="0029582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95823" w:rsidRDefault="00295823" w:rsidP="00295823">
      <w:pPr>
        <w:jc w:val="both"/>
      </w:pPr>
    </w:p>
    <w:p w:rsidR="00295823" w:rsidRDefault="00295823" w:rsidP="00295823">
      <w:pPr>
        <w:ind w:right="-3" w:firstLine="708"/>
        <w:jc w:val="both"/>
        <w:rPr>
          <w:sz w:val="24"/>
          <w:szCs w:val="24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№ 60-ЗРТ «Об объектах культурного наследия в Республике Татарстан», постановлением Кабинета Министров Республики Татарстан от 10.06.2016 </w:t>
      </w:r>
      <w:r>
        <w:rPr>
          <w:color w:val="000000"/>
          <w:sz w:val="28"/>
          <w:szCs w:val="28"/>
        </w:rPr>
        <w:br/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>
        <w:rPr>
          <w:color w:val="000000"/>
          <w:sz w:val="28"/>
          <w:szCs w:val="28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14.03.2019 года, </w:t>
      </w:r>
      <w:r>
        <w:rPr>
          <w:b/>
          <w:bCs/>
          <w:color w:val="000000"/>
          <w:sz w:val="28"/>
          <w:szCs w:val="28"/>
        </w:rPr>
        <w:t>приказываю:</w:t>
      </w:r>
    </w:p>
    <w:p w:rsidR="00295823" w:rsidRDefault="00295823" w:rsidP="00295823">
      <w:pPr>
        <w:numPr>
          <w:ilvl w:val="0"/>
          <w:numId w:val="1"/>
        </w:numPr>
        <w:tabs>
          <w:tab w:val="left" w:pos="993"/>
        </w:tabs>
        <w:autoSpaceDE/>
        <w:autoSpaceDN/>
        <w:ind w:right="-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выявленный объект культурного наследия </w:t>
      </w:r>
      <w:r>
        <w:rPr>
          <w:bCs/>
          <w:color w:val="000000"/>
          <w:sz w:val="28"/>
          <w:szCs w:val="28"/>
        </w:rPr>
        <w:t>«Дом владельца фабрики С.В. Комарова, 70-е гг. 19 в.»</w:t>
      </w: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расположенный</w:t>
      </w:r>
      <w:proofErr w:type="gramEnd"/>
      <w:r>
        <w:rPr>
          <w:color w:val="000000"/>
          <w:sz w:val="28"/>
          <w:szCs w:val="28"/>
        </w:rPr>
        <w:t xml:space="preserve"> но адресу: </w:t>
      </w:r>
      <w:proofErr w:type="gramStart"/>
      <w:r>
        <w:rPr>
          <w:bCs/>
          <w:color w:val="000000"/>
          <w:sz w:val="28"/>
          <w:szCs w:val="28"/>
        </w:rPr>
        <w:t xml:space="preserve">Республика Татарстан, </w:t>
      </w: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г. Кукмор, ул. Ворошилова, д.6</w:t>
      </w:r>
      <w:r>
        <w:rPr>
          <w:color w:val="000000"/>
          <w:sz w:val="28"/>
          <w:szCs w:val="28"/>
        </w:rPr>
        <w:t xml:space="preserve">, в единый </w:t>
      </w:r>
      <w:r>
        <w:rPr>
          <w:color w:val="000000"/>
          <w:sz w:val="28"/>
          <w:szCs w:val="28"/>
        </w:rPr>
        <w:lastRenderedPageBreak/>
        <w:t xml:space="preserve">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«Усадьба владельца фабрики С.В. Комарова, вт. пол. 19 – нач. 20 вв.: », </w:t>
      </w:r>
      <w:r>
        <w:rPr>
          <w:bCs/>
          <w:color w:val="000000"/>
          <w:sz w:val="28"/>
          <w:szCs w:val="28"/>
        </w:rPr>
        <w:t xml:space="preserve">Республика Татарстан, </w:t>
      </w: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г. Кукмор, ул. Ворошилова, д.6 литер А-1 (корпус 6), литер А11 (корпус</w:t>
      </w:r>
      <w:proofErr w:type="gramEnd"/>
      <w:r>
        <w:rPr>
          <w:bCs/>
          <w:color w:val="000000"/>
          <w:sz w:val="28"/>
          <w:szCs w:val="28"/>
        </w:rPr>
        <w:t xml:space="preserve"> 1), литер А-13 (корпус 2) в следующем </w:t>
      </w:r>
      <w:proofErr w:type="spellStart"/>
      <w:r>
        <w:rPr>
          <w:bCs/>
          <w:color w:val="000000"/>
          <w:sz w:val="28"/>
          <w:szCs w:val="28"/>
        </w:rPr>
        <w:t>пообъектном</w:t>
      </w:r>
      <w:proofErr w:type="spellEnd"/>
      <w:r>
        <w:rPr>
          <w:bCs/>
          <w:color w:val="000000"/>
          <w:sz w:val="28"/>
          <w:szCs w:val="28"/>
        </w:rPr>
        <w:t xml:space="preserve"> составе:</w:t>
      </w:r>
    </w:p>
    <w:p w:rsidR="00295823" w:rsidRDefault="00295823" w:rsidP="00295823">
      <w:pPr>
        <w:ind w:left="567" w:right="-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Двухэтажный кирпичный жилой дом, вт. пол. 19 в.;</w:t>
      </w:r>
    </w:p>
    <w:p w:rsidR="00295823" w:rsidRDefault="00295823" w:rsidP="00295823">
      <w:pPr>
        <w:ind w:left="567" w:right="-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Полукаменный жилой флигель, нач. 20 в.;</w:t>
      </w:r>
    </w:p>
    <w:p w:rsidR="00295823" w:rsidRDefault="00295823" w:rsidP="00295823">
      <w:pPr>
        <w:ind w:left="567" w:right="-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Кирпичные въездные ворота, нач. 20 в.;</w:t>
      </w:r>
    </w:p>
    <w:p w:rsidR="00295823" w:rsidRDefault="00295823" w:rsidP="00295823">
      <w:pPr>
        <w:ind w:left="567" w:right="-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proofErr w:type="gramStart"/>
      <w:r>
        <w:rPr>
          <w:bCs/>
          <w:color w:val="000000"/>
          <w:sz w:val="28"/>
          <w:szCs w:val="28"/>
        </w:rPr>
        <w:t>Кованная</w:t>
      </w:r>
      <w:proofErr w:type="gramEnd"/>
      <w:r>
        <w:rPr>
          <w:bCs/>
          <w:color w:val="000000"/>
          <w:sz w:val="28"/>
          <w:szCs w:val="28"/>
        </w:rPr>
        <w:t xml:space="preserve"> ограда на кирпичном цоколе, вт. пол. 19 – нач. 20 вв.;</w:t>
      </w:r>
    </w:p>
    <w:p w:rsidR="00295823" w:rsidRDefault="00295823" w:rsidP="00295823">
      <w:pPr>
        <w:ind w:left="567" w:right="-3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Двухэтажное кирпичное здание бывшего склада, вт. пол. 19в.</w:t>
      </w:r>
    </w:p>
    <w:p w:rsidR="00295823" w:rsidRDefault="00295823" w:rsidP="00295823">
      <w:pPr>
        <w:numPr>
          <w:ilvl w:val="0"/>
          <w:numId w:val="1"/>
        </w:numPr>
        <w:tabs>
          <w:tab w:val="left" w:pos="993"/>
        </w:tabs>
        <w:autoSpaceDE/>
        <w:autoSpaceDN/>
        <w:ind w:right="-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 вид объекта культурного наследия </w:t>
      </w:r>
      <w:r>
        <w:rPr>
          <w:color w:val="615CA9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памятник архитектуры и градостроительства.</w:t>
      </w:r>
    </w:p>
    <w:p w:rsidR="00295823" w:rsidRDefault="00295823" w:rsidP="00295823">
      <w:pPr>
        <w:numPr>
          <w:ilvl w:val="0"/>
          <w:numId w:val="1"/>
        </w:numPr>
        <w:tabs>
          <w:tab w:val="left" w:pos="993"/>
        </w:tabs>
        <w:autoSpaceDE/>
        <w:autoSpaceDN/>
        <w:ind w:right="-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границы территории объекта культурного наследия регионального значения «Усадьба владельца фабрики С.В. Комарова, вт. пол. 19 – нач. 20 вв.», по адресу: </w:t>
      </w:r>
      <w:r>
        <w:rPr>
          <w:bCs/>
          <w:color w:val="000000"/>
          <w:sz w:val="28"/>
          <w:szCs w:val="28"/>
        </w:rPr>
        <w:t xml:space="preserve">Республика Татарстан, </w:t>
      </w: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г. Кукмор, ул. Ворошилова, д.6</w:t>
      </w:r>
      <w:r>
        <w:rPr>
          <w:color w:val="000000"/>
          <w:sz w:val="28"/>
          <w:szCs w:val="28"/>
        </w:rPr>
        <w:t xml:space="preserve"> (приложение № 1).</w:t>
      </w:r>
    </w:p>
    <w:p w:rsidR="00295823" w:rsidRDefault="00295823" w:rsidP="00295823">
      <w:pPr>
        <w:numPr>
          <w:ilvl w:val="0"/>
          <w:numId w:val="1"/>
        </w:numPr>
        <w:tabs>
          <w:tab w:val="left" w:pos="993"/>
        </w:tabs>
        <w:autoSpaceDE/>
        <w:autoSpaceDN/>
        <w:ind w:right="-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режим использования территории объекта культурного наследия регионального значения «Усадьба владельца фабрики С.В. Комарова, вт. пол. 19 – нач. 20 вв.», по адресу: </w:t>
      </w:r>
      <w:r>
        <w:rPr>
          <w:bCs/>
          <w:color w:val="000000"/>
          <w:sz w:val="28"/>
          <w:szCs w:val="28"/>
        </w:rPr>
        <w:t xml:space="preserve">Республика Татарстан, </w:t>
      </w: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</w:t>
      </w:r>
      <w:proofErr w:type="spellStart"/>
      <w:r>
        <w:rPr>
          <w:bCs/>
          <w:color w:val="000000"/>
          <w:sz w:val="28"/>
          <w:szCs w:val="28"/>
        </w:rPr>
        <w:t>г</w:t>
      </w:r>
      <w:proofErr w:type="gramStart"/>
      <w:r>
        <w:rPr>
          <w:bCs/>
          <w:color w:val="000000"/>
          <w:sz w:val="28"/>
          <w:szCs w:val="28"/>
        </w:rPr>
        <w:t>.К</w:t>
      </w:r>
      <w:proofErr w:type="gramEnd"/>
      <w:r>
        <w:rPr>
          <w:bCs/>
          <w:color w:val="000000"/>
          <w:sz w:val="28"/>
          <w:szCs w:val="28"/>
        </w:rPr>
        <w:t>укмор</w:t>
      </w:r>
      <w:proofErr w:type="spellEnd"/>
      <w:r>
        <w:rPr>
          <w:bCs/>
          <w:color w:val="000000"/>
          <w:sz w:val="28"/>
          <w:szCs w:val="28"/>
        </w:rPr>
        <w:t>, ул. Ворошилова, д.6</w:t>
      </w:r>
      <w:r>
        <w:rPr>
          <w:color w:val="000000"/>
          <w:sz w:val="28"/>
          <w:szCs w:val="28"/>
        </w:rPr>
        <w:t xml:space="preserve"> (приложение № 2).</w:t>
      </w:r>
    </w:p>
    <w:p w:rsidR="00295823" w:rsidRDefault="00295823" w:rsidP="00295823">
      <w:pPr>
        <w:numPr>
          <w:ilvl w:val="0"/>
          <w:numId w:val="1"/>
        </w:numPr>
        <w:tabs>
          <w:tab w:val="left" w:pos="993"/>
        </w:tabs>
        <w:autoSpaceDE/>
        <w:autoSpaceDN/>
        <w:ind w:right="-3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295823" w:rsidRDefault="00295823" w:rsidP="00295823">
      <w:pPr>
        <w:ind w:right="-3"/>
        <w:jc w:val="both"/>
        <w:rPr>
          <w:color w:val="000000"/>
          <w:sz w:val="28"/>
          <w:szCs w:val="28"/>
        </w:rPr>
      </w:pPr>
    </w:p>
    <w:p w:rsidR="00295823" w:rsidRDefault="00295823" w:rsidP="00295823">
      <w:pPr>
        <w:ind w:right="-3"/>
        <w:jc w:val="both"/>
        <w:rPr>
          <w:color w:val="000000"/>
          <w:sz w:val="28"/>
          <w:szCs w:val="28"/>
        </w:rPr>
      </w:pPr>
    </w:p>
    <w:p w:rsidR="00295823" w:rsidRDefault="00295823" w:rsidP="00295823">
      <w:pPr>
        <w:ind w:right="-3"/>
        <w:jc w:val="both"/>
        <w:rPr>
          <w:color w:val="000000"/>
          <w:sz w:val="28"/>
          <w:szCs w:val="28"/>
        </w:rPr>
      </w:pPr>
    </w:p>
    <w:p w:rsidR="00295823" w:rsidRDefault="00295823" w:rsidP="00295823">
      <w:pPr>
        <w:ind w:right="-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proofErr w:type="spellStart"/>
      <w:r>
        <w:rPr>
          <w:color w:val="000000"/>
          <w:sz w:val="28"/>
          <w:szCs w:val="28"/>
        </w:rPr>
        <w:t>И.Н.Гущин</w:t>
      </w:r>
      <w:proofErr w:type="spellEnd"/>
    </w:p>
    <w:p w:rsidR="00295823" w:rsidRDefault="00295823" w:rsidP="00295823">
      <w:pPr>
        <w:ind w:right="-3"/>
        <w:rPr>
          <w:color w:val="000000"/>
          <w:sz w:val="28"/>
          <w:szCs w:val="28"/>
        </w:rPr>
        <w:sectPr w:rsidR="00295823" w:rsidSect="00295823">
          <w:pgSz w:w="11909" w:h="16834"/>
          <w:pgMar w:top="1135" w:right="710" w:bottom="1135" w:left="1418" w:header="0" w:footer="0" w:gutter="0"/>
          <w:pgNumType w:start="1"/>
          <w:cols w:space="720"/>
        </w:sectPr>
      </w:pPr>
    </w:p>
    <w:p w:rsidR="00295823" w:rsidRDefault="00295823" w:rsidP="00295823">
      <w:pPr>
        <w:pStyle w:val="ad"/>
        <w:ind w:right="-3" w:firstLine="43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:rsidR="00295823" w:rsidRDefault="00295823" w:rsidP="00295823">
      <w:pPr>
        <w:pStyle w:val="ad"/>
        <w:ind w:right="-3" w:firstLine="43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 Комитета</w:t>
      </w:r>
    </w:p>
    <w:p w:rsidR="00295823" w:rsidRDefault="00295823" w:rsidP="00295823">
      <w:pPr>
        <w:pStyle w:val="ad"/>
        <w:ind w:right="-3" w:firstLine="43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 по охране</w:t>
      </w:r>
    </w:p>
    <w:p w:rsidR="00295823" w:rsidRDefault="00295823" w:rsidP="00295823">
      <w:pPr>
        <w:pStyle w:val="ad"/>
        <w:ind w:right="-3" w:firstLine="43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объектов культурного наследия</w:t>
      </w:r>
    </w:p>
    <w:p w:rsidR="00295823" w:rsidRDefault="00295823" w:rsidP="00295823">
      <w:pPr>
        <w:pStyle w:val="ad"/>
        <w:ind w:right="-3" w:firstLine="43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11.06.</w:t>
      </w:r>
      <w:r>
        <w:rPr>
          <w:color w:val="000000"/>
          <w:sz w:val="28"/>
          <w:szCs w:val="28"/>
        </w:rPr>
        <w:t xml:space="preserve">2019 года № </w:t>
      </w:r>
      <w:r>
        <w:rPr>
          <w:color w:val="000000"/>
          <w:sz w:val="28"/>
          <w:szCs w:val="28"/>
        </w:rPr>
        <w:t>57-П</w:t>
      </w:r>
    </w:p>
    <w:p w:rsidR="00295823" w:rsidRDefault="00295823" w:rsidP="00295823">
      <w:pPr>
        <w:ind w:right="-3"/>
        <w:jc w:val="right"/>
        <w:rPr>
          <w:color w:val="000000"/>
          <w:sz w:val="28"/>
          <w:szCs w:val="28"/>
        </w:rPr>
      </w:pPr>
    </w:p>
    <w:p w:rsidR="00295823" w:rsidRDefault="00295823" w:rsidP="00295823">
      <w:pPr>
        <w:ind w:right="142"/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Границы территории</w:t>
      </w:r>
    </w:p>
    <w:p w:rsidR="00295823" w:rsidRDefault="00295823" w:rsidP="00295823">
      <w:pPr>
        <w:ind w:right="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объекта культурного наследия регионального значения «Усадьба владельца фабрики С.В. Комарова, вт. пол. 19 – нач. 20 вв.», по адресу: </w:t>
      </w:r>
      <w:r>
        <w:rPr>
          <w:bCs/>
          <w:color w:val="000000"/>
          <w:sz w:val="28"/>
          <w:szCs w:val="28"/>
        </w:rPr>
        <w:t xml:space="preserve">Республика Татарстан, </w:t>
      </w: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г. Кукмор, ул. Ворошилова, д.6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литер А-1 (корпус 6), литер А11 (корпус 1), литер А-13 (корпус 2)</w:t>
      </w:r>
    </w:p>
    <w:p w:rsidR="00295823" w:rsidRDefault="00295823" w:rsidP="00295823">
      <w:pPr>
        <w:ind w:right="-3"/>
        <w:jc w:val="center"/>
        <w:rPr>
          <w:sz w:val="24"/>
          <w:szCs w:val="24"/>
        </w:rPr>
      </w:pPr>
    </w:p>
    <w:p w:rsidR="00295823" w:rsidRDefault="00295823" w:rsidP="00295823">
      <w:pPr>
        <w:tabs>
          <w:tab w:val="left" w:pos="9498"/>
        </w:tabs>
        <w:ind w:right="283"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Карта (схема) границ территории объекта культурного наследия регионального значения «Усадьба владельца фабрики С.В. Комарова, </w:t>
      </w:r>
      <w:proofErr w:type="spellStart"/>
      <w:r>
        <w:rPr>
          <w:color w:val="000000"/>
          <w:sz w:val="28"/>
          <w:szCs w:val="28"/>
        </w:rPr>
        <w:t>вт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ол</w:t>
      </w:r>
      <w:proofErr w:type="spellEnd"/>
      <w:r>
        <w:rPr>
          <w:color w:val="000000"/>
          <w:sz w:val="28"/>
          <w:szCs w:val="28"/>
        </w:rPr>
        <w:t xml:space="preserve">. 19 – нач. 20 вв.», по адресу: </w:t>
      </w:r>
      <w:r>
        <w:rPr>
          <w:bCs/>
          <w:color w:val="000000"/>
          <w:sz w:val="28"/>
          <w:szCs w:val="28"/>
        </w:rPr>
        <w:t xml:space="preserve">Республика Татарстан, </w:t>
      </w:r>
    </w:p>
    <w:p w:rsidR="00295823" w:rsidRDefault="00295823" w:rsidP="00295823">
      <w:pPr>
        <w:tabs>
          <w:tab w:val="left" w:pos="9498"/>
        </w:tabs>
        <w:ind w:right="283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г. Кукмор, ул. Ворошилова, д.6 литер А-1 (корпус 6),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литер А11 (корпус 1), литер А-13 (корпус 2)</w:t>
      </w:r>
    </w:p>
    <w:p w:rsidR="00295823" w:rsidRDefault="00295823" w:rsidP="00295823">
      <w:pPr>
        <w:ind w:right="-3"/>
        <w:jc w:val="center"/>
        <w:rPr>
          <w:color w:val="000000"/>
          <w:sz w:val="28"/>
          <w:szCs w:val="28"/>
        </w:rPr>
      </w:pPr>
    </w:p>
    <w:p w:rsidR="00295823" w:rsidRDefault="00295823" w:rsidP="00295823">
      <w:pPr>
        <w:ind w:right="-3"/>
        <w:jc w:val="center"/>
        <w:rPr>
          <w:color w:val="000000"/>
          <w:sz w:val="28"/>
          <w:szCs w:val="28"/>
        </w:rPr>
      </w:pPr>
    </w:p>
    <w:p w:rsidR="00295823" w:rsidRDefault="00295823" w:rsidP="00295823">
      <w:pPr>
        <w:ind w:right="-3"/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73F4AD" wp14:editId="347E59E7">
            <wp:extent cx="6240780" cy="4417127"/>
            <wp:effectExtent l="0" t="0" r="7620" b="254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441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823" w:rsidRDefault="00295823" w:rsidP="00295823">
      <w:pPr>
        <w:ind w:right="-3"/>
        <w:jc w:val="center"/>
        <w:rPr>
          <w:color w:val="000000"/>
          <w:sz w:val="28"/>
          <w:szCs w:val="28"/>
        </w:rPr>
      </w:pPr>
    </w:p>
    <w:p w:rsidR="00295823" w:rsidRDefault="00295823" w:rsidP="00295823">
      <w:pPr>
        <w:ind w:right="-3"/>
        <w:rPr>
          <w:b/>
          <w:bCs/>
          <w:color w:val="000000"/>
          <w:sz w:val="28"/>
          <w:szCs w:val="28"/>
        </w:rPr>
        <w:sectPr w:rsidR="00295823" w:rsidSect="00295823">
          <w:pgSz w:w="11909" w:h="16834"/>
          <w:pgMar w:top="1135" w:right="710" w:bottom="1135" w:left="1418" w:header="0" w:footer="0" w:gutter="0"/>
          <w:pgNumType w:start="1"/>
          <w:cols w:space="720"/>
        </w:sectPr>
      </w:pPr>
      <w:r>
        <w:rPr>
          <w:b/>
          <w:bCs/>
          <w:color w:val="000000"/>
          <w:sz w:val="28"/>
          <w:szCs w:val="28"/>
        </w:rPr>
        <w:br w:type="page"/>
      </w:r>
    </w:p>
    <w:p w:rsidR="00295823" w:rsidRDefault="00295823" w:rsidP="00295823">
      <w:pPr>
        <w:ind w:left="567" w:right="-3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Картографическое описание </w:t>
      </w:r>
      <w:r>
        <w:rPr>
          <w:color w:val="000000"/>
          <w:sz w:val="28"/>
          <w:szCs w:val="28"/>
        </w:rPr>
        <w:t xml:space="preserve">границ территории объекта культурного наследия регионального значения «Усадьба владельца фабрики С.В. Комарова, </w:t>
      </w:r>
      <w:proofErr w:type="spellStart"/>
      <w:r>
        <w:rPr>
          <w:color w:val="000000"/>
          <w:sz w:val="28"/>
          <w:szCs w:val="28"/>
        </w:rPr>
        <w:t>вт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ол</w:t>
      </w:r>
      <w:proofErr w:type="spellEnd"/>
      <w:r>
        <w:rPr>
          <w:color w:val="000000"/>
          <w:sz w:val="28"/>
          <w:szCs w:val="28"/>
        </w:rPr>
        <w:t xml:space="preserve">. 19 – нач. 20 вв.», по адресу: </w:t>
      </w:r>
      <w:r>
        <w:rPr>
          <w:bCs/>
          <w:color w:val="000000"/>
          <w:sz w:val="28"/>
          <w:szCs w:val="28"/>
        </w:rPr>
        <w:t xml:space="preserve">Республика Татарстан, </w:t>
      </w: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г. Кукмор, ул. Ворошилова, д.6 литер А-1 (корпус 6), литер А11 (корпус 1), литер А-13 (корпус 2)</w:t>
      </w:r>
    </w:p>
    <w:p w:rsidR="00295823" w:rsidRDefault="00295823" w:rsidP="00295823">
      <w:pPr>
        <w:ind w:right="-3"/>
        <w:jc w:val="center"/>
        <w:rPr>
          <w:bCs/>
          <w:color w:val="000000"/>
          <w:sz w:val="28"/>
          <w:szCs w:val="28"/>
        </w:rPr>
      </w:pPr>
    </w:p>
    <w:p w:rsidR="00295823" w:rsidRDefault="00295823" w:rsidP="00295823">
      <w:pPr>
        <w:ind w:right="-3"/>
        <w:jc w:val="center"/>
        <w:rPr>
          <w:bCs/>
          <w:color w:val="000000"/>
          <w:sz w:val="28"/>
          <w:szCs w:val="28"/>
        </w:rPr>
      </w:pPr>
    </w:p>
    <w:p w:rsidR="00295823" w:rsidRDefault="00295823" w:rsidP="00295823">
      <w:pPr>
        <w:ind w:left="142" w:right="-3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Границы территории </w:t>
      </w:r>
      <w:r>
        <w:rPr>
          <w:color w:val="000000"/>
          <w:sz w:val="28"/>
          <w:szCs w:val="28"/>
        </w:rPr>
        <w:t xml:space="preserve">объекта культурного наследия регионального значения «Усадьба владельца фабрики С.В. Комарова, </w:t>
      </w:r>
      <w:proofErr w:type="spellStart"/>
      <w:r>
        <w:rPr>
          <w:color w:val="000000"/>
          <w:sz w:val="28"/>
          <w:szCs w:val="28"/>
        </w:rPr>
        <w:t>вт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ол</w:t>
      </w:r>
      <w:proofErr w:type="spellEnd"/>
      <w:r>
        <w:rPr>
          <w:color w:val="000000"/>
          <w:sz w:val="28"/>
          <w:szCs w:val="28"/>
        </w:rPr>
        <w:t xml:space="preserve">. 19 – нач. 20вв.», по адресу: </w:t>
      </w:r>
      <w:r>
        <w:rPr>
          <w:bCs/>
          <w:color w:val="000000"/>
          <w:sz w:val="28"/>
          <w:szCs w:val="28"/>
        </w:rPr>
        <w:t xml:space="preserve">Республика Татарстан, </w:t>
      </w: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г. Кукмор, ул. Ворошилова, д.6 литер А-1 (корпус 6), литер А11 (корпус 1), литер А-13 (корпус 2)</w:t>
      </w:r>
      <w:r>
        <w:rPr>
          <w:color w:val="000000"/>
          <w:sz w:val="28"/>
          <w:szCs w:val="28"/>
        </w:rPr>
        <w:t>, проходят:</w:t>
      </w:r>
    </w:p>
    <w:p w:rsidR="00295823" w:rsidRDefault="00295823" w:rsidP="00295823">
      <w:pPr>
        <w:ind w:left="142" w:right="-3"/>
        <w:jc w:val="center"/>
        <w:rPr>
          <w:color w:val="000000"/>
          <w:sz w:val="28"/>
          <w:szCs w:val="28"/>
        </w:rPr>
      </w:pPr>
    </w:p>
    <w:p w:rsidR="00295823" w:rsidRDefault="00295823" w:rsidP="00295823">
      <w:pPr>
        <w:widowControl w:val="0"/>
        <w:adjustRightInd w:val="0"/>
        <w:ind w:left="142" w:right="-3" w:firstLine="567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- северо-восточная граница участка от точки 1 до точки 2  и далее до точки 3 проходит в 1 м от северной стены 2-х этажного разрушенного кирпичного здания Литре А13 (корпус 2); граница от точки 3 до точки 4 и далее точки 5 разделяет два 2-х этажных  каменных нежилых разрушенных здания – Литер А13 (корпус 2) и Литер А14 (корпус 3);</w:t>
      </w:r>
      <w:proofErr w:type="gramEnd"/>
    </w:p>
    <w:p w:rsidR="00295823" w:rsidRDefault="00295823" w:rsidP="00295823">
      <w:pPr>
        <w:widowControl w:val="0"/>
        <w:adjustRightInd w:val="0"/>
        <w:ind w:left="142" w:right="-3" w:firstLine="567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- восточная  граница участка проходит следующим образом: точка 5 и точка 6 – на расстоянии 6,5 м к западу от кирпичного одноэтажного нежилого здания на территории смежного участка; точка 7 – 1,2 м к востоку от угла 2-х этажного полукаменного флигеля Литер А11 (корпус 1); точка 8 - 1,5 м к юго-востоку о того же угла;</w:t>
      </w:r>
      <w:proofErr w:type="gramEnd"/>
    </w:p>
    <w:p w:rsidR="00295823" w:rsidRDefault="00295823" w:rsidP="00295823">
      <w:pPr>
        <w:widowControl w:val="0"/>
        <w:adjustRightInd w:val="0"/>
        <w:ind w:left="142" w:right="-3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южная граница участка от точки 8 до точки 9 проходит в 1 м к югу от линии застройки  домовладения №6 по ул. Ворошилова.</w:t>
      </w:r>
    </w:p>
    <w:p w:rsidR="00295823" w:rsidRDefault="00295823" w:rsidP="00295823">
      <w:pPr>
        <w:widowControl w:val="0"/>
        <w:adjustRightInd w:val="0"/>
        <w:ind w:left="142" w:right="-3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западная граница от точки 9 до точки 10 проходит по линии   застройки домовладения №6 по ул. Ворошилова. </w:t>
      </w:r>
    </w:p>
    <w:p w:rsidR="00295823" w:rsidRDefault="00295823" w:rsidP="00295823">
      <w:pPr>
        <w:widowControl w:val="0"/>
        <w:adjustRightInd w:val="0"/>
        <w:ind w:left="142" w:right="-3" w:firstLine="567"/>
        <w:jc w:val="both"/>
        <w:rPr>
          <w:bCs/>
          <w:color w:val="000000"/>
          <w:sz w:val="28"/>
          <w:szCs w:val="28"/>
        </w:rPr>
      </w:pPr>
    </w:p>
    <w:p w:rsidR="00295823" w:rsidRDefault="00295823" w:rsidP="00295823">
      <w:pPr>
        <w:ind w:left="142" w:right="-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Таблица поворотных точек</w:t>
      </w:r>
    </w:p>
    <w:p w:rsidR="00295823" w:rsidRDefault="00295823" w:rsidP="00295823">
      <w:pPr>
        <w:ind w:left="142" w:right="-3"/>
        <w:jc w:val="center"/>
        <w:rPr>
          <w:b/>
          <w:bCs/>
          <w:color w:val="000000"/>
          <w:sz w:val="28"/>
          <w:szCs w:val="28"/>
        </w:rPr>
      </w:pPr>
    </w:p>
    <w:p w:rsidR="00295823" w:rsidRDefault="00295823" w:rsidP="00295823">
      <w:pPr>
        <w:widowControl w:val="0"/>
        <w:adjustRightInd w:val="0"/>
        <w:ind w:left="142" w:right="-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границы территории </w:t>
      </w:r>
      <w:r>
        <w:rPr>
          <w:color w:val="000000"/>
          <w:sz w:val="28"/>
          <w:szCs w:val="28"/>
        </w:rPr>
        <w:t xml:space="preserve">объекта культурного наследия регионального значения «Усадьба владельца фабрики С.В. Комарова, </w:t>
      </w:r>
      <w:proofErr w:type="spellStart"/>
      <w:r>
        <w:rPr>
          <w:color w:val="000000"/>
          <w:sz w:val="28"/>
          <w:szCs w:val="28"/>
        </w:rPr>
        <w:t>вт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ол</w:t>
      </w:r>
      <w:proofErr w:type="spellEnd"/>
      <w:r>
        <w:rPr>
          <w:color w:val="000000"/>
          <w:sz w:val="28"/>
          <w:szCs w:val="28"/>
        </w:rPr>
        <w:t xml:space="preserve">. 19 – нач. 20вв.», по адресу: </w:t>
      </w:r>
      <w:r>
        <w:rPr>
          <w:bCs/>
          <w:color w:val="000000"/>
          <w:sz w:val="28"/>
          <w:szCs w:val="28"/>
        </w:rPr>
        <w:t xml:space="preserve">Республика Татарстан, </w:t>
      </w: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г. Кукмор, ул. Ворошилова, д.6 литер А-1 (корпус 6), литер А11 (корпус 1), литер А-13 (корпус 2)</w:t>
      </w:r>
    </w:p>
    <w:p w:rsidR="00295823" w:rsidRDefault="00295823" w:rsidP="00295823">
      <w:pPr>
        <w:widowControl w:val="0"/>
        <w:adjustRightInd w:val="0"/>
        <w:ind w:right="-3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jc w:val="center"/>
        <w:tblInd w:w="-19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998"/>
        <w:gridCol w:w="4003"/>
      </w:tblGrid>
      <w:tr w:rsidR="00295823" w:rsidTr="00295823">
        <w:trPr>
          <w:trHeight w:val="322"/>
          <w:jc w:val="center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0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Система координат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МСК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16</w:t>
            </w:r>
          </w:p>
        </w:tc>
      </w:tr>
      <w:tr w:rsidR="00295823" w:rsidTr="00295823">
        <w:trPr>
          <w:trHeight w:val="322"/>
          <w:jc w:val="center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823" w:rsidRDefault="00295823" w:rsidP="00295823">
            <w:pPr>
              <w:ind w:right="-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295823" w:rsidTr="00295823">
        <w:trPr>
          <w:trHeight w:val="2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520815.782600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2228733.900100</w:t>
            </w:r>
          </w:p>
        </w:tc>
      </w:tr>
      <w:tr w:rsidR="00295823" w:rsidTr="00295823">
        <w:trPr>
          <w:trHeight w:val="2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520814.882928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2228736.248062</w:t>
            </w:r>
          </w:p>
        </w:tc>
      </w:tr>
      <w:tr w:rsidR="00295823" w:rsidTr="00295823">
        <w:trPr>
          <w:trHeight w:val="2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520814.167800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2228738.114400</w:t>
            </w:r>
          </w:p>
        </w:tc>
      </w:tr>
      <w:tr w:rsidR="00295823" w:rsidTr="00295823">
        <w:trPr>
          <w:trHeight w:val="2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520808.854100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2228747.834100</w:t>
            </w:r>
          </w:p>
        </w:tc>
      </w:tr>
      <w:tr w:rsidR="00295823" w:rsidTr="00295823">
        <w:trPr>
          <w:trHeight w:val="2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520807.910000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2228748.520000</w:t>
            </w:r>
          </w:p>
        </w:tc>
      </w:tr>
      <w:tr w:rsidR="00295823" w:rsidTr="00295823">
        <w:trPr>
          <w:trHeight w:val="2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520794.330000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2228743.790000</w:t>
            </w:r>
          </w:p>
        </w:tc>
      </w:tr>
      <w:tr w:rsidR="00295823" w:rsidTr="00295823">
        <w:trPr>
          <w:trHeight w:val="2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520781.420000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2228739.300000</w:t>
            </w:r>
          </w:p>
        </w:tc>
      </w:tr>
      <w:tr w:rsidR="00295823" w:rsidTr="00295823">
        <w:trPr>
          <w:trHeight w:val="2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520778.866873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2228738.411977</w:t>
            </w:r>
          </w:p>
        </w:tc>
      </w:tr>
      <w:tr w:rsidR="00295823" w:rsidTr="00295823">
        <w:trPr>
          <w:trHeight w:val="259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520793.502864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2228678.585225</w:t>
            </w:r>
          </w:p>
        </w:tc>
      </w:tr>
      <w:tr w:rsidR="00295823" w:rsidTr="00295823">
        <w:trPr>
          <w:trHeight w:val="2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520819.270000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2228687.910000</w:t>
            </w:r>
          </w:p>
        </w:tc>
      </w:tr>
      <w:tr w:rsidR="00295823" w:rsidTr="00295823">
        <w:trPr>
          <w:trHeight w:val="25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520809.457514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2228709.894280</w:t>
            </w:r>
          </w:p>
        </w:tc>
      </w:tr>
      <w:tr w:rsidR="00295823" w:rsidTr="00295823">
        <w:trPr>
          <w:trHeight w:val="33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520804.754900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823" w:rsidRDefault="00295823" w:rsidP="00295823">
            <w:pPr>
              <w:widowControl w:val="0"/>
              <w:adjustRightInd w:val="0"/>
              <w:ind w:right="-3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2228729.674600</w:t>
            </w:r>
          </w:p>
        </w:tc>
      </w:tr>
    </w:tbl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2</w:t>
      </w: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 приказу Комитета</w:t>
      </w: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 по охране</w:t>
      </w: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объектов культурного наследия</w:t>
      </w:r>
    </w:p>
    <w:p w:rsidR="00295823" w:rsidRDefault="00295823" w:rsidP="00295823">
      <w:pPr>
        <w:ind w:right="-3" w:firstLine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11.06.</w:t>
      </w:r>
      <w:r>
        <w:rPr>
          <w:color w:val="000000"/>
          <w:sz w:val="28"/>
          <w:szCs w:val="28"/>
        </w:rPr>
        <w:t xml:space="preserve">2019 года № </w:t>
      </w:r>
      <w:r>
        <w:rPr>
          <w:color w:val="000000"/>
          <w:sz w:val="28"/>
          <w:szCs w:val="28"/>
        </w:rPr>
        <w:t>57-П</w:t>
      </w:r>
    </w:p>
    <w:p w:rsidR="00295823" w:rsidRDefault="00295823" w:rsidP="00295823">
      <w:pPr>
        <w:ind w:right="-3"/>
        <w:jc w:val="right"/>
        <w:rPr>
          <w:color w:val="000000"/>
          <w:sz w:val="28"/>
          <w:szCs w:val="28"/>
        </w:rPr>
      </w:pPr>
    </w:p>
    <w:p w:rsidR="00081CCB" w:rsidRDefault="00081CCB" w:rsidP="00295823">
      <w:pPr>
        <w:ind w:right="-3"/>
        <w:jc w:val="center"/>
        <w:rPr>
          <w:bCs/>
          <w:color w:val="000000"/>
          <w:sz w:val="28"/>
          <w:szCs w:val="28"/>
        </w:rPr>
      </w:pPr>
    </w:p>
    <w:p w:rsidR="00295823" w:rsidRDefault="00295823" w:rsidP="00295823">
      <w:pPr>
        <w:ind w:right="-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Режим использования </w:t>
      </w:r>
    </w:p>
    <w:p w:rsidR="00295823" w:rsidRDefault="00295823" w:rsidP="00295823">
      <w:pPr>
        <w:ind w:right="-3"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объекта культурного наследия регионального значения «Усадьба владельца фабрики С.В. Комарова, </w:t>
      </w:r>
      <w:proofErr w:type="spellStart"/>
      <w:r>
        <w:rPr>
          <w:color w:val="000000"/>
          <w:sz w:val="28"/>
          <w:szCs w:val="28"/>
        </w:rPr>
        <w:t>вт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ол</w:t>
      </w:r>
      <w:proofErr w:type="spellEnd"/>
      <w:r>
        <w:rPr>
          <w:color w:val="000000"/>
          <w:sz w:val="28"/>
          <w:szCs w:val="28"/>
        </w:rPr>
        <w:t xml:space="preserve">. 19 – нач. 20 вв.», по адресу: </w:t>
      </w:r>
      <w:r>
        <w:rPr>
          <w:bCs/>
          <w:color w:val="000000"/>
          <w:sz w:val="28"/>
          <w:szCs w:val="28"/>
        </w:rPr>
        <w:t xml:space="preserve">Республика Татарстан, </w:t>
      </w: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</w:t>
      </w:r>
      <w:proofErr w:type="spellStart"/>
      <w:r>
        <w:rPr>
          <w:bCs/>
          <w:color w:val="000000"/>
          <w:sz w:val="28"/>
          <w:szCs w:val="28"/>
        </w:rPr>
        <w:t>г</w:t>
      </w:r>
      <w:proofErr w:type="gramStart"/>
      <w:r>
        <w:rPr>
          <w:bCs/>
          <w:color w:val="000000"/>
          <w:sz w:val="28"/>
          <w:szCs w:val="28"/>
        </w:rPr>
        <w:t>.К</w:t>
      </w:r>
      <w:proofErr w:type="gramEnd"/>
      <w:r>
        <w:rPr>
          <w:bCs/>
          <w:color w:val="000000"/>
          <w:sz w:val="28"/>
          <w:szCs w:val="28"/>
        </w:rPr>
        <w:t>укмор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ул.Ворошилова</w:t>
      </w:r>
      <w:proofErr w:type="spellEnd"/>
      <w:r>
        <w:rPr>
          <w:bCs/>
          <w:color w:val="000000"/>
          <w:sz w:val="28"/>
          <w:szCs w:val="28"/>
        </w:rPr>
        <w:t>, д.6 литер А-1 (корпус 6), литер А11 (корпус 1), литер А-13 (корпус 2)</w:t>
      </w:r>
    </w:p>
    <w:p w:rsidR="00295823" w:rsidRDefault="00295823" w:rsidP="00295823">
      <w:pPr>
        <w:ind w:right="-3"/>
        <w:jc w:val="both"/>
        <w:rPr>
          <w:bCs/>
          <w:color w:val="000000"/>
          <w:sz w:val="28"/>
          <w:szCs w:val="28"/>
        </w:rPr>
      </w:pPr>
    </w:p>
    <w:p w:rsidR="00081CCB" w:rsidRDefault="00081CCB" w:rsidP="00295823">
      <w:pPr>
        <w:ind w:right="-3"/>
        <w:jc w:val="both"/>
        <w:rPr>
          <w:bCs/>
          <w:color w:val="000000"/>
          <w:sz w:val="28"/>
          <w:szCs w:val="28"/>
        </w:rPr>
      </w:pPr>
    </w:p>
    <w:p w:rsidR="00295823" w:rsidRDefault="00295823" w:rsidP="00295823">
      <w:pPr>
        <w:ind w:right="-3"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границах территории объекта культурного наследия регионального значения «Усадьба владельца фабрики С.В. Комарова, </w:t>
      </w:r>
      <w:proofErr w:type="spellStart"/>
      <w:r>
        <w:rPr>
          <w:color w:val="000000"/>
          <w:sz w:val="28"/>
          <w:szCs w:val="28"/>
        </w:rPr>
        <w:t>вт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ол</w:t>
      </w:r>
      <w:proofErr w:type="spellEnd"/>
      <w:r>
        <w:rPr>
          <w:color w:val="000000"/>
          <w:sz w:val="28"/>
          <w:szCs w:val="28"/>
        </w:rPr>
        <w:t xml:space="preserve">. 19 – нач. 20 вв.», по адресу: </w:t>
      </w:r>
      <w:r>
        <w:rPr>
          <w:bCs/>
          <w:color w:val="000000"/>
          <w:sz w:val="28"/>
          <w:szCs w:val="28"/>
        </w:rPr>
        <w:t xml:space="preserve">Республика Татарстан, </w:t>
      </w: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г. Кукмор, </w:t>
      </w:r>
      <w:proofErr w:type="spellStart"/>
      <w:r>
        <w:rPr>
          <w:bCs/>
          <w:color w:val="000000"/>
          <w:sz w:val="28"/>
          <w:szCs w:val="28"/>
        </w:rPr>
        <w:t>ул</w:t>
      </w:r>
      <w:proofErr w:type="gramStart"/>
      <w:r>
        <w:rPr>
          <w:bCs/>
          <w:color w:val="000000"/>
          <w:sz w:val="28"/>
          <w:szCs w:val="28"/>
        </w:rPr>
        <w:t>.В</w:t>
      </w:r>
      <w:proofErr w:type="gramEnd"/>
      <w:r>
        <w:rPr>
          <w:bCs/>
          <w:color w:val="000000"/>
          <w:sz w:val="28"/>
          <w:szCs w:val="28"/>
        </w:rPr>
        <w:t>орошилова</w:t>
      </w:r>
      <w:proofErr w:type="spellEnd"/>
      <w:r>
        <w:rPr>
          <w:bCs/>
          <w:color w:val="000000"/>
          <w:sz w:val="28"/>
          <w:szCs w:val="28"/>
        </w:rPr>
        <w:t>, д.6 литер А-1 (корпус 6), литер А11 (корпус 1), литер А-13 (корпус 2)</w:t>
      </w:r>
      <w:r>
        <w:rPr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>разрешается:</w:t>
      </w:r>
    </w:p>
    <w:p w:rsidR="00295823" w:rsidRDefault="00295823" w:rsidP="00295823">
      <w:pPr>
        <w:ind w:right="-3"/>
        <w:jc w:val="both"/>
        <w:rPr>
          <w:color w:val="000000"/>
          <w:sz w:val="28"/>
          <w:szCs w:val="28"/>
        </w:rPr>
      </w:pP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использование существующих объектов капитального строительства, а также земельных участков (без возведения объектов капитального строительства);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использование земельного участка,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(коды видов разрешенного использования указаны в соответствии с приказом Министерства экономического развития Российской Федерации от 1 сентября 2014 г. № 540 «Об утверждении классификатора видов разрешённого использования земельных участков»):</w:t>
      </w:r>
      <w:proofErr w:type="gramEnd"/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обслуживание жилой застройки (код 2.7);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социальное обслуживание (код 3.2);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здравоохранение (код 3.4);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образование и просвещение (код 3.5);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культурное развитие (код 3.6);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общественное управление (код 3.8);</w:t>
      </w:r>
    </w:p>
    <w:p w:rsidR="00C93108" w:rsidRDefault="00C93108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деловое управление (код 4.1);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магазины (код 4.4);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банковская и страховая деятельность (код 4.5);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общественное питание (код 4.6.);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гостиничное обслуживание (код 4.7);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отдых (рекреация) (код 5.0);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спорт (код 5.1);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историко-культурная деятельность (код 9.3);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воссоздание (восстановление) утраченных элементов и частей объекта культурного наследия посредством его реставрации по существующим чертежам, обмерам и историческим аналогам;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снос временных сооружений и объектов, не являющихся объектами культурного наследия, нарушающих целостность объекта культурного наследия и не относящихся к его предмету охраны;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телефонизации) при условии отсутствия влияния производимых работ (в том числе динамических воздействий) на объект культурного наследия;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благоустройство территории, направленное на сохранение, использование и популяризацию объекта культурного наследия, в том числе: 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использование в покрытии площадок, подходов и проездов традиционных материалов (камень, гранит и иные натуральные или имитирующие натуральные материалы); 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применение отдельно стоящего оборудования освещения, отвечающего характеристикам элементов исторической среды; 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использование малых архитектурных форм (скамеек, урн и т.д.), отвечающих характеристикам элементов исторической среды;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сохранение ценных пород деревьев, иных видов зеленых насаждений;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установка на фасаде объекта культурного наследия информационных надписей и обозначений, мемориальных досок не выше первого этажа;</w:t>
      </w:r>
    </w:p>
    <w:p w:rsidR="00081CCB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установка вывесок организаций, вывесок, предназначенных для доведения до сведения потребителей информации о наименовании изготовителя (исполнителя, продавца), месте его происхождения (адресе) и режиме работы в соответствии с Законом Российской Федерации от 7 февраля 1992 года № 2300-1 «О защите прав потребителей» не выше 1-го этажа здания, строения или сооружений. Высота вышеозначенных информационных конструкций должна составлять не более 2/3 от высоты фриза, простенка между окнами этажей, в пределах которой регламентируется размещение той или иной конструкции. При наличии арочных окон высота конструкций, расположенных между окнами этажей, уменьшается до 1/2. Ширина информационных конструкций должна составлять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панно;</w:t>
      </w:r>
    </w:p>
    <w:p w:rsidR="00C93108" w:rsidRDefault="00081CCB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использование </w:t>
      </w:r>
      <w:r w:rsidR="00295823">
        <w:rPr>
          <w:bCs/>
          <w:color w:val="000000"/>
          <w:sz w:val="28"/>
          <w:szCs w:val="28"/>
        </w:rPr>
        <w:t xml:space="preserve">ночной подсветки фасадов объекта культурного </w:t>
      </w:r>
    </w:p>
    <w:p w:rsidR="00C93108" w:rsidRDefault="00C93108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</w:p>
    <w:p w:rsidR="00295823" w:rsidRDefault="00295823" w:rsidP="00C93108">
      <w:pPr>
        <w:pStyle w:val="ad"/>
        <w:ind w:left="0" w:right="-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наследия;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понижение директивного уровня территории, вертикальная планировка дворовых территорий при наличии археологического сопровождения работ.</w:t>
      </w:r>
    </w:p>
    <w:p w:rsidR="00295823" w:rsidRDefault="00295823" w:rsidP="00295823">
      <w:pPr>
        <w:ind w:right="-3"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Все вышеуказанные работы проводятся на основании письменного разрешения на проведение работ по сохранению объекта культурного наследия, выданного Комитетом Республики Татарстан по охране объектов культурного наследия, в соответствии с согласованным с Комитетом Республики Татарстан по охране объектов культурного наследия заданием на проведение работ по сохранению объекта культурного наследия и проектной документацией, и при условии осуществления Комитетом Республики Татарстан по охране объектов</w:t>
      </w:r>
      <w:proofErr w:type="gramEnd"/>
      <w:r>
        <w:rPr>
          <w:bCs/>
          <w:color w:val="000000"/>
          <w:sz w:val="28"/>
          <w:szCs w:val="28"/>
        </w:rPr>
        <w:t xml:space="preserve"> культурного наследия </w:t>
      </w:r>
      <w:proofErr w:type="gramStart"/>
      <w:r>
        <w:rPr>
          <w:bCs/>
          <w:color w:val="000000"/>
          <w:sz w:val="28"/>
          <w:szCs w:val="28"/>
        </w:rPr>
        <w:t>контроля за</w:t>
      </w:r>
      <w:proofErr w:type="gramEnd"/>
      <w:r>
        <w:rPr>
          <w:bCs/>
          <w:color w:val="000000"/>
          <w:sz w:val="28"/>
          <w:szCs w:val="28"/>
        </w:rPr>
        <w:t xml:space="preserve"> проведением указанных работ.</w:t>
      </w:r>
    </w:p>
    <w:p w:rsidR="00295823" w:rsidRDefault="00295823" w:rsidP="00295823">
      <w:pPr>
        <w:ind w:right="-3"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границах территории объекта культурного наследия регионального значения «Усадьба владельца фабрики С.В. Комарова, </w:t>
      </w:r>
      <w:proofErr w:type="spellStart"/>
      <w:r>
        <w:rPr>
          <w:color w:val="000000"/>
          <w:sz w:val="28"/>
          <w:szCs w:val="28"/>
        </w:rPr>
        <w:t>вт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ол</w:t>
      </w:r>
      <w:proofErr w:type="spellEnd"/>
      <w:r>
        <w:rPr>
          <w:color w:val="000000"/>
          <w:sz w:val="28"/>
          <w:szCs w:val="28"/>
        </w:rPr>
        <w:t xml:space="preserve">. 19 – нач. 20 вв.», по адресу: </w:t>
      </w:r>
      <w:r>
        <w:rPr>
          <w:bCs/>
          <w:color w:val="000000"/>
          <w:sz w:val="28"/>
          <w:szCs w:val="28"/>
        </w:rPr>
        <w:t xml:space="preserve">Республика Татарстан, </w:t>
      </w:r>
      <w:proofErr w:type="spellStart"/>
      <w:r>
        <w:rPr>
          <w:bCs/>
          <w:color w:val="000000"/>
          <w:sz w:val="28"/>
          <w:szCs w:val="28"/>
        </w:rPr>
        <w:t>Кукморский</w:t>
      </w:r>
      <w:proofErr w:type="spellEnd"/>
      <w:r>
        <w:rPr>
          <w:bCs/>
          <w:color w:val="000000"/>
          <w:sz w:val="28"/>
          <w:szCs w:val="28"/>
        </w:rPr>
        <w:t xml:space="preserve"> район, г. Кукмор, </w:t>
      </w:r>
      <w:proofErr w:type="spellStart"/>
      <w:r>
        <w:rPr>
          <w:bCs/>
          <w:color w:val="000000"/>
          <w:sz w:val="28"/>
          <w:szCs w:val="28"/>
        </w:rPr>
        <w:t>ул</w:t>
      </w:r>
      <w:proofErr w:type="gramStart"/>
      <w:r>
        <w:rPr>
          <w:bCs/>
          <w:color w:val="000000"/>
          <w:sz w:val="28"/>
          <w:szCs w:val="28"/>
        </w:rPr>
        <w:t>.В</w:t>
      </w:r>
      <w:proofErr w:type="gramEnd"/>
      <w:r>
        <w:rPr>
          <w:bCs/>
          <w:color w:val="000000"/>
          <w:sz w:val="28"/>
          <w:szCs w:val="28"/>
        </w:rPr>
        <w:t>орошилова</w:t>
      </w:r>
      <w:proofErr w:type="spellEnd"/>
      <w:r>
        <w:rPr>
          <w:bCs/>
          <w:color w:val="000000"/>
          <w:sz w:val="28"/>
          <w:szCs w:val="28"/>
        </w:rPr>
        <w:t>, д.6 литер А-1 (корпус 6), литер А11 (корпус 1), литер А-13 (корпус 2)</w:t>
      </w:r>
      <w:r>
        <w:rPr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>запрещается: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 природной среды объекта культурного наследия;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строительство объектов капитального строительства и увеличение объёмно-пространственных характеристик существующих на территории памятника объектов капитального строительства; 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распространение наружной рекламы на объекте культурного наследия, а также на его территории (за исключением распространения на объектах культурного наследия, их территориях наружной рекламы, содержащей исключительно информацию о проведении на объектах культурного наследия, их территориях театрально-зрелищных, культурно-просветительных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условии, если такому</w:t>
      </w:r>
      <w:proofErr w:type="gramEnd"/>
      <w:r>
        <w:rPr>
          <w:bCs/>
          <w:color w:val="000000"/>
          <w:sz w:val="28"/>
          <w:szCs w:val="28"/>
        </w:rPr>
        <w:t xml:space="preserve"> упоминанию отведено не более чем десять процентов рекламной площади (пространства), если такое размещение наружной рекламы на объектах культурного наследия и их территориях соответствует требованиям охранного обязательства собственника или иного законного владельца объекта культурного наследия);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телефонизации) надземным способом;</w:t>
      </w:r>
      <w:proofErr w:type="gramEnd"/>
    </w:p>
    <w:p w:rsidR="00C93108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использование технологий, создающих динамические нагрузки </w:t>
      </w:r>
      <w:proofErr w:type="gramStart"/>
      <w:r>
        <w:rPr>
          <w:bCs/>
          <w:color w:val="000000"/>
          <w:sz w:val="28"/>
          <w:szCs w:val="28"/>
        </w:rPr>
        <w:t>на</w:t>
      </w:r>
      <w:proofErr w:type="gramEnd"/>
      <w:r>
        <w:rPr>
          <w:bCs/>
          <w:color w:val="000000"/>
          <w:sz w:val="28"/>
          <w:szCs w:val="28"/>
        </w:rPr>
        <w:t xml:space="preserve"> </w:t>
      </w:r>
    </w:p>
    <w:p w:rsidR="00C93108" w:rsidRDefault="00C93108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</w:p>
    <w:p w:rsidR="00C93108" w:rsidRDefault="00C93108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</w:p>
    <w:p w:rsidR="00295823" w:rsidRDefault="00295823" w:rsidP="00C93108">
      <w:pPr>
        <w:pStyle w:val="ad"/>
        <w:ind w:left="0" w:right="-3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  <w:r>
        <w:rPr>
          <w:bCs/>
          <w:color w:val="000000"/>
          <w:sz w:val="28"/>
          <w:szCs w:val="28"/>
        </w:rPr>
        <w:lastRenderedPageBreak/>
        <w:t>объект культурного наследия и на окружающую его застройку;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засорение территории объекта культурного наследия бытовыми отходами любого вида и форм;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устройство парковок;</w:t>
      </w:r>
    </w:p>
    <w:p w:rsidR="00295823" w:rsidRDefault="00295823" w:rsidP="00295823">
      <w:pPr>
        <w:pStyle w:val="ad"/>
        <w:ind w:left="0" w:right="-3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использование объекта культурного наследия, исторических элементов и территории объекта культурного наследия под виды использования, создающих угрозу их разрушения, оказывающих негативное воздействие, как на объект культурного наследия, так и на окружающую застройку.</w:t>
      </w:r>
    </w:p>
    <w:sectPr w:rsidR="00295823" w:rsidSect="00C93108">
      <w:headerReference w:type="even" r:id="rId10"/>
      <w:headerReference w:type="default" r:id="rId11"/>
      <w:pgSz w:w="11906" w:h="16838"/>
      <w:pgMar w:top="851" w:right="849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D23" w:rsidRDefault="00732D23">
      <w:r>
        <w:separator/>
      </w:r>
    </w:p>
  </w:endnote>
  <w:endnote w:type="continuationSeparator" w:id="0">
    <w:p w:rsidR="00732D23" w:rsidRDefault="0073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D23" w:rsidRDefault="00732D23">
      <w:r>
        <w:separator/>
      </w:r>
    </w:p>
  </w:footnote>
  <w:footnote w:type="continuationSeparator" w:id="0">
    <w:p w:rsidR="00732D23" w:rsidRDefault="00732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732D2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93108">
      <w:rPr>
        <w:rStyle w:val="ac"/>
        <w:noProof/>
      </w:rPr>
      <w:t>7</w:t>
    </w:r>
    <w:r>
      <w:rPr>
        <w:rStyle w:val="ac"/>
      </w:rPr>
      <w:fldChar w:fldCharType="end"/>
    </w:r>
  </w:p>
  <w:p w:rsidR="00D22F02" w:rsidRDefault="00732D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322320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24B1D"/>
    <w:rsid w:val="00037ABF"/>
    <w:rsid w:val="00047E88"/>
    <w:rsid w:val="00076083"/>
    <w:rsid w:val="00081CCB"/>
    <w:rsid w:val="000D2951"/>
    <w:rsid w:val="000F2263"/>
    <w:rsid w:val="00101B5E"/>
    <w:rsid w:val="001318DC"/>
    <w:rsid w:val="00154B3F"/>
    <w:rsid w:val="001571D7"/>
    <w:rsid w:val="001741F8"/>
    <w:rsid w:val="001A7BA4"/>
    <w:rsid w:val="001E1262"/>
    <w:rsid w:val="001E1D14"/>
    <w:rsid w:val="002046DC"/>
    <w:rsid w:val="00211872"/>
    <w:rsid w:val="00255525"/>
    <w:rsid w:val="002628E1"/>
    <w:rsid w:val="00284047"/>
    <w:rsid w:val="00295823"/>
    <w:rsid w:val="002968E1"/>
    <w:rsid w:val="002A0674"/>
    <w:rsid w:val="002B1848"/>
    <w:rsid w:val="002E1E07"/>
    <w:rsid w:val="00374004"/>
    <w:rsid w:val="003760CF"/>
    <w:rsid w:val="003762F4"/>
    <w:rsid w:val="00382B6A"/>
    <w:rsid w:val="003A12FA"/>
    <w:rsid w:val="003B2787"/>
    <w:rsid w:val="003C12C4"/>
    <w:rsid w:val="00401741"/>
    <w:rsid w:val="00415125"/>
    <w:rsid w:val="00415706"/>
    <w:rsid w:val="00422E17"/>
    <w:rsid w:val="004261ED"/>
    <w:rsid w:val="004678F5"/>
    <w:rsid w:val="00471CF3"/>
    <w:rsid w:val="00476A6A"/>
    <w:rsid w:val="004808E9"/>
    <w:rsid w:val="004935A3"/>
    <w:rsid w:val="00493C5A"/>
    <w:rsid w:val="004A273F"/>
    <w:rsid w:val="004C0D1B"/>
    <w:rsid w:val="004D3F40"/>
    <w:rsid w:val="004F255B"/>
    <w:rsid w:val="00502DFD"/>
    <w:rsid w:val="00512FEB"/>
    <w:rsid w:val="00553697"/>
    <w:rsid w:val="00564BDE"/>
    <w:rsid w:val="0056601F"/>
    <w:rsid w:val="005826F2"/>
    <w:rsid w:val="0058274C"/>
    <w:rsid w:val="005A739A"/>
    <w:rsid w:val="005B2E62"/>
    <w:rsid w:val="005D013C"/>
    <w:rsid w:val="005D3F40"/>
    <w:rsid w:val="005E1AA2"/>
    <w:rsid w:val="005E2F2C"/>
    <w:rsid w:val="005F368D"/>
    <w:rsid w:val="00600D4F"/>
    <w:rsid w:val="006047F5"/>
    <w:rsid w:val="00642C0A"/>
    <w:rsid w:val="006468A7"/>
    <w:rsid w:val="00663995"/>
    <w:rsid w:val="00693F48"/>
    <w:rsid w:val="00696569"/>
    <w:rsid w:val="006A2440"/>
    <w:rsid w:val="006B1ABA"/>
    <w:rsid w:val="006B20A4"/>
    <w:rsid w:val="006C2C12"/>
    <w:rsid w:val="006C567B"/>
    <w:rsid w:val="00710428"/>
    <w:rsid w:val="00727BEA"/>
    <w:rsid w:val="00732D23"/>
    <w:rsid w:val="007803D0"/>
    <w:rsid w:val="007843F9"/>
    <w:rsid w:val="00796DA4"/>
    <w:rsid w:val="007A61F2"/>
    <w:rsid w:val="007A7B5A"/>
    <w:rsid w:val="007C3D3D"/>
    <w:rsid w:val="007D3865"/>
    <w:rsid w:val="007E378E"/>
    <w:rsid w:val="00817ADF"/>
    <w:rsid w:val="00854B2A"/>
    <w:rsid w:val="00867F55"/>
    <w:rsid w:val="00877054"/>
    <w:rsid w:val="00890E16"/>
    <w:rsid w:val="00891884"/>
    <w:rsid w:val="00892788"/>
    <w:rsid w:val="008B1948"/>
    <w:rsid w:val="008E35D7"/>
    <w:rsid w:val="00913A49"/>
    <w:rsid w:val="0092181B"/>
    <w:rsid w:val="0097302F"/>
    <w:rsid w:val="009871EF"/>
    <w:rsid w:val="009A41AD"/>
    <w:rsid w:val="009C38CC"/>
    <w:rsid w:val="00A06943"/>
    <w:rsid w:val="00A253A8"/>
    <w:rsid w:val="00A265F7"/>
    <w:rsid w:val="00A650E0"/>
    <w:rsid w:val="00A972EB"/>
    <w:rsid w:val="00AA4797"/>
    <w:rsid w:val="00AC1CAC"/>
    <w:rsid w:val="00AD1713"/>
    <w:rsid w:val="00AD7C59"/>
    <w:rsid w:val="00AE7F68"/>
    <w:rsid w:val="00B026A3"/>
    <w:rsid w:val="00B64CD4"/>
    <w:rsid w:val="00B73B39"/>
    <w:rsid w:val="00B87F91"/>
    <w:rsid w:val="00BC6A9D"/>
    <w:rsid w:val="00BF1F75"/>
    <w:rsid w:val="00BF79A4"/>
    <w:rsid w:val="00BF7EA3"/>
    <w:rsid w:val="00C0555F"/>
    <w:rsid w:val="00C139EB"/>
    <w:rsid w:val="00C601E7"/>
    <w:rsid w:val="00C614EB"/>
    <w:rsid w:val="00C61FE7"/>
    <w:rsid w:val="00C75741"/>
    <w:rsid w:val="00C90465"/>
    <w:rsid w:val="00C93108"/>
    <w:rsid w:val="00CB1729"/>
    <w:rsid w:val="00CD1FE3"/>
    <w:rsid w:val="00CE5E0F"/>
    <w:rsid w:val="00D27D7B"/>
    <w:rsid w:val="00D32A55"/>
    <w:rsid w:val="00D43B67"/>
    <w:rsid w:val="00D650EA"/>
    <w:rsid w:val="00D84D06"/>
    <w:rsid w:val="00D94024"/>
    <w:rsid w:val="00DC6C4B"/>
    <w:rsid w:val="00DD1E0F"/>
    <w:rsid w:val="00DD1F5D"/>
    <w:rsid w:val="00E1136C"/>
    <w:rsid w:val="00E223F9"/>
    <w:rsid w:val="00E26C3E"/>
    <w:rsid w:val="00E35C53"/>
    <w:rsid w:val="00E477C6"/>
    <w:rsid w:val="00E83C8A"/>
    <w:rsid w:val="00E92020"/>
    <w:rsid w:val="00ED0496"/>
    <w:rsid w:val="00ED2FAB"/>
    <w:rsid w:val="00ED4DA7"/>
    <w:rsid w:val="00F00108"/>
    <w:rsid w:val="00F07377"/>
    <w:rsid w:val="00F51A92"/>
    <w:rsid w:val="00F81077"/>
    <w:rsid w:val="00F86374"/>
    <w:rsid w:val="00F95208"/>
    <w:rsid w:val="00FA3708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qFormat/>
    <w:rsid w:val="00C75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qFormat/>
    <w:rsid w:val="00C75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2018-08-09T15:05:00Z</cp:lastPrinted>
  <dcterms:created xsi:type="dcterms:W3CDTF">2019-07-15T15:12:00Z</dcterms:created>
  <dcterms:modified xsi:type="dcterms:W3CDTF">2019-07-15T15:12:00Z</dcterms:modified>
</cp:coreProperties>
</file>