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2C1F68" w:rsidRPr="00E71F81" w:rsidTr="00492C7E">
        <w:trPr>
          <w:trHeight w:val="2172"/>
        </w:trPr>
        <w:tc>
          <w:tcPr>
            <w:tcW w:w="4253" w:type="dxa"/>
          </w:tcPr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К</w:t>
            </w:r>
            <w:r w:rsidRPr="00E71F81">
              <w:rPr>
                <w:bCs/>
                <w:spacing w:val="-10"/>
                <w:sz w:val="28"/>
                <w:szCs w:val="28"/>
              </w:rPr>
              <w:t>ОМИТЕТ</w:t>
            </w: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 w:rsidRPr="00E71F81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 w:rsidRPr="00E71F8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1AAAD1C" wp14:editId="0BBFAED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gP/QEAALADAAAOAAAAZHJzL2Uyb0RvYy54bWysU81u1DAQviPxDpbvbLIrtVTRZnvoqlwq&#10;WKnlAaaOs7FwbMtjNrs34Iy0j8ArcACpUgvPkLwRY+8PLdwQOVjj+fk8882X6fm61WwlPSprSj4e&#10;5ZxJI2ylzLLkb28uX5xxhgFMBdoaWfKNRH4+e/5s2rlCTmxjdSU9IxCDRedK3oTgiixD0cgWcGSd&#10;NBSsrW8h0NUvs8pDR+itziZ5fpp11lfOWyERyTvfBfks4de1FOFNXaMMTJecegvp9Om8jWc2m0Kx&#10;9OAaJfZtwD900YIy9OgRag4B2Huv/oJqlfAWbR1GwraZrWslZJqBphnnf0xz3YCTaRYiB92RJvx/&#10;sOL1auGZqkpOizLQ0or6L8OHYds/9F+HLRs+9j/77/23/q7/0d8Nn8i+Hz6THYP9/d69ZWeRyc5h&#10;QYAXZuEjF2Jtrt2VFe+QYtmTYLyg26Wta9/GdCKDrdNmNsfNyHVggpyn4/FJfkILFIdYBsWh0HkM&#10;r6RtWTRKrpWJpEEBqysM8WkoDinRbeyl0jotXhvWkWonL/MIDaS/WkMgs3XECJolZ6CXJGwRfIJE&#10;q1UVyyMQbvBCe7YC0hZJsrLdDfXLmQYMFKAh0heZoRaelMZ+5oDNrjiF9mnaRGiZpLtv/zdZ0bq1&#10;1WbhD4ySLBL6XsJRd4/vZD/+0Wa/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BXKfgP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E71F81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71F81">
              <w:rPr>
                <w:noProof/>
                <w:sz w:val="28"/>
                <w:szCs w:val="28"/>
              </w:rPr>
              <w:drawing>
                <wp:inline distT="0" distB="0" distL="0" distR="0" wp14:anchorId="53A33344" wp14:editId="36F29B46">
                  <wp:extent cx="723900" cy="723900"/>
                  <wp:effectExtent l="0" t="0" r="0" b="0"/>
                  <wp:docPr id="26" name="Рисунок 26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68" w:rsidRPr="00E71F81" w:rsidRDefault="002C1F68" w:rsidP="00492C7E">
            <w:pPr>
              <w:autoSpaceDE w:val="0"/>
              <w:autoSpaceDN w:val="0"/>
              <w:rPr>
                <w:sz w:val="20"/>
                <w:szCs w:val="20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ind w:right="-1038"/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E71F81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kern w:val="2"/>
                <w:sz w:val="20"/>
                <w:szCs w:val="20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sz w:val="20"/>
                <w:szCs w:val="20"/>
                <w:lang w:val="tt-RU"/>
              </w:rPr>
            </w:pPr>
          </w:p>
        </w:tc>
      </w:tr>
    </w:tbl>
    <w:p w:rsidR="002C1F68" w:rsidRPr="00E71F81" w:rsidRDefault="002C1F68" w:rsidP="002C1F68">
      <w:pPr>
        <w:autoSpaceDE w:val="0"/>
        <w:autoSpaceDN w:val="0"/>
        <w:jc w:val="center"/>
        <w:rPr>
          <w:sz w:val="20"/>
          <w:szCs w:val="20"/>
        </w:rPr>
      </w:pPr>
      <w:r w:rsidRPr="00E71F81">
        <w:rPr>
          <w:sz w:val="20"/>
          <w:szCs w:val="20"/>
        </w:rPr>
        <w:t xml:space="preserve">                                                                                                                              </w:t>
      </w:r>
    </w:p>
    <w:p w:rsidR="002C1F68" w:rsidRPr="00E71F81" w:rsidRDefault="002C1F68" w:rsidP="002C1F68">
      <w:pPr>
        <w:spacing w:line="288" w:lineRule="auto"/>
        <w:jc w:val="center"/>
        <w:rPr>
          <w:b/>
          <w:sz w:val="28"/>
          <w:szCs w:val="20"/>
        </w:rPr>
      </w:pPr>
      <w:r w:rsidRPr="00E71F81">
        <w:rPr>
          <w:b/>
          <w:sz w:val="28"/>
          <w:szCs w:val="20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2C1F68" w:rsidRPr="00E71F81" w:rsidTr="00492C7E">
        <w:tc>
          <w:tcPr>
            <w:tcW w:w="3369" w:type="dxa"/>
            <w:tcBorders>
              <w:bottom w:val="single" w:sz="6" w:space="0" w:color="auto"/>
            </w:tcBorders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</w:t>
            </w:r>
          </w:p>
        </w:tc>
        <w:tc>
          <w:tcPr>
            <w:tcW w:w="3010" w:type="dxa"/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</w:p>
        </w:tc>
        <w:tc>
          <w:tcPr>
            <w:tcW w:w="443" w:type="dxa"/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  <w:r w:rsidRPr="00E71F81">
              <w:rPr>
                <w:sz w:val="28"/>
                <w:szCs w:val="20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</w:p>
        </w:tc>
      </w:tr>
    </w:tbl>
    <w:p w:rsidR="002C1F68" w:rsidRDefault="002C1F68" w:rsidP="002C1F68"/>
    <w:p w:rsidR="00552E1F" w:rsidRDefault="00552E1F" w:rsidP="00552E1F"/>
    <w:p w:rsidR="00552E1F" w:rsidRDefault="00552E1F" w:rsidP="00552E1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11"/>
      </w:tblGrid>
      <w:tr w:rsidR="00552E1F" w:rsidRPr="00B14C20" w:rsidTr="00660882">
        <w:tc>
          <w:tcPr>
            <w:tcW w:w="5211" w:type="dxa"/>
            <w:shd w:val="clear" w:color="auto" w:fill="auto"/>
          </w:tcPr>
          <w:p w:rsidR="00552E1F" w:rsidRPr="00B2735E" w:rsidRDefault="00552E1F" w:rsidP="003F3C76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 xml:space="preserve">утверждении границ </w:t>
            </w:r>
            <w:r w:rsidR="007E729B">
              <w:rPr>
                <w:sz w:val="28"/>
                <w:szCs w:val="28"/>
              </w:rPr>
              <w:t xml:space="preserve">и режима использования </w:t>
            </w:r>
            <w:r>
              <w:rPr>
                <w:sz w:val="28"/>
                <w:szCs w:val="28"/>
              </w:rPr>
              <w:t>территори</w:t>
            </w:r>
            <w:r w:rsidR="0028435E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объект</w:t>
            </w:r>
            <w:r w:rsidR="0028435E">
              <w:rPr>
                <w:sz w:val="28"/>
                <w:szCs w:val="28"/>
              </w:rPr>
              <w:t>а</w:t>
            </w:r>
            <w:r w:rsidRPr="000D448C">
              <w:rPr>
                <w:sz w:val="28"/>
                <w:szCs w:val="28"/>
              </w:rPr>
              <w:t xml:space="preserve"> культурного наследия</w:t>
            </w:r>
            <w:r>
              <w:rPr>
                <w:sz w:val="28"/>
                <w:szCs w:val="28"/>
              </w:rPr>
              <w:t xml:space="preserve"> </w:t>
            </w:r>
            <w:r w:rsidR="00D1057C" w:rsidRPr="00D1057C">
              <w:rPr>
                <w:sz w:val="28"/>
                <w:szCs w:val="28"/>
              </w:rPr>
              <w:t>регионального</w:t>
            </w:r>
            <w:r w:rsidR="00D1057C">
              <w:rPr>
                <w:sz w:val="28"/>
                <w:szCs w:val="28"/>
              </w:rPr>
              <w:t xml:space="preserve"> </w:t>
            </w:r>
            <w:r w:rsidR="00D1057C" w:rsidRPr="00D1057C">
              <w:rPr>
                <w:sz w:val="28"/>
                <w:szCs w:val="28"/>
              </w:rPr>
              <w:t xml:space="preserve">значения </w:t>
            </w:r>
            <w:r w:rsidR="00660882" w:rsidRPr="00660882">
              <w:rPr>
                <w:sz w:val="28"/>
                <w:szCs w:val="28"/>
              </w:rPr>
              <w:t>«Дом печати», 1933–1935 гг.</w:t>
            </w:r>
            <w:r>
              <w:rPr>
                <w:sz w:val="28"/>
                <w:szCs w:val="28"/>
              </w:rPr>
              <w:t xml:space="preserve">, </w:t>
            </w:r>
            <w:r w:rsidR="00231375">
              <w:rPr>
                <w:sz w:val="28"/>
                <w:szCs w:val="28"/>
              </w:rPr>
              <w:t xml:space="preserve">расположенного по адресу: </w:t>
            </w:r>
            <w:r w:rsidR="00660882" w:rsidRPr="00660882">
              <w:rPr>
                <w:sz w:val="28"/>
                <w:szCs w:val="28"/>
              </w:rPr>
              <w:t>Республика Татарстан, г. Казань, ул. Баумана, 19</w:t>
            </w:r>
          </w:p>
        </w:tc>
      </w:tr>
    </w:tbl>
    <w:p w:rsidR="00552E1F" w:rsidRDefault="00552E1F" w:rsidP="00552E1F">
      <w:pPr>
        <w:ind w:right="-1"/>
        <w:rPr>
          <w:sz w:val="22"/>
          <w:szCs w:val="22"/>
        </w:rPr>
      </w:pPr>
    </w:p>
    <w:p w:rsidR="00552E1F" w:rsidRPr="00B14C20" w:rsidRDefault="00552E1F" w:rsidP="00552E1F">
      <w:pPr>
        <w:ind w:right="-1"/>
        <w:rPr>
          <w:sz w:val="22"/>
          <w:szCs w:val="22"/>
        </w:rPr>
      </w:pPr>
    </w:p>
    <w:p w:rsidR="00552E1F" w:rsidRDefault="00552E1F" w:rsidP="0055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 xml:space="preserve">-ФЗ </w:t>
      </w:r>
      <w:r>
        <w:rPr>
          <w:color w:val="000000" w:themeColor="text1"/>
          <w:sz w:val="28"/>
          <w:szCs w:val="28"/>
        </w:rPr>
        <w:br/>
      </w:r>
      <w:r w:rsidRPr="00067A40">
        <w:rPr>
          <w:color w:val="000000" w:themeColor="text1"/>
          <w:sz w:val="28"/>
          <w:szCs w:val="28"/>
        </w:rPr>
        <w:t>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                      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 xml:space="preserve">и </w:t>
      </w:r>
      <w:r w:rsidRPr="00641EDE">
        <w:rPr>
          <w:sz w:val="28"/>
          <w:szCs w:val="28"/>
        </w:rPr>
        <w:t xml:space="preserve">государственной охраны объектов культурного наследия </w:t>
      </w:r>
      <w:r>
        <w:rPr>
          <w:sz w:val="28"/>
          <w:szCs w:val="28"/>
        </w:rPr>
        <w:t>регионального</w:t>
      </w:r>
      <w:r w:rsidRPr="00641EDE">
        <w:rPr>
          <w:sz w:val="28"/>
          <w:szCs w:val="28"/>
        </w:rPr>
        <w:t xml:space="preserve"> значения и их территорий, </w:t>
      </w:r>
      <w:r w:rsidRPr="00AB7216">
        <w:rPr>
          <w:b/>
          <w:color w:val="000000" w:themeColor="text1"/>
          <w:sz w:val="28"/>
          <w:szCs w:val="28"/>
        </w:rPr>
        <w:t>приказываю</w:t>
      </w:r>
      <w:r w:rsidRPr="00AB7216">
        <w:rPr>
          <w:color w:val="000000" w:themeColor="text1"/>
          <w:sz w:val="28"/>
          <w:szCs w:val="28"/>
        </w:rPr>
        <w:t>:</w:t>
      </w:r>
    </w:p>
    <w:p w:rsidR="00552E1F" w:rsidRPr="00067A40" w:rsidRDefault="00552E1F" w:rsidP="00552E1F">
      <w:pPr>
        <w:ind w:right="-1"/>
        <w:jc w:val="both"/>
        <w:rPr>
          <w:caps/>
          <w:color w:val="000000" w:themeColor="text1"/>
          <w:sz w:val="28"/>
          <w:szCs w:val="28"/>
        </w:rPr>
      </w:pPr>
    </w:p>
    <w:p w:rsidR="00552E1F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Утвердить границы территории</w:t>
      </w:r>
      <w:r w:rsidRPr="00067A40">
        <w:rPr>
          <w:color w:val="000000" w:themeColor="text1"/>
          <w:sz w:val="28"/>
          <w:szCs w:val="28"/>
        </w:rPr>
        <w:t xml:space="preserve"> </w:t>
      </w:r>
      <w:r w:rsidRPr="00C04E7E">
        <w:rPr>
          <w:color w:val="000000" w:themeColor="text1"/>
          <w:sz w:val="28"/>
          <w:szCs w:val="28"/>
        </w:rPr>
        <w:t>объект</w:t>
      </w:r>
      <w:r w:rsidR="0028435E">
        <w:rPr>
          <w:color w:val="000000" w:themeColor="text1"/>
          <w:sz w:val="28"/>
          <w:szCs w:val="28"/>
        </w:rPr>
        <w:t>а</w:t>
      </w:r>
      <w:r w:rsidRPr="00C04E7E">
        <w:rPr>
          <w:color w:val="000000" w:themeColor="text1"/>
          <w:sz w:val="28"/>
          <w:szCs w:val="28"/>
        </w:rPr>
        <w:t xml:space="preserve"> культурного наследия </w:t>
      </w:r>
      <w:r>
        <w:rPr>
          <w:color w:val="000000" w:themeColor="text1"/>
          <w:sz w:val="28"/>
          <w:szCs w:val="28"/>
        </w:rPr>
        <w:t>регионального</w:t>
      </w:r>
      <w:r w:rsidRPr="00C04E7E">
        <w:rPr>
          <w:color w:val="000000" w:themeColor="text1"/>
          <w:sz w:val="28"/>
          <w:szCs w:val="28"/>
        </w:rPr>
        <w:t xml:space="preserve"> значения</w:t>
      </w:r>
      <w:r w:rsidR="00231375">
        <w:rPr>
          <w:color w:val="000000" w:themeColor="text1"/>
          <w:sz w:val="28"/>
          <w:szCs w:val="28"/>
        </w:rPr>
        <w:t xml:space="preserve"> </w:t>
      </w:r>
      <w:r w:rsidR="00660882" w:rsidRPr="00660882">
        <w:rPr>
          <w:sz w:val="28"/>
          <w:szCs w:val="28"/>
        </w:rPr>
        <w:t>«Дом печати», 1933–1935 гг.</w:t>
      </w:r>
      <w:r w:rsidR="00660882">
        <w:rPr>
          <w:sz w:val="28"/>
          <w:szCs w:val="28"/>
        </w:rPr>
        <w:t xml:space="preserve">, расположенного по адресу: </w:t>
      </w:r>
      <w:r w:rsidR="00660882" w:rsidRPr="00660882">
        <w:rPr>
          <w:sz w:val="28"/>
          <w:szCs w:val="28"/>
        </w:rPr>
        <w:t>Республика Татарстан, г. Казань, ул. Баумана, 19</w:t>
      </w:r>
      <w:r>
        <w:rPr>
          <w:color w:val="000000" w:themeColor="text1"/>
          <w:sz w:val="28"/>
          <w:szCs w:val="28"/>
        </w:rPr>
        <w:t xml:space="preserve">, </w:t>
      </w:r>
      <w:r w:rsidRPr="00877B8C">
        <w:rPr>
          <w:color w:val="000000" w:themeColor="text1"/>
          <w:sz w:val="28"/>
          <w:szCs w:val="28"/>
        </w:rPr>
        <w:t>согласно приложению № 1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552E1F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>
        <w:rPr>
          <w:sz w:val="28"/>
          <w:szCs w:val="28"/>
        </w:rPr>
        <w:t>использования терр</w:t>
      </w:r>
      <w:bookmarkStart w:id="0" w:name="_GoBack"/>
      <w:bookmarkEnd w:id="0"/>
      <w:r>
        <w:rPr>
          <w:sz w:val="28"/>
          <w:szCs w:val="28"/>
        </w:rPr>
        <w:t>итори</w:t>
      </w:r>
      <w:r w:rsidR="008139E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04E7E">
        <w:rPr>
          <w:sz w:val="28"/>
          <w:szCs w:val="28"/>
        </w:rPr>
        <w:t>объект</w:t>
      </w:r>
      <w:r w:rsidR="0028435E">
        <w:rPr>
          <w:sz w:val="28"/>
          <w:szCs w:val="28"/>
        </w:rPr>
        <w:t>а</w:t>
      </w:r>
      <w:r w:rsidRPr="00C04E7E">
        <w:rPr>
          <w:sz w:val="28"/>
          <w:szCs w:val="28"/>
        </w:rPr>
        <w:t xml:space="preserve"> культурного наследия </w:t>
      </w:r>
      <w:r>
        <w:rPr>
          <w:color w:val="000000" w:themeColor="text1"/>
          <w:sz w:val="28"/>
          <w:szCs w:val="28"/>
        </w:rPr>
        <w:t>регионального</w:t>
      </w:r>
      <w:r w:rsidRPr="00C04E7E">
        <w:rPr>
          <w:color w:val="000000" w:themeColor="text1"/>
          <w:sz w:val="28"/>
          <w:szCs w:val="28"/>
        </w:rPr>
        <w:t xml:space="preserve"> значения</w:t>
      </w:r>
      <w:r w:rsidR="0028435E">
        <w:rPr>
          <w:color w:val="000000" w:themeColor="text1"/>
          <w:sz w:val="28"/>
          <w:szCs w:val="28"/>
        </w:rPr>
        <w:t xml:space="preserve"> </w:t>
      </w:r>
      <w:r w:rsidR="00660882" w:rsidRPr="00660882">
        <w:rPr>
          <w:sz w:val="28"/>
          <w:szCs w:val="28"/>
        </w:rPr>
        <w:t>«Дом печати», 1933–1935 гг.</w:t>
      </w:r>
      <w:r w:rsidR="00660882">
        <w:rPr>
          <w:sz w:val="28"/>
          <w:szCs w:val="28"/>
        </w:rPr>
        <w:t xml:space="preserve">, расположенного по адресу: </w:t>
      </w:r>
      <w:r w:rsidR="00660882" w:rsidRPr="00660882">
        <w:rPr>
          <w:sz w:val="28"/>
          <w:szCs w:val="28"/>
        </w:rPr>
        <w:t>Республика Татарстан, г. Казань, ул. Баумана, 19</w:t>
      </w:r>
      <w:r w:rsidR="0028435E">
        <w:rPr>
          <w:color w:val="000000" w:themeColor="text1"/>
          <w:sz w:val="28"/>
          <w:szCs w:val="28"/>
        </w:rPr>
        <w:t>,</w:t>
      </w:r>
      <w:r w:rsidRPr="00C04E7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согласно приложению </w:t>
      </w:r>
      <w:r w:rsidR="00E4585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№ 2</w:t>
      </w:r>
      <w:r w:rsidRPr="00877B8C">
        <w:rPr>
          <w:color w:val="000000" w:themeColor="text1"/>
          <w:sz w:val="28"/>
          <w:szCs w:val="28"/>
        </w:rPr>
        <w:t xml:space="preserve">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552E1F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proofErr w:type="gramStart"/>
      <w:r>
        <w:rPr>
          <w:color w:val="000000" w:themeColor="text1"/>
          <w:sz w:val="28"/>
          <w:szCs w:val="28"/>
        </w:rPr>
        <w:t>Контроль за</w:t>
      </w:r>
      <w:proofErr w:type="gramEnd"/>
      <w:r>
        <w:rPr>
          <w:color w:val="000000" w:themeColor="text1"/>
          <w:sz w:val="28"/>
          <w:szCs w:val="28"/>
        </w:rPr>
        <w:t xml:space="preserve"> исполнением приказа оставляю за собой.</w:t>
      </w:r>
    </w:p>
    <w:p w:rsidR="00552E1F" w:rsidRPr="00872754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552E1F" w:rsidRDefault="00552E1F" w:rsidP="00552E1F">
      <w:pPr>
        <w:rPr>
          <w:sz w:val="28"/>
          <w:szCs w:val="28"/>
        </w:rPr>
      </w:pPr>
    </w:p>
    <w:p w:rsidR="00552E1F" w:rsidRDefault="00552E1F" w:rsidP="00552E1F">
      <w:pPr>
        <w:ind w:left="6379" w:hanging="6379"/>
      </w:pPr>
      <w:r>
        <w:rPr>
          <w:sz w:val="28"/>
          <w:szCs w:val="28"/>
        </w:rPr>
        <w:t>Председатель                                                                                                   И.Н. Гущин</w:t>
      </w:r>
    </w:p>
    <w:p w:rsidR="00552E1F" w:rsidRDefault="00552E1F" w:rsidP="00552E1F"/>
    <w:p w:rsidR="00552E1F" w:rsidRDefault="00552E1F" w:rsidP="00552E1F"/>
    <w:p w:rsidR="008C235E" w:rsidRDefault="008C235E">
      <w:pPr>
        <w:spacing w:after="200" w:line="276" w:lineRule="auto"/>
      </w:pPr>
      <w:r>
        <w:br w:type="page"/>
      </w:r>
    </w:p>
    <w:tbl>
      <w:tblPr>
        <w:tblStyle w:val="a7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217"/>
      </w:tblGrid>
      <w:tr w:rsidR="00E2373D" w:rsidTr="00E95047">
        <w:tc>
          <w:tcPr>
            <w:tcW w:w="6204" w:type="dxa"/>
          </w:tcPr>
          <w:p w:rsidR="00E2373D" w:rsidRDefault="00E2373D" w:rsidP="00492C7E">
            <w:pPr>
              <w:pStyle w:val="a6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217" w:type="dxa"/>
          </w:tcPr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</w:p>
          <w:p w:rsidR="00E2373D" w:rsidRPr="00F04E07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от </w:t>
            </w:r>
            <w:r w:rsidRPr="00615FF8">
              <w:rPr>
                <w:szCs w:val="28"/>
              </w:rPr>
              <w:t>«</w:t>
            </w:r>
            <w:r>
              <w:rPr>
                <w:szCs w:val="28"/>
                <w:u w:val="single"/>
              </w:rPr>
              <w:t xml:space="preserve">          </w:t>
            </w:r>
            <w:r w:rsidRPr="00615FF8">
              <w:rPr>
                <w:szCs w:val="28"/>
              </w:rPr>
              <w:t xml:space="preserve"> »</w:t>
            </w:r>
            <w:r>
              <w:rPr>
                <w:szCs w:val="28"/>
                <w:u w:val="single"/>
              </w:rPr>
              <w:t xml:space="preserve">                   </w:t>
            </w:r>
            <w:r w:rsidRPr="00615FF8">
              <w:rPr>
                <w:szCs w:val="28"/>
                <w:u w:val="single"/>
              </w:rPr>
              <w:t xml:space="preserve"> </w:t>
            </w:r>
            <w:r w:rsidRPr="00615FF8">
              <w:rPr>
                <w:szCs w:val="28"/>
              </w:rPr>
              <w:t>№</w:t>
            </w:r>
            <w:r>
              <w:rPr>
                <w:szCs w:val="28"/>
                <w:u w:val="single"/>
              </w:rPr>
              <w:t xml:space="preserve">     </w:t>
            </w:r>
          </w:p>
        </w:tc>
      </w:tr>
    </w:tbl>
    <w:p w:rsidR="00E2373D" w:rsidRPr="008A17F6" w:rsidRDefault="00E2373D" w:rsidP="00E2373D">
      <w:pPr>
        <w:ind w:right="-284"/>
      </w:pPr>
    </w:p>
    <w:p w:rsidR="00E2373D" w:rsidRPr="00F6696B" w:rsidRDefault="00E2373D" w:rsidP="00E2373D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E2373D" w:rsidRDefault="00E2373D" w:rsidP="00E2373D">
      <w:pPr>
        <w:ind w:right="-1"/>
        <w:jc w:val="center"/>
        <w:rPr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1F52E4">
        <w:rPr>
          <w:sz w:val="28"/>
          <w:szCs w:val="28"/>
        </w:rPr>
        <w:t>и</w:t>
      </w:r>
      <w:r w:rsidRPr="005543C6">
        <w:rPr>
          <w:sz w:val="28"/>
          <w:szCs w:val="28"/>
        </w:rPr>
        <w:t xml:space="preserve"> объект</w:t>
      </w:r>
      <w:r w:rsidR="001F52E4"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 w:rsidR="0028435E" w:rsidRPr="00D1057C">
        <w:rPr>
          <w:sz w:val="28"/>
          <w:szCs w:val="28"/>
        </w:rPr>
        <w:t>регионального</w:t>
      </w:r>
      <w:r w:rsidR="0028435E">
        <w:rPr>
          <w:sz w:val="28"/>
          <w:szCs w:val="28"/>
        </w:rPr>
        <w:t xml:space="preserve"> </w:t>
      </w:r>
      <w:r w:rsidR="0028435E" w:rsidRPr="00D1057C">
        <w:rPr>
          <w:sz w:val="28"/>
          <w:szCs w:val="28"/>
        </w:rPr>
        <w:t xml:space="preserve">значения </w:t>
      </w:r>
      <w:r w:rsidR="00660882" w:rsidRPr="00660882">
        <w:rPr>
          <w:sz w:val="28"/>
          <w:szCs w:val="28"/>
        </w:rPr>
        <w:t>«Дом печати», 1933–1935 гг.</w:t>
      </w:r>
      <w:r w:rsidR="00660882">
        <w:rPr>
          <w:sz w:val="28"/>
          <w:szCs w:val="28"/>
        </w:rPr>
        <w:t xml:space="preserve">, расположенного по адресу: </w:t>
      </w:r>
      <w:r w:rsidR="00660882" w:rsidRPr="00660882">
        <w:rPr>
          <w:sz w:val="28"/>
          <w:szCs w:val="28"/>
        </w:rPr>
        <w:t xml:space="preserve">Республика Татарстан, </w:t>
      </w:r>
      <w:r w:rsidR="00660882">
        <w:rPr>
          <w:sz w:val="28"/>
          <w:szCs w:val="28"/>
        </w:rPr>
        <w:br/>
      </w:r>
      <w:r w:rsidR="00660882" w:rsidRPr="00660882">
        <w:rPr>
          <w:sz w:val="28"/>
          <w:szCs w:val="28"/>
        </w:rPr>
        <w:t>г. Казань, ул. Баумана, 19</w:t>
      </w:r>
    </w:p>
    <w:p w:rsidR="005B14C3" w:rsidRDefault="005B14C3" w:rsidP="008C235E">
      <w:pPr>
        <w:ind w:right="-1"/>
        <w:jc w:val="center"/>
        <w:rPr>
          <w:sz w:val="28"/>
          <w:szCs w:val="28"/>
        </w:rPr>
      </w:pPr>
    </w:p>
    <w:p w:rsidR="005B14C3" w:rsidRPr="00326422" w:rsidRDefault="0038293C" w:rsidP="008C235E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eastAsiaTheme="minorEastAsia"/>
          <w:sz w:val="28"/>
          <w:szCs w:val="28"/>
        </w:rPr>
      </w:pPr>
      <w:r w:rsidRPr="00085F59">
        <w:rPr>
          <w:rFonts w:eastAsiaTheme="minorEastAsia"/>
          <w:b/>
          <w:sz w:val="28"/>
          <w:szCs w:val="28"/>
        </w:rPr>
        <w:t>Карта (схема)</w:t>
      </w:r>
      <w:r>
        <w:rPr>
          <w:rFonts w:eastAsiaTheme="minorEastAsia"/>
          <w:sz w:val="28"/>
          <w:szCs w:val="28"/>
        </w:rPr>
        <w:t xml:space="preserve"> границ</w:t>
      </w:r>
      <w:r w:rsidR="005B14C3" w:rsidRPr="00326422">
        <w:rPr>
          <w:rFonts w:eastAsiaTheme="minorEastAsia"/>
          <w:sz w:val="28"/>
          <w:szCs w:val="28"/>
        </w:rPr>
        <w:t xml:space="preserve"> территории объекта культурного наследия </w:t>
      </w:r>
      <w:r w:rsidR="0028435E" w:rsidRPr="00D1057C">
        <w:rPr>
          <w:sz w:val="28"/>
          <w:szCs w:val="28"/>
        </w:rPr>
        <w:t>регионального</w:t>
      </w:r>
      <w:r w:rsidR="0028435E">
        <w:rPr>
          <w:sz w:val="28"/>
          <w:szCs w:val="28"/>
        </w:rPr>
        <w:t xml:space="preserve"> </w:t>
      </w:r>
      <w:r w:rsidR="0028435E" w:rsidRPr="00D1057C">
        <w:rPr>
          <w:sz w:val="28"/>
          <w:szCs w:val="28"/>
        </w:rPr>
        <w:t xml:space="preserve">значения </w:t>
      </w:r>
      <w:r w:rsidR="00660882" w:rsidRPr="00660882">
        <w:rPr>
          <w:sz w:val="28"/>
          <w:szCs w:val="28"/>
        </w:rPr>
        <w:t>«Дом печати», 1933–1935 гг.</w:t>
      </w:r>
      <w:r w:rsidR="00660882">
        <w:rPr>
          <w:sz w:val="28"/>
          <w:szCs w:val="28"/>
        </w:rPr>
        <w:t xml:space="preserve">, расположенного по адресу: </w:t>
      </w:r>
      <w:r w:rsidR="00660882" w:rsidRPr="00660882">
        <w:rPr>
          <w:sz w:val="28"/>
          <w:szCs w:val="28"/>
        </w:rPr>
        <w:t>Республика Татарстан, г. Казань, ул. Баумана, 19</w:t>
      </w:r>
    </w:p>
    <w:p w:rsidR="005B14C3" w:rsidRPr="005B14C3" w:rsidRDefault="008C235E" w:rsidP="001D04C1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242560" cy="60460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95" cy="60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C3" w:rsidRPr="00326422" w:rsidRDefault="005B14C3" w:rsidP="000918F4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eastAsiaTheme="minorEastAsia"/>
          <w:sz w:val="28"/>
          <w:szCs w:val="28"/>
        </w:rPr>
      </w:pPr>
      <w:r w:rsidRPr="00326422">
        <w:rPr>
          <w:rFonts w:eastAsiaTheme="minorEastAsia"/>
          <w:b/>
          <w:sz w:val="28"/>
          <w:szCs w:val="28"/>
        </w:rPr>
        <w:lastRenderedPageBreak/>
        <w:t>Картографическое описание</w:t>
      </w:r>
      <w:r w:rsidRPr="00326422">
        <w:rPr>
          <w:rFonts w:eastAsiaTheme="minorEastAsia"/>
          <w:sz w:val="28"/>
          <w:szCs w:val="28"/>
        </w:rPr>
        <w:t xml:space="preserve"> границ территории объекта культурного наследия </w:t>
      </w:r>
      <w:r w:rsidR="0028435E" w:rsidRPr="00D1057C">
        <w:rPr>
          <w:sz w:val="28"/>
          <w:szCs w:val="28"/>
        </w:rPr>
        <w:t>регионального</w:t>
      </w:r>
      <w:r w:rsidR="0028435E">
        <w:rPr>
          <w:sz w:val="28"/>
          <w:szCs w:val="28"/>
        </w:rPr>
        <w:t xml:space="preserve"> </w:t>
      </w:r>
      <w:r w:rsidR="0028435E" w:rsidRPr="00D1057C">
        <w:rPr>
          <w:sz w:val="28"/>
          <w:szCs w:val="28"/>
        </w:rPr>
        <w:t xml:space="preserve">значения </w:t>
      </w:r>
      <w:r w:rsidR="00660882" w:rsidRPr="00660882">
        <w:rPr>
          <w:sz w:val="28"/>
          <w:szCs w:val="28"/>
        </w:rPr>
        <w:t>«Дом печати», 1933–1935 гг.</w:t>
      </w:r>
      <w:r w:rsidR="00660882">
        <w:rPr>
          <w:sz w:val="28"/>
          <w:szCs w:val="28"/>
        </w:rPr>
        <w:t xml:space="preserve">, расположенного по адресу: </w:t>
      </w:r>
      <w:r w:rsidR="00660882" w:rsidRPr="00660882">
        <w:rPr>
          <w:sz w:val="28"/>
          <w:szCs w:val="28"/>
        </w:rPr>
        <w:t>Республика Татарстан, г. Казань, ул. Баумана, 19</w:t>
      </w:r>
    </w:p>
    <w:p w:rsidR="005B14C3" w:rsidRPr="00326422" w:rsidRDefault="005B14C3" w:rsidP="000918F4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</w:p>
    <w:p w:rsidR="000918F4" w:rsidRPr="000918F4" w:rsidRDefault="000918F4" w:rsidP="000918F4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0918F4">
        <w:rPr>
          <w:sz w:val="28"/>
          <w:szCs w:val="28"/>
        </w:rPr>
        <w:t>юго-западная часть: по ул. Баумана по красной линии, по передней границе земельного</w:t>
      </w:r>
      <w:r>
        <w:rPr>
          <w:sz w:val="28"/>
          <w:szCs w:val="28"/>
        </w:rPr>
        <w:t xml:space="preserve"> </w:t>
      </w:r>
      <w:r w:rsidRPr="000918F4">
        <w:rPr>
          <w:sz w:val="28"/>
          <w:szCs w:val="28"/>
        </w:rPr>
        <w:t>участка (</w:t>
      </w:r>
      <w:r w:rsidR="00516F44">
        <w:rPr>
          <w:sz w:val="28"/>
          <w:szCs w:val="28"/>
        </w:rPr>
        <w:t>характер</w:t>
      </w:r>
      <w:r w:rsidRPr="000918F4">
        <w:rPr>
          <w:sz w:val="28"/>
          <w:szCs w:val="28"/>
        </w:rPr>
        <w:t xml:space="preserve">ные точки </w:t>
      </w:r>
      <w:r>
        <w:rPr>
          <w:sz w:val="28"/>
          <w:szCs w:val="28"/>
        </w:rPr>
        <w:t>№</w:t>
      </w:r>
      <w:r w:rsidRPr="000918F4">
        <w:rPr>
          <w:sz w:val="28"/>
          <w:szCs w:val="28"/>
        </w:rPr>
        <w:t xml:space="preserve"> 1 - 6);</w:t>
      </w:r>
    </w:p>
    <w:p w:rsidR="000918F4" w:rsidRPr="000918F4" w:rsidRDefault="000918F4" w:rsidP="000918F4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0918F4">
        <w:rPr>
          <w:sz w:val="28"/>
          <w:szCs w:val="28"/>
        </w:rPr>
        <w:t>северо-западная часть: от ул. Баумана до ул. Профсоюзной по боковой границе</w:t>
      </w:r>
      <w:r>
        <w:rPr>
          <w:sz w:val="28"/>
          <w:szCs w:val="28"/>
        </w:rPr>
        <w:t xml:space="preserve"> </w:t>
      </w:r>
      <w:r w:rsidRPr="000918F4">
        <w:rPr>
          <w:sz w:val="28"/>
          <w:szCs w:val="28"/>
        </w:rPr>
        <w:t>земельного участка (</w:t>
      </w:r>
      <w:r w:rsidR="00516F44">
        <w:rPr>
          <w:sz w:val="28"/>
          <w:szCs w:val="28"/>
        </w:rPr>
        <w:t>характер</w:t>
      </w:r>
      <w:r w:rsidRPr="000918F4">
        <w:rPr>
          <w:sz w:val="28"/>
          <w:szCs w:val="28"/>
        </w:rPr>
        <w:t xml:space="preserve">ные точки </w:t>
      </w:r>
      <w:r>
        <w:rPr>
          <w:sz w:val="28"/>
          <w:szCs w:val="28"/>
        </w:rPr>
        <w:t>№</w:t>
      </w:r>
      <w:r w:rsidRPr="000918F4">
        <w:rPr>
          <w:sz w:val="28"/>
          <w:szCs w:val="28"/>
        </w:rPr>
        <w:t xml:space="preserve"> 1 - 2);</w:t>
      </w:r>
    </w:p>
    <w:p w:rsidR="000918F4" w:rsidRPr="000918F4" w:rsidRDefault="000918F4" w:rsidP="000918F4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0918F4">
        <w:rPr>
          <w:sz w:val="28"/>
          <w:szCs w:val="28"/>
        </w:rPr>
        <w:t>северо-восточная часть: по ул. Профсоюзной по красной линии, по передней границе</w:t>
      </w:r>
      <w:r>
        <w:rPr>
          <w:sz w:val="28"/>
          <w:szCs w:val="28"/>
        </w:rPr>
        <w:t xml:space="preserve"> </w:t>
      </w:r>
      <w:r w:rsidRPr="000918F4">
        <w:rPr>
          <w:sz w:val="28"/>
          <w:szCs w:val="28"/>
        </w:rPr>
        <w:t>земельного участка (</w:t>
      </w:r>
      <w:r w:rsidR="00516F44">
        <w:rPr>
          <w:sz w:val="28"/>
          <w:szCs w:val="28"/>
        </w:rPr>
        <w:t>характер</w:t>
      </w:r>
      <w:r w:rsidRPr="000918F4">
        <w:rPr>
          <w:sz w:val="28"/>
          <w:szCs w:val="28"/>
        </w:rPr>
        <w:t xml:space="preserve">ные точки </w:t>
      </w:r>
      <w:r>
        <w:rPr>
          <w:sz w:val="28"/>
          <w:szCs w:val="28"/>
        </w:rPr>
        <w:t>№</w:t>
      </w:r>
      <w:r w:rsidRPr="000918F4">
        <w:rPr>
          <w:sz w:val="28"/>
          <w:szCs w:val="28"/>
        </w:rPr>
        <w:t xml:space="preserve"> 2 - 3 - 4 - 5);</w:t>
      </w:r>
    </w:p>
    <w:p w:rsidR="00EF20BF" w:rsidRDefault="000918F4" w:rsidP="000918F4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eastAsiaTheme="minorEastAsia"/>
          <w:b/>
          <w:sz w:val="28"/>
          <w:szCs w:val="28"/>
        </w:rPr>
      </w:pPr>
      <w:r w:rsidRPr="000918F4">
        <w:rPr>
          <w:sz w:val="28"/>
          <w:szCs w:val="28"/>
        </w:rPr>
        <w:t>юго-восточная часть: от ул. Баумана до ул. Профсоюзной по боковой границе земельного</w:t>
      </w:r>
      <w:r>
        <w:rPr>
          <w:sz w:val="28"/>
          <w:szCs w:val="28"/>
        </w:rPr>
        <w:t xml:space="preserve"> </w:t>
      </w:r>
      <w:r w:rsidRPr="000918F4">
        <w:rPr>
          <w:sz w:val="28"/>
          <w:szCs w:val="28"/>
        </w:rPr>
        <w:t>участка (</w:t>
      </w:r>
      <w:r w:rsidR="00516F44">
        <w:rPr>
          <w:sz w:val="28"/>
          <w:szCs w:val="28"/>
        </w:rPr>
        <w:t>характер</w:t>
      </w:r>
      <w:r w:rsidRPr="000918F4">
        <w:rPr>
          <w:sz w:val="28"/>
          <w:szCs w:val="28"/>
        </w:rPr>
        <w:t xml:space="preserve">ные точки </w:t>
      </w:r>
      <w:r>
        <w:rPr>
          <w:sz w:val="28"/>
          <w:szCs w:val="28"/>
        </w:rPr>
        <w:t>№</w:t>
      </w:r>
      <w:r w:rsidRPr="000918F4">
        <w:rPr>
          <w:sz w:val="28"/>
          <w:szCs w:val="28"/>
        </w:rPr>
        <w:t xml:space="preserve"> 6 - 5).</w:t>
      </w:r>
    </w:p>
    <w:p w:rsidR="000918F4" w:rsidRDefault="000918F4" w:rsidP="000918F4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Theme="minorEastAsia"/>
          <w:b/>
          <w:sz w:val="28"/>
          <w:szCs w:val="28"/>
        </w:rPr>
      </w:pPr>
    </w:p>
    <w:p w:rsidR="000918F4" w:rsidRDefault="000918F4" w:rsidP="000918F4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Theme="minorEastAsia"/>
          <w:b/>
          <w:sz w:val="28"/>
          <w:szCs w:val="28"/>
        </w:rPr>
      </w:pPr>
    </w:p>
    <w:p w:rsidR="005B14C3" w:rsidRPr="00326422" w:rsidRDefault="005B14C3" w:rsidP="000918F4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Theme="minorEastAsia"/>
          <w:b/>
          <w:sz w:val="28"/>
          <w:szCs w:val="28"/>
        </w:rPr>
      </w:pPr>
      <w:r w:rsidRPr="00326422">
        <w:rPr>
          <w:rFonts w:eastAsiaTheme="minorEastAsia"/>
          <w:b/>
          <w:sz w:val="28"/>
          <w:szCs w:val="28"/>
        </w:rPr>
        <w:t xml:space="preserve">Таблица </w:t>
      </w:r>
      <w:r w:rsidR="00516F44">
        <w:rPr>
          <w:rFonts w:eastAsiaTheme="minorEastAsia"/>
          <w:b/>
          <w:sz w:val="28"/>
          <w:szCs w:val="28"/>
        </w:rPr>
        <w:t>характер</w:t>
      </w:r>
      <w:r w:rsidRPr="00326422">
        <w:rPr>
          <w:rFonts w:eastAsiaTheme="minorEastAsia"/>
          <w:b/>
          <w:sz w:val="28"/>
          <w:szCs w:val="28"/>
        </w:rPr>
        <w:t>ных точек</w:t>
      </w:r>
    </w:p>
    <w:p w:rsidR="005B14C3" w:rsidRPr="00326422" w:rsidRDefault="005B14C3" w:rsidP="000918F4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Theme="minorEastAsia"/>
          <w:sz w:val="28"/>
          <w:szCs w:val="28"/>
        </w:rPr>
      </w:pPr>
      <w:r w:rsidRPr="00326422">
        <w:rPr>
          <w:rFonts w:eastAsiaTheme="minorEastAsia"/>
          <w:sz w:val="28"/>
          <w:szCs w:val="28"/>
        </w:rPr>
        <w:t xml:space="preserve">границ территории объекта культурного наследия </w:t>
      </w:r>
      <w:r w:rsidR="0028435E" w:rsidRPr="00D1057C">
        <w:rPr>
          <w:sz w:val="28"/>
          <w:szCs w:val="28"/>
        </w:rPr>
        <w:t>регионального</w:t>
      </w:r>
      <w:r w:rsidR="0028435E">
        <w:rPr>
          <w:sz w:val="28"/>
          <w:szCs w:val="28"/>
        </w:rPr>
        <w:t xml:space="preserve"> </w:t>
      </w:r>
      <w:r w:rsidR="0028435E" w:rsidRPr="00D1057C">
        <w:rPr>
          <w:sz w:val="28"/>
          <w:szCs w:val="28"/>
        </w:rPr>
        <w:t xml:space="preserve">значения </w:t>
      </w:r>
      <w:r w:rsidR="00660882" w:rsidRPr="00660882">
        <w:rPr>
          <w:sz w:val="28"/>
          <w:szCs w:val="28"/>
        </w:rPr>
        <w:t>«Дом печати», 1933–1935 гг.</w:t>
      </w:r>
      <w:r w:rsidR="00660882">
        <w:rPr>
          <w:sz w:val="28"/>
          <w:szCs w:val="28"/>
        </w:rPr>
        <w:t xml:space="preserve">, расположенного по адресу: </w:t>
      </w:r>
      <w:r w:rsidR="00660882" w:rsidRPr="00660882">
        <w:rPr>
          <w:sz w:val="28"/>
          <w:szCs w:val="28"/>
        </w:rPr>
        <w:t xml:space="preserve">Республика Татарстан, </w:t>
      </w:r>
      <w:r w:rsidR="00660882">
        <w:rPr>
          <w:sz w:val="28"/>
          <w:szCs w:val="28"/>
        </w:rPr>
        <w:br/>
      </w:r>
      <w:r w:rsidR="00660882" w:rsidRPr="00660882">
        <w:rPr>
          <w:sz w:val="28"/>
          <w:szCs w:val="28"/>
        </w:rPr>
        <w:t>г. Казань, ул. Баумана, 19</w:t>
      </w:r>
    </w:p>
    <w:p w:rsidR="005B14C3" w:rsidRPr="00326422" w:rsidRDefault="005B14C3" w:rsidP="001D04C1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5103"/>
      </w:tblGrid>
      <w:tr w:rsidR="007E729B" w:rsidRPr="00EF20BF" w:rsidTr="007E729B">
        <w:trPr>
          <w:trHeight w:val="283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29B" w:rsidRPr="00EF20BF" w:rsidRDefault="007E729B" w:rsidP="00EF20BF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EF20BF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  <w:p w:rsidR="007E729B" w:rsidRPr="00EF20BF" w:rsidRDefault="007E729B" w:rsidP="00EF20BF">
            <w:pPr>
              <w:pStyle w:val="Style24"/>
              <w:widowControl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E729B" w:rsidRPr="00EF20BF" w:rsidTr="007E729B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29B" w:rsidRPr="00EF20BF" w:rsidRDefault="007E729B" w:rsidP="00EF20BF">
            <w:pPr>
              <w:jc w:val="center"/>
              <w:rPr>
                <w:color w:val="000000"/>
                <w:sz w:val="28"/>
                <w:szCs w:val="28"/>
              </w:rPr>
            </w:pPr>
            <w:r w:rsidRPr="00EF20BF">
              <w:rPr>
                <w:color w:val="000000"/>
                <w:sz w:val="28"/>
                <w:szCs w:val="28"/>
              </w:rPr>
              <w:t>№</w:t>
            </w:r>
          </w:p>
          <w:p w:rsidR="007E729B" w:rsidRPr="00EF20BF" w:rsidRDefault="007E729B" w:rsidP="00EF20B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729B" w:rsidRPr="00EF20BF" w:rsidRDefault="007E729B" w:rsidP="00EF20BF">
            <w:pPr>
              <w:jc w:val="center"/>
              <w:rPr>
                <w:color w:val="000000"/>
                <w:sz w:val="28"/>
                <w:szCs w:val="28"/>
              </w:rPr>
            </w:pPr>
            <w:r w:rsidRPr="00EF20BF">
              <w:rPr>
                <w:color w:val="000000"/>
                <w:sz w:val="28"/>
                <w:szCs w:val="28"/>
                <w:lang w:val="en-US"/>
              </w:rPr>
              <w:t>X</w:t>
            </w:r>
          </w:p>
          <w:p w:rsidR="007E729B" w:rsidRPr="00EF20BF" w:rsidRDefault="007E729B" w:rsidP="00EF20B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29B" w:rsidRPr="00EF20BF" w:rsidRDefault="007E729B" w:rsidP="00EF20BF">
            <w:pPr>
              <w:jc w:val="center"/>
              <w:rPr>
                <w:color w:val="000000"/>
                <w:sz w:val="28"/>
                <w:szCs w:val="28"/>
              </w:rPr>
            </w:pPr>
            <w:r w:rsidRPr="00EF20BF">
              <w:rPr>
                <w:color w:val="000000"/>
                <w:sz w:val="28"/>
                <w:szCs w:val="28"/>
                <w:lang w:val="en-US"/>
              </w:rPr>
              <w:t>Y</w:t>
            </w:r>
          </w:p>
          <w:p w:rsidR="007E729B" w:rsidRPr="00EF20BF" w:rsidRDefault="007E729B" w:rsidP="00EF20B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E729B" w:rsidRPr="00EF20BF" w:rsidTr="007E729B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29B" w:rsidRPr="00EF20BF" w:rsidRDefault="007E729B" w:rsidP="007E72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476013,83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1305135,02</w:t>
            </w:r>
          </w:p>
        </w:tc>
      </w:tr>
      <w:tr w:rsidR="007E729B" w:rsidRPr="00EF20BF" w:rsidTr="007E729B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29B" w:rsidRPr="00EF20BF" w:rsidRDefault="007E729B" w:rsidP="007E72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476029,92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1305148,42</w:t>
            </w:r>
          </w:p>
        </w:tc>
      </w:tr>
      <w:tr w:rsidR="007E729B" w:rsidRPr="00EF20BF" w:rsidTr="007E729B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29B" w:rsidRPr="00EF20BF" w:rsidRDefault="007E729B" w:rsidP="007E72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475981,74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1305203,71</w:t>
            </w:r>
          </w:p>
        </w:tc>
      </w:tr>
      <w:tr w:rsidR="007E729B" w:rsidRPr="00EF20BF" w:rsidTr="007E729B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29B" w:rsidRPr="00EF20BF" w:rsidRDefault="007E729B" w:rsidP="007E72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475978,03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1305201,10</w:t>
            </w:r>
          </w:p>
        </w:tc>
      </w:tr>
      <w:tr w:rsidR="007E729B" w:rsidRPr="00EF20BF" w:rsidTr="007E729B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29B" w:rsidRPr="00EF20BF" w:rsidRDefault="007E729B" w:rsidP="007E72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475946,83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1305235,47</w:t>
            </w:r>
          </w:p>
        </w:tc>
      </w:tr>
      <w:tr w:rsidR="007E729B" w:rsidRPr="00EF20BF" w:rsidTr="007E729B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29B" w:rsidRPr="00EF20BF" w:rsidRDefault="007E729B" w:rsidP="007E72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475934,14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729B" w:rsidRPr="000918F4" w:rsidRDefault="007E729B" w:rsidP="000918F4">
            <w:pPr>
              <w:jc w:val="center"/>
              <w:rPr>
                <w:sz w:val="28"/>
                <w:szCs w:val="28"/>
              </w:rPr>
            </w:pPr>
            <w:r w:rsidRPr="000918F4">
              <w:rPr>
                <w:sz w:val="28"/>
                <w:szCs w:val="28"/>
              </w:rPr>
              <w:t>1305225,03</w:t>
            </w:r>
          </w:p>
        </w:tc>
      </w:tr>
    </w:tbl>
    <w:p w:rsidR="005B14C3" w:rsidRDefault="005B14C3" w:rsidP="00DB128C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</w:p>
    <w:p w:rsidR="0028435E" w:rsidRDefault="0028435E" w:rsidP="00DB128C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</w:p>
    <w:p w:rsidR="00EF20BF" w:rsidRDefault="00EF20BF" w:rsidP="00DB128C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</w:p>
    <w:p w:rsidR="00EF20BF" w:rsidRDefault="00EF20BF" w:rsidP="00DB128C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</w:p>
    <w:p w:rsidR="000918F4" w:rsidRDefault="000918F4" w:rsidP="00DB128C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</w:p>
    <w:p w:rsidR="000918F4" w:rsidRDefault="000918F4" w:rsidP="00DB128C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</w:p>
    <w:p w:rsidR="00EF20BF" w:rsidRDefault="00EF20BF" w:rsidP="00DB128C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</w:p>
    <w:p w:rsidR="000F795E" w:rsidRDefault="000F795E">
      <w:pPr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lastRenderedPageBreak/>
        <w:t>Приложение № 2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к приказу Комитета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Республики Татарстан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по охране объектов культурного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наследия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>от «</w:t>
      </w:r>
      <w:r>
        <w:rPr>
          <w:sz w:val="28"/>
          <w:szCs w:val="28"/>
        </w:rPr>
        <w:t>___</w:t>
      </w:r>
      <w:r w:rsidRPr="006C02B5">
        <w:rPr>
          <w:sz w:val="28"/>
          <w:szCs w:val="28"/>
        </w:rPr>
        <w:t xml:space="preserve"> »</w:t>
      </w:r>
      <w:r w:rsidR="00343AC2">
        <w:rPr>
          <w:sz w:val="28"/>
          <w:szCs w:val="28"/>
        </w:rPr>
        <w:t>_________№_________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</w:p>
    <w:p w:rsidR="0038293C" w:rsidRPr="006C02B5" w:rsidRDefault="0038293C" w:rsidP="0038293C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6C02B5">
        <w:rPr>
          <w:b/>
          <w:sz w:val="28"/>
          <w:szCs w:val="28"/>
        </w:rPr>
        <w:t>Режим использования</w:t>
      </w:r>
    </w:p>
    <w:p w:rsidR="0038293C" w:rsidRPr="00964DF0" w:rsidRDefault="0038293C" w:rsidP="0038293C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 w:rsidR="00EF20BF" w:rsidRPr="00326422">
        <w:rPr>
          <w:rFonts w:eastAsiaTheme="minorEastAsia"/>
          <w:sz w:val="28"/>
          <w:szCs w:val="28"/>
        </w:rPr>
        <w:t xml:space="preserve">объекта культурного наследия </w:t>
      </w:r>
      <w:r w:rsidR="00EF20BF" w:rsidRPr="00D1057C">
        <w:rPr>
          <w:sz w:val="28"/>
          <w:szCs w:val="28"/>
        </w:rPr>
        <w:t>регионального</w:t>
      </w:r>
      <w:r w:rsidR="00EF20BF">
        <w:rPr>
          <w:sz w:val="28"/>
          <w:szCs w:val="28"/>
        </w:rPr>
        <w:t xml:space="preserve"> </w:t>
      </w:r>
      <w:r w:rsidR="00EF20BF" w:rsidRPr="00D1057C">
        <w:rPr>
          <w:sz w:val="28"/>
          <w:szCs w:val="28"/>
        </w:rPr>
        <w:t xml:space="preserve">значения </w:t>
      </w:r>
      <w:r w:rsidR="004E0B43" w:rsidRPr="00660882">
        <w:rPr>
          <w:sz w:val="28"/>
          <w:szCs w:val="28"/>
        </w:rPr>
        <w:t>«Дом печати», 1933–1935 гг.</w:t>
      </w:r>
      <w:r w:rsidR="004E0B43">
        <w:rPr>
          <w:sz w:val="28"/>
          <w:szCs w:val="28"/>
        </w:rPr>
        <w:t xml:space="preserve">, расположенного по адресу: </w:t>
      </w:r>
      <w:r w:rsidR="004E0B43" w:rsidRPr="00660882">
        <w:rPr>
          <w:sz w:val="28"/>
          <w:szCs w:val="28"/>
        </w:rPr>
        <w:t xml:space="preserve">Республика Татарстан, </w:t>
      </w:r>
      <w:r w:rsidR="004E0B43">
        <w:rPr>
          <w:sz w:val="28"/>
          <w:szCs w:val="28"/>
        </w:rPr>
        <w:br/>
      </w:r>
      <w:r w:rsidR="004E0B43" w:rsidRPr="00660882">
        <w:rPr>
          <w:sz w:val="28"/>
          <w:szCs w:val="28"/>
        </w:rPr>
        <w:t>г. Казань, ул. Баумана, 19</w:t>
      </w:r>
    </w:p>
    <w:p w:rsidR="0038293C" w:rsidRPr="006C02B5" w:rsidRDefault="0038293C" w:rsidP="0038293C">
      <w:pPr>
        <w:tabs>
          <w:tab w:val="left" w:pos="2977"/>
        </w:tabs>
        <w:ind w:right="233"/>
        <w:jc w:val="center"/>
        <w:rPr>
          <w:sz w:val="28"/>
          <w:szCs w:val="28"/>
        </w:rPr>
      </w:pPr>
    </w:p>
    <w:p w:rsidR="0038293C" w:rsidRDefault="0038293C" w:rsidP="0038293C">
      <w:pPr>
        <w:ind w:right="-1" w:firstLine="709"/>
        <w:jc w:val="both"/>
        <w:rPr>
          <w:sz w:val="28"/>
          <w:szCs w:val="28"/>
        </w:rPr>
      </w:pPr>
      <w:r w:rsidRPr="00AD4605">
        <w:rPr>
          <w:sz w:val="28"/>
          <w:szCs w:val="28"/>
        </w:rPr>
        <w:t xml:space="preserve">В границах территории </w:t>
      </w:r>
      <w:r w:rsidR="00EF20BF" w:rsidRPr="00326422">
        <w:rPr>
          <w:rFonts w:eastAsiaTheme="minorEastAsia"/>
          <w:sz w:val="28"/>
          <w:szCs w:val="28"/>
        </w:rPr>
        <w:t xml:space="preserve">объекта культурного наследия </w:t>
      </w:r>
      <w:r w:rsidR="00EF20BF" w:rsidRPr="00D1057C">
        <w:rPr>
          <w:sz w:val="28"/>
          <w:szCs w:val="28"/>
        </w:rPr>
        <w:t>регионального</w:t>
      </w:r>
      <w:r w:rsidR="00EF20BF">
        <w:rPr>
          <w:sz w:val="28"/>
          <w:szCs w:val="28"/>
        </w:rPr>
        <w:t xml:space="preserve"> </w:t>
      </w:r>
      <w:r w:rsidR="00EF20BF" w:rsidRPr="00D1057C">
        <w:rPr>
          <w:sz w:val="28"/>
          <w:szCs w:val="28"/>
        </w:rPr>
        <w:t xml:space="preserve">значения </w:t>
      </w:r>
      <w:r w:rsidR="00E45855" w:rsidRPr="00660882">
        <w:rPr>
          <w:sz w:val="28"/>
          <w:szCs w:val="28"/>
        </w:rPr>
        <w:t>«Дом печати», 1933–1935 гг.</w:t>
      </w:r>
      <w:r w:rsidR="00E45855">
        <w:rPr>
          <w:sz w:val="28"/>
          <w:szCs w:val="28"/>
        </w:rPr>
        <w:t xml:space="preserve">, расположенного по адресу: </w:t>
      </w:r>
      <w:r w:rsidR="00E45855" w:rsidRPr="00660882">
        <w:rPr>
          <w:sz w:val="28"/>
          <w:szCs w:val="28"/>
        </w:rPr>
        <w:t>Республика Татарстан, г. Казань, ул. Баумана, 19</w:t>
      </w:r>
      <w:r w:rsidRPr="00AD4605">
        <w:rPr>
          <w:sz w:val="28"/>
          <w:szCs w:val="28"/>
        </w:rPr>
        <w:t xml:space="preserve">, </w:t>
      </w:r>
      <w:r w:rsidRPr="00AD4605">
        <w:rPr>
          <w:b/>
          <w:sz w:val="28"/>
          <w:szCs w:val="28"/>
        </w:rPr>
        <w:t>разрешается</w:t>
      </w:r>
      <w:r w:rsidRPr="00AD4605">
        <w:rPr>
          <w:sz w:val="28"/>
          <w:szCs w:val="28"/>
        </w:rPr>
        <w:t>:</w:t>
      </w:r>
    </w:p>
    <w:p w:rsidR="007E729B" w:rsidRDefault="007E729B" w:rsidP="007E729B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7E729B" w:rsidRDefault="007E729B" w:rsidP="007E729B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 xml:space="preserve">- ведение хозяйственной деятельности, </w:t>
      </w:r>
      <w:r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и приспособление объектов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снос сооружений и объектов, в том числе временных, нарушающих целостность объекта культурного наследия с учетом требований Федерального закона </w:t>
      </w:r>
      <w:r>
        <w:rPr>
          <w:sz w:val="28"/>
          <w:szCs w:val="28"/>
        </w:rPr>
        <w:br/>
        <w:t>от 25 июня 2002 года № 73-ФЗ «Об объектах культурного наследия (памятниках истории и культуры) народов Российской Федерации»;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озеленение: сохранение ценных пород деревьев, санирующая и санитарная рубка зеленных насаждений, высадка новых элементов озеленения;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  <w:proofErr w:type="gramEnd"/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средств наружной информации (вывесок) для доведения до сведения потребителей информации, указание которой является обязательным в силу Федерального закона от 07.02.1992 N 2300-1 «О защите прав потребителей».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наличии арочных окон высота конструкций, расположенных между окнами этажей, уменьшается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½. </w:t>
      </w:r>
      <w:proofErr w:type="gramStart"/>
      <w:r>
        <w:rPr>
          <w:sz w:val="28"/>
          <w:szCs w:val="28"/>
        </w:rPr>
        <w:t>Ширина</w:t>
      </w:r>
      <w:proofErr w:type="gramEnd"/>
      <w:r>
        <w:rPr>
          <w:sz w:val="28"/>
          <w:szCs w:val="28"/>
        </w:rPr>
        <w:t xml:space="preserve">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7E729B" w:rsidRDefault="007E729B" w:rsidP="007E72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7E729B" w:rsidRDefault="007E729B" w:rsidP="007E72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территории объекта культурного наследия </w:t>
      </w:r>
      <w:r w:rsidRPr="00D1057C">
        <w:rPr>
          <w:sz w:val="28"/>
          <w:szCs w:val="28"/>
        </w:rPr>
        <w:t>регионального</w:t>
      </w:r>
      <w:r>
        <w:rPr>
          <w:sz w:val="28"/>
          <w:szCs w:val="28"/>
        </w:rPr>
        <w:t xml:space="preserve"> </w:t>
      </w:r>
      <w:r w:rsidRPr="00D1057C">
        <w:rPr>
          <w:sz w:val="28"/>
          <w:szCs w:val="28"/>
        </w:rPr>
        <w:t xml:space="preserve">значения </w:t>
      </w:r>
      <w:r w:rsidRPr="00660882">
        <w:rPr>
          <w:sz w:val="28"/>
          <w:szCs w:val="28"/>
        </w:rPr>
        <w:t>«Дом печати», 1933–1935 гг.</w:t>
      </w:r>
      <w:r>
        <w:rPr>
          <w:sz w:val="28"/>
          <w:szCs w:val="28"/>
        </w:rPr>
        <w:t xml:space="preserve">, расположенного по адресу: </w:t>
      </w:r>
      <w:r w:rsidRPr="00660882">
        <w:rPr>
          <w:sz w:val="28"/>
          <w:szCs w:val="28"/>
        </w:rPr>
        <w:t>Республика Татарстан, г. Казань, ул. Баумана, 19</w:t>
      </w:r>
      <w:r w:rsidRPr="00AD460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запрещается:</w:t>
      </w:r>
    </w:p>
    <w:p w:rsidR="007E729B" w:rsidRDefault="007E729B" w:rsidP="007E729B">
      <w:pPr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средств наружной рекламы;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технологий, создающих динамические нагрузки (применение машин ударного действия, таких, как прессы, молоты и т. д., </w:t>
      </w:r>
      <w:r>
        <w:rPr>
          <w:sz w:val="28"/>
          <w:szCs w:val="28"/>
        </w:rPr>
        <w:lastRenderedPageBreak/>
        <w:t>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7E729B" w:rsidRDefault="007E729B" w:rsidP="007E72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7E729B" w:rsidRDefault="007E729B" w:rsidP="007E7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вырубка ценных пород деревьев, за исключением санитарных рубок.</w:t>
      </w:r>
    </w:p>
    <w:p w:rsidR="007E729B" w:rsidRDefault="007E729B" w:rsidP="007E729B">
      <w:pPr>
        <w:ind w:right="-1" w:firstLine="709"/>
        <w:jc w:val="both"/>
      </w:pPr>
    </w:p>
    <w:p w:rsidR="007E729B" w:rsidRDefault="007E729B" w:rsidP="007E729B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7E729B" w:rsidRDefault="007E729B" w:rsidP="007E729B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E95047" w:rsidRDefault="00E95047" w:rsidP="007E729B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sectPr w:rsidR="00E95047" w:rsidSect="009A6B7B">
      <w:headerReference w:type="default" r:id="rId11"/>
      <w:pgSz w:w="11906" w:h="16838"/>
      <w:pgMar w:top="1134" w:right="566" w:bottom="113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97E" w:rsidRDefault="0002497E" w:rsidP="009A6B7B">
      <w:r>
        <w:separator/>
      </w:r>
    </w:p>
  </w:endnote>
  <w:endnote w:type="continuationSeparator" w:id="0">
    <w:p w:rsidR="0002497E" w:rsidRDefault="0002497E" w:rsidP="009A6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97E" w:rsidRDefault="0002497E" w:rsidP="009A6B7B">
      <w:r>
        <w:separator/>
      </w:r>
    </w:p>
  </w:footnote>
  <w:footnote w:type="continuationSeparator" w:id="0">
    <w:p w:rsidR="0002497E" w:rsidRDefault="0002497E" w:rsidP="009A6B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9697622"/>
      <w:docPartObj>
        <w:docPartGallery w:val="Page Numbers (Top of Page)"/>
        <w:docPartUnique/>
      </w:docPartObj>
    </w:sdtPr>
    <w:sdtEndPr/>
    <w:sdtContent>
      <w:p w:rsidR="00411DBE" w:rsidRDefault="00411DB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663">
          <w:rPr>
            <w:noProof/>
          </w:rPr>
          <w:t>1</w:t>
        </w:r>
        <w:r>
          <w:fldChar w:fldCharType="end"/>
        </w:r>
      </w:p>
    </w:sdtContent>
  </w:sdt>
  <w:p w:rsidR="00411DBE" w:rsidRDefault="00411D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3C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F1740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1109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80AAE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178C7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3DE417C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B7FA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520593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2B556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A19C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10"/>
  </w:num>
  <w:num w:numId="6">
    <w:abstractNumId w:val="1"/>
  </w:num>
  <w:num w:numId="7">
    <w:abstractNumId w:val="8"/>
  </w:num>
  <w:num w:numId="8">
    <w:abstractNumId w:val="3"/>
  </w:num>
  <w:num w:numId="9">
    <w:abstractNumId w:val="4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F68"/>
    <w:rsid w:val="0002497E"/>
    <w:rsid w:val="00085F59"/>
    <w:rsid w:val="000918F4"/>
    <w:rsid w:val="000B7874"/>
    <w:rsid w:val="000F795E"/>
    <w:rsid w:val="00122567"/>
    <w:rsid w:val="001A7030"/>
    <w:rsid w:val="001B0D29"/>
    <w:rsid w:val="001D04C1"/>
    <w:rsid w:val="001F52E4"/>
    <w:rsid w:val="002266A9"/>
    <w:rsid w:val="00231375"/>
    <w:rsid w:val="0028435E"/>
    <w:rsid w:val="002C1F68"/>
    <w:rsid w:val="00326422"/>
    <w:rsid w:val="0034199F"/>
    <w:rsid w:val="00343AC2"/>
    <w:rsid w:val="0035436F"/>
    <w:rsid w:val="0038293C"/>
    <w:rsid w:val="003B4F68"/>
    <w:rsid w:val="003F3C76"/>
    <w:rsid w:val="00411DBE"/>
    <w:rsid w:val="004616B7"/>
    <w:rsid w:val="004819DA"/>
    <w:rsid w:val="00492C7E"/>
    <w:rsid w:val="00496708"/>
    <w:rsid w:val="004A02A1"/>
    <w:rsid w:val="004E0B43"/>
    <w:rsid w:val="00516F44"/>
    <w:rsid w:val="00526078"/>
    <w:rsid w:val="00526FA6"/>
    <w:rsid w:val="00545261"/>
    <w:rsid w:val="00552E1F"/>
    <w:rsid w:val="00561092"/>
    <w:rsid w:val="005B14C3"/>
    <w:rsid w:val="005E26D1"/>
    <w:rsid w:val="00614EF6"/>
    <w:rsid w:val="0065331C"/>
    <w:rsid w:val="00660882"/>
    <w:rsid w:val="00672F6E"/>
    <w:rsid w:val="006B337C"/>
    <w:rsid w:val="007566EF"/>
    <w:rsid w:val="0078771D"/>
    <w:rsid w:val="007E729B"/>
    <w:rsid w:val="008139E0"/>
    <w:rsid w:val="00890DC6"/>
    <w:rsid w:val="008C235E"/>
    <w:rsid w:val="00997584"/>
    <w:rsid w:val="009A6B7B"/>
    <w:rsid w:val="009C3AF2"/>
    <w:rsid w:val="00AA2FA3"/>
    <w:rsid w:val="00AE51D8"/>
    <w:rsid w:val="00B00721"/>
    <w:rsid w:val="00B05472"/>
    <w:rsid w:val="00B219AB"/>
    <w:rsid w:val="00B516FC"/>
    <w:rsid w:val="00B553FE"/>
    <w:rsid w:val="00B92EFF"/>
    <w:rsid w:val="00BA0B00"/>
    <w:rsid w:val="00BA7D60"/>
    <w:rsid w:val="00BE7572"/>
    <w:rsid w:val="00C81079"/>
    <w:rsid w:val="00D1057C"/>
    <w:rsid w:val="00D413BA"/>
    <w:rsid w:val="00D45A21"/>
    <w:rsid w:val="00D819A1"/>
    <w:rsid w:val="00DB128C"/>
    <w:rsid w:val="00DB7BC9"/>
    <w:rsid w:val="00DE2091"/>
    <w:rsid w:val="00E21356"/>
    <w:rsid w:val="00E22F17"/>
    <w:rsid w:val="00E2373D"/>
    <w:rsid w:val="00E45855"/>
    <w:rsid w:val="00E61251"/>
    <w:rsid w:val="00E7433A"/>
    <w:rsid w:val="00E95047"/>
    <w:rsid w:val="00EA7A13"/>
    <w:rsid w:val="00EB31BA"/>
    <w:rsid w:val="00EF20BF"/>
    <w:rsid w:val="00EF4E1F"/>
    <w:rsid w:val="00F10AE9"/>
    <w:rsid w:val="00F16663"/>
    <w:rsid w:val="00F2074D"/>
    <w:rsid w:val="00F23226"/>
    <w:rsid w:val="00F35E0E"/>
    <w:rsid w:val="00F6795E"/>
    <w:rsid w:val="00F82F59"/>
    <w:rsid w:val="00FD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6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A7A13"/>
    <w:pPr>
      <w:ind w:left="720"/>
      <w:contextualSpacing/>
    </w:pPr>
  </w:style>
  <w:style w:type="paragraph" w:customStyle="1" w:styleId="Style24">
    <w:name w:val="Style24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uiPriority w:val="99"/>
    <w:rsid w:val="00EA7A13"/>
    <w:rPr>
      <w:rFonts w:ascii="Bookman Old Style" w:hAnsi="Bookman Old Style" w:cs="Bookman Old Style" w:hint="default"/>
      <w:sz w:val="22"/>
      <w:szCs w:val="22"/>
    </w:rPr>
  </w:style>
  <w:style w:type="paragraph" w:customStyle="1" w:styleId="Style27">
    <w:name w:val="Style27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EA7A13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"/>
    <w:uiPriority w:val="99"/>
    <w:rsid w:val="00EA7A13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EA7A13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EA7A13"/>
    <w:pPr>
      <w:widowControl w:val="0"/>
      <w:autoSpaceDE w:val="0"/>
      <w:autoSpaceDN w:val="0"/>
      <w:adjustRightInd w:val="0"/>
    </w:pPr>
  </w:style>
  <w:style w:type="paragraph" w:styleId="a6">
    <w:name w:val="No Spacing"/>
    <w:uiPriority w:val="1"/>
    <w:qFormat/>
    <w:rsid w:val="00E2373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7">
    <w:name w:val="Table Grid"/>
    <w:basedOn w:val="a1"/>
    <w:uiPriority w:val="39"/>
    <w:rsid w:val="00E23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B553F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FontStyle159">
    <w:name w:val="Font Style159"/>
    <w:uiPriority w:val="99"/>
    <w:rsid w:val="00545261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B054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95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890DC6"/>
  </w:style>
  <w:style w:type="character" w:customStyle="1" w:styleId="f">
    <w:name w:val="f"/>
    <w:basedOn w:val="a0"/>
    <w:rsid w:val="00890DC6"/>
  </w:style>
  <w:style w:type="character" w:customStyle="1" w:styleId="nobr">
    <w:name w:val="nobr"/>
    <w:basedOn w:val="a0"/>
    <w:rsid w:val="00890DC6"/>
  </w:style>
  <w:style w:type="character" w:customStyle="1" w:styleId="FontStyle67">
    <w:name w:val="Font Style67"/>
    <w:basedOn w:val="a0"/>
    <w:uiPriority w:val="99"/>
    <w:rsid w:val="00DB128C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DB128C"/>
    <w:pPr>
      <w:widowControl w:val="0"/>
      <w:autoSpaceDE w:val="0"/>
      <w:autoSpaceDN w:val="0"/>
      <w:adjustRightInd w:val="0"/>
    </w:pPr>
  </w:style>
  <w:style w:type="paragraph" w:styleId="a8">
    <w:name w:val="header"/>
    <w:basedOn w:val="a"/>
    <w:link w:val="a9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6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A7A13"/>
    <w:pPr>
      <w:ind w:left="720"/>
      <w:contextualSpacing/>
    </w:pPr>
  </w:style>
  <w:style w:type="paragraph" w:customStyle="1" w:styleId="Style24">
    <w:name w:val="Style24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uiPriority w:val="99"/>
    <w:rsid w:val="00EA7A13"/>
    <w:rPr>
      <w:rFonts w:ascii="Bookman Old Style" w:hAnsi="Bookman Old Style" w:cs="Bookman Old Style" w:hint="default"/>
      <w:sz w:val="22"/>
      <w:szCs w:val="22"/>
    </w:rPr>
  </w:style>
  <w:style w:type="paragraph" w:customStyle="1" w:styleId="Style27">
    <w:name w:val="Style27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EA7A13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"/>
    <w:uiPriority w:val="99"/>
    <w:rsid w:val="00EA7A13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EA7A13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EA7A13"/>
    <w:pPr>
      <w:widowControl w:val="0"/>
      <w:autoSpaceDE w:val="0"/>
      <w:autoSpaceDN w:val="0"/>
      <w:adjustRightInd w:val="0"/>
    </w:pPr>
  </w:style>
  <w:style w:type="paragraph" w:styleId="a6">
    <w:name w:val="No Spacing"/>
    <w:uiPriority w:val="1"/>
    <w:qFormat/>
    <w:rsid w:val="00E2373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7">
    <w:name w:val="Table Grid"/>
    <w:basedOn w:val="a1"/>
    <w:uiPriority w:val="39"/>
    <w:rsid w:val="00E23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B553F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FontStyle159">
    <w:name w:val="Font Style159"/>
    <w:uiPriority w:val="99"/>
    <w:rsid w:val="00545261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B054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95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890DC6"/>
  </w:style>
  <w:style w:type="character" w:customStyle="1" w:styleId="f">
    <w:name w:val="f"/>
    <w:basedOn w:val="a0"/>
    <w:rsid w:val="00890DC6"/>
  </w:style>
  <w:style w:type="character" w:customStyle="1" w:styleId="nobr">
    <w:name w:val="nobr"/>
    <w:basedOn w:val="a0"/>
    <w:rsid w:val="00890DC6"/>
  </w:style>
  <w:style w:type="character" w:customStyle="1" w:styleId="FontStyle67">
    <w:name w:val="Font Style67"/>
    <w:basedOn w:val="a0"/>
    <w:uiPriority w:val="99"/>
    <w:rsid w:val="00DB128C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DB128C"/>
    <w:pPr>
      <w:widowControl w:val="0"/>
      <w:autoSpaceDE w:val="0"/>
      <w:autoSpaceDN w:val="0"/>
      <w:adjustRightInd w:val="0"/>
    </w:pPr>
  </w:style>
  <w:style w:type="paragraph" w:styleId="a8">
    <w:name w:val="header"/>
    <w:basedOn w:val="a"/>
    <w:link w:val="a9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7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226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32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398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08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40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10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52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39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3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1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78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01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24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3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87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9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23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80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4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76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4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3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03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63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00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15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00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9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74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23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84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08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34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70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9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977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2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9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82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01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901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0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72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31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97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36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96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86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04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7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02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3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25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81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7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65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58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5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9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86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53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69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6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8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60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1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5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55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5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2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2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5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21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28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13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1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6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84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98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B19FF-D1D9-4BE4-877E-72146BE14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4585</TotalTime>
  <Pages>6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47</cp:revision>
  <cp:lastPrinted>2020-05-14T15:53:00Z</cp:lastPrinted>
  <dcterms:created xsi:type="dcterms:W3CDTF">2019-11-13T14:51:00Z</dcterms:created>
  <dcterms:modified xsi:type="dcterms:W3CDTF">2020-05-14T15:59:00Z</dcterms:modified>
</cp:coreProperties>
</file>