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605" w:rsidRDefault="00847605" w:rsidP="000C46CF">
      <w:pPr>
        <w:pStyle w:val="Noeeu1"/>
        <w:jc w:val="center"/>
        <w:rPr>
          <w:b/>
        </w:rPr>
      </w:pPr>
    </w:p>
    <w:p w:rsidR="00847605" w:rsidRDefault="00847605" w:rsidP="000C46CF">
      <w:pPr>
        <w:pStyle w:val="Noeeu1"/>
        <w:jc w:val="center"/>
        <w:rPr>
          <w:b/>
        </w:rPr>
      </w:pPr>
    </w:p>
    <w:p w:rsidR="000C46CF" w:rsidRDefault="000C46CF" w:rsidP="000C46CF"/>
    <w:p w:rsidR="00AE0126" w:rsidRDefault="00AE0126" w:rsidP="000C46CF"/>
    <w:p w:rsidR="00AE0126" w:rsidRDefault="00AE0126" w:rsidP="000C46CF"/>
    <w:p w:rsidR="00AE0126" w:rsidRDefault="00AE0126" w:rsidP="000C46CF"/>
    <w:p w:rsidR="00AE0126" w:rsidRDefault="00AE0126" w:rsidP="000C46CF"/>
    <w:p w:rsidR="00AE0126" w:rsidRDefault="00AE0126" w:rsidP="000C46CF"/>
    <w:p w:rsidR="00AE0126" w:rsidRDefault="00AE0126" w:rsidP="000C46CF"/>
    <w:p w:rsidR="00AE0126" w:rsidRDefault="00AE0126" w:rsidP="000C46CF"/>
    <w:p w:rsidR="000C46CF" w:rsidRPr="00932D75" w:rsidRDefault="000C46CF" w:rsidP="000C46CF">
      <w:pPr>
        <w:rPr>
          <w:sz w:val="28"/>
          <w:szCs w:val="28"/>
        </w:rPr>
      </w:pPr>
    </w:p>
    <w:tbl>
      <w:tblPr>
        <w:tblW w:w="0" w:type="auto"/>
        <w:tblInd w:w="108" w:type="dxa"/>
        <w:tblLayout w:type="fixed"/>
        <w:tblLook w:val="0000" w:firstRow="0" w:lastRow="0" w:firstColumn="0" w:lastColumn="0" w:noHBand="0" w:noVBand="0"/>
      </w:tblPr>
      <w:tblGrid>
        <w:gridCol w:w="4786"/>
      </w:tblGrid>
      <w:tr w:rsidR="006860F5" w:rsidRPr="004F570C" w:rsidTr="00847605">
        <w:tc>
          <w:tcPr>
            <w:tcW w:w="4786" w:type="dxa"/>
            <w:shd w:val="clear" w:color="auto" w:fill="auto"/>
          </w:tcPr>
          <w:p w:rsidR="006860F5" w:rsidRPr="00847605" w:rsidRDefault="008C57D8" w:rsidP="00847605">
            <w:pPr>
              <w:tabs>
                <w:tab w:val="left" w:pos="3294"/>
              </w:tabs>
              <w:ind w:right="176" w:firstLine="743"/>
              <w:jc w:val="both"/>
            </w:pPr>
            <w:r w:rsidRPr="00847605">
              <w:t xml:space="preserve">Об утверждении </w:t>
            </w:r>
            <w:r w:rsidR="00F22F2C" w:rsidRPr="00847605">
              <w:t xml:space="preserve">проекта зон охраны объекта культурного наследия регионального значения «Дом, в котором в 1941г. учился в военно-политическом училище поэт-патриот, Герой Советского Союза Муса </w:t>
            </w:r>
            <w:proofErr w:type="spellStart"/>
            <w:r w:rsidR="00F22F2C" w:rsidRPr="00847605">
              <w:t>Джалиль</w:t>
            </w:r>
            <w:proofErr w:type="spellEnd"/>
            <w:r w:rsidR="00F22F2C" w:rsidRPr="00847605">
              <w:t xml:space="preserve">» по адресу: Республика Татарстан, </w:t>
            </w:r>
            <w:proofErr w:type="spellStart"/>
            <w:r w:rsidR="00F22F2C" w:rsidRPr="00847605">
              <w:t>Мензелинский</w:t>
            </w:r>
            <w:proofErr w:type="spellEnd"/>
            <w:r w:rsidR="00F22F2C" w:rsidRPr="00847605">
              <w:t xml:space="preserve"> муниципальный район, г. Мензелинск, ул. М. </w:t>
            </w:r>
            <w:proofErr w:type="spellStart"/>
            <w:r w:rsidR="00F22F2C" w:rsidRPr="00847605">
              <w:t>Джалиля</w:t>
            </w:r>
            <w:proofErr w:type="spellEnd"/>
            <w:r w:rsidR="00F22F2C" w:rsidRPr="00847605">
              <w:t>, д. 18</w:t>
            </w:r>
          </w:p>
        </w:tc>
      </w:tr>
    </w:tbl>
    <w:p w:rsidR="006860F5" w:rsidRDefault="006860F5" w:rsidP="004F570C">
      <w:pPr>
        <w:ind w:right="-1"/>
        <w:jc w:val="both"/>
        <w:rPr>
          <w:sz w:val="28"/>
          <w:szCs w:val="28"/>
        </w:rPr>
      </w:pPr>
    </w:p>
    <w:p w:rsidR="00847605" w:rsidRPr="004F570C" w:rsidRDefault="00847605" w:rsidP="004F570C">
      <w:pPr>
        <w:ind w:right="-1"/>
        <w:jc w:val="both"/>
        <w:rPr>
          <w:sz w:val="28"/>
          <w:szCs w:val="28"/>
        </w:rPr>
      </w:pPr>
    </w:p>
    <w:p w:rsidR="006860F5" w:rsidRPr="004F570C" w:rsidRDefault="00F22F2C" w:rsidP="004F570C">
      <w:pPr>
        <w:ind w:right="-1" w:firstLine="709"/>
        <w:jc w:val="both"/>
        <w:rPr>
          <w:sz w:val="28"/>
          <w:szCs w:val="28"/>
        </w:rPr>
      </w:pPr>
      <w:r w:rsidRPr="004F570C">
        <w:rPr>
          <w:sz w:val="28"/>
          <w:szCs w:val="28"/>
        </w:rPr>
        <w:t>Кабинет Министров Республики Татарстан постановляет:</w:t>
      </w:r>
    </w:p>
    <w:p w:rsidR="004F570C" w:rsidRPr="00AE0126" w:rsidRDefault="004F570C" w:rsidP="004F570C">
      <w:pPr>
        <w:ind w:right="-1" w:firstLine="709"/>
        <w:jc w:val="both"/>
        <w:rPr>
          <w:sz w:val="10"/>
          <w:szCs w:val="10"/>
        </w:rPr>
      </w:pPr>
    </w:p>
    <w:p w:rsidR="00F22F2C" w:rsidRPr="004F570C" w:rsidRDefault="004F570C" w:rsidP="004F570C">
      <w:pPr>
        <w:ind w:right="-1" w:firstLine="709"/>
        <w:jc w:val="both"/>
        <w:rPr>
          <w:sz w:val="28"/>
          <w:szCs w:val="28"/>
        </w:rPr>
      </w:pPr>
      <w:r>
        <w:rPr>
          <w:sz w:val="28"/>
          <w:szCs w:val="28"/>
        </w:rPr>
        <w:t xml:space="preserve">1. </w:t>
      </w:r>
      <w:r w:rsidR="009630B8">
        <w:rPr>
          <w:sz w:val="28"/>
          <w:szCs w:val="28"/>
        </w:rPr>
        <w:t>Утвердить границы</w:t>
      </w:r>
      <w:r w:rsidR="00893B16">
        <w:rPr>
          <w:sz w:val="28"/>
          <w:szCs w:val="28"/>
        </w:rPr>
        <w:t xml:space="preserve"> зон</w:t>
      </w:r>
      <w:r w:rsidR="00F22F2C" w:rsidRPr="004F570C">
        <w:rPr>
          <w:sz w:val="28"/>
          <w:szCs w:val="28"/>
        </w:rPr>
        <w:t xml:space="preserve"> охраны, режим использования земель и требования к градостро</w:t>
      </w:r>
      <w:r w:rsidR="009630B8">
        <w:rPr>
          <w:sz w:val="28"/>
          <w:szCs w:val="28"/>
        </w:rPr>
        <w:t xml:space="preserve">ительным регламентам в границах зон </w:t>
      </w:r>
      <w:r w:rsidR="00F22F2C" w:rsidRPr="004F570C">
        <w:rPr>
          <w:sz w:val="28"/>
          <w:szCs w:val="28"/>
        </w:rPr>
        <w:t xml:space="preserve">объекта культурного наследия регионального значения «Дом, в котором в 1941г. учился в военно-политическом училище поэт-патриот, Герой Советского Союза Муса </w:t>
      </w:r>
      <w:proofErr w:type="spellStart"/>
      <w:r w:rsidR="00F22F2C" w:rsidRPr="004F570C">
        <w:rPr>
          <w:sz w:val="28"/>
          <w:szCs w:val="28"/>
        </w:rPr>
        <w:t>Джалиль</w:t>
      </w:r>
      <w:proofErr w:type="spellEnd"/>
      <w:r w:rsidR="00F22F2C" w:rsidRPr="004F570C">
        <w:rPr>
          <w:sz w:val="28"/>
          <w:szCs w:val="28"/>
        </w:rPr>
        <w:t xml:space="preserve">» по адресу: Республика Татарстан, </w:t>
      </w:r>
      <w:proofErr w:type="spellStart"/>
      <w:r w:rsidR="00F22F2C" w:rsidRPr="004F570C">
        <w:rPr>
          <w:sz w:val="28"/>
          <w:szCs w:val="28"/>
        </w:rPr>
        <w:t>Мензелинский</w:t>
      </w:r>
      <w:proofErr w:type="spellEnd"/>
      <w:r w:rsidR="00F22F2C" w:rsidRPr="004F570C">
        <w:rPr>
          <w:sz w:val="28"/>
          <w:szCs w:val="28"/>
        </w:rPr>
        <w:t xml:space="preserve"> муниципальный район, г. Мензелинск, ул. М. </w:t>
      </w:r>
      <w:proofErr w:type="spellStart"/>
      <w:r w:rsidR="00F22F2C" w:rsidRPr="004F570C">
        <w:rPr>
          <w:sz w:val="28"/>
          <w:szCs w:val="28"/>
        </w:rPr>
        <w:t>Джалиля</w:t>
      </w:r>
      <w:proofErr w:type="spellEnd"/>
      <w:r w:rsidR="00F22F2C" w:rsidRPr="004F570C">
        <w:rPr>
          <w:sz w:val="28"/>
          <w:szCs w:val="28"/>
        </w:rPr>
        <w:t>, д. 18.</w:t>
      </w:r>
    </w:p>
    <w:p w:rsidR="004F570C" w:rsidRPr="004F570C" w:rsidRDefault="00F22F2C" w:rsidP="004F5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sz w:val="28"/>
          <w:szCs w:val="28"/>
        </w:rPr>
      </w:pPr>
      <w:r w:rsidRPr="004F570C">
        <w:rPr>
          <w:sz w:val="28"/>
          <w:szCs w:val="28"/>
        </w:rPr>
        <w:t>2.</w:t>
      </w:r>
      <w:r w:rsidR="004F570C">
        <w:rPr>
          <w:sz w:val="28"/>
          <w:szCs w:val="28"/>
        </w:rPr>
        <w:t xml:space="preserve"> </w:t>
      </w:r>
      <w:r w:rsidRPr="004F570C">
        <w:rPr>
          <w:sz w:val="28"/>
          <w:szCs w:val="28"/>
        </w:rPr>
        <w:t>Комитету Республики Татарстан по охране объектов культурного наследия</w:t>
      </w:r>
    </w:p>
    <w:p w:rsidR="00F16C83" w:rsidRPr="004F570C" w:rsidRDefault="00F22F2C" w:rsidP="001F4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sz w:val="28"/>
          <w:szCs w:val="28"/>
        </w:rPr>
      </w:pPr>
      <w:r w:rsidRPr="004F570C">
        <w:rPr>
          <w:sz w:val="28"/>
          <w:szCs w:val="28"/>
        </w:rPr>
        <w:t xml:space="preserve"> обеспечить внесение сведений о наличии зон охраны объекта культурного наследия регионального значения «Дом, в котором в 1941г. учился в военно-политическом училище поэт-патриот, Герой Советского Союза Муса </w:t>
      </w:r>
      <w:proofErr w:type="spellStart"/>
      <w:r w:rsidRPr="004F570C">
        <w:rPr>
          <w:sz w:val="28"/>
          <w:szCs w:val="28"/>
        </w:rPr>
        <w:t>Джалиль</w:t>
      </w:r>
      <w:proofErr w:type="spellEnd"/>
      <w:r w:rsidRPr="004F570C">
        <w:rPr>
          <w:sz w:val="28"/>
          <w:szCs w:val="28"/>
        </w:rPr>
        <w:t xml:space="preserve">» по адресу: Республика Татарстан, </w:t>
      </w:r>
      <w:proofErr w:type="spellStart"/>
      <w:r w:rsidRPr="004F570C">
        <w:rPr>
          <w:sz w:val="28"/>
          <w:szCs w:val="28"/>
        </w:rPr>
        <w:t>Мензелинский</w:t>
      </w:r>
      <w:proofErr w:type="spellEnd"/>
      <w:r w:rsidRPr="004F570C">
        <w:rPr>
          <w:sz w:val="28"/>
          <w:szCs w:val="28"/>
        </w:rPr>
        <w:t xml:space="preserve"> муниципальный район, г. Мензелинск, ул. М. </w:t>
      </w:r>
      <w:proofErr w:type="spellStart"/>
      <w:r w:rsidRPr="004F570C">
        <w:rPr>
          <w:sz w:val="28"/>
          <w:szCs w:val="28"/>
        </w:rPr>
        <w:t>Джалиля</w:t>
      </w:r>
      <w:proofErr w:type="spellEnd"/>
      <w:r w:rsidRPr="004F570C">
        <w:rPr>
          <w:sz w:val="28"/>
          <w:szCs w:val="28"/>
        </w:rPr>
        <w:t>, д. 18, в Единый Государственный реестр недвижимости</w:t>
      </w:r>
      <w:r w:rsidR="004F570C" w:rsidRPr="004F570C">
        <w:rPr>
          <w:sz w:val="28"/>
          <w:szCs w:val="28"/>
        </w:rPr>
        <w:t>;</w:t>
      </w:r>
    </w:p>
    <w:p w:rsidR="00F22F2C" w:rsidRPr="004F570C" w:rsidRDefault="004F570C" w:rsidP="004F5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sz w:val="28"/>
          <w:szCs w:val="28"/>
        </w:rPr>
      </w:pPr>
      <w:r w:rsidRPr="004F570C">
        <w:rPr>
          <w:sz w:val="28"/>
          <w:szCs w:val="28"/>
        </w:rPr>
        <w:t>3.</w:t>
      </w:r>
      <w:r>
        <w:rPr>
          <w:sz w:val="28"/>
          <w:szCs w:val="28"/>
        </w:rPr>
        <w:t xml:space="preserve"> </w:t>
      </w:r>
      <w:proofErr w:type="gramStart"/>
      <w:r w:rsidRPr="004F570C">
        <w:rPr>
          <w:sz w:val="28"/>
          <w:szCs w:val="28"/>
        </w:rPr>
        <w:t>Контроль за</w:t>
      </w:r>
      <w:proofErr w:type="gramEnd"/>
      <w:r w:rsidRPr="004F570C">
        <w:rPr>
          <w:sz w:val="28"/>
          <w:szCs w:val="28"/>
        </w:rPr>
        <w:t xml:space="preserve"> исполнением настоящего постановления возложить на Комитет Республики Татарстан по охране объектов культурного наследия.</w:t>
      </w:r>
    </w:p>
    <w:p w:rsidR="004F570C" w:rsidRPr="004F570C" w:rsidRDefault="004F570C" w:rsidP="004F5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sz w:val="28"/>
          <w:szCs w:val="28"/>
        </w:rPr>
      </w:pPr>
    </w:p>
    <w:p w:rsidR="006860F5" w:rsidRPr="004F570C" w:rsidRDefault="006860F5" w:rsidP="004F570C">
      <w:pPr>
        <w:ind w:right="-1" w:firstLine="708"/>
        <w:jc w:val="both"/>
        <w:rPr>
          <w:sz w:val="28"/>
          <w:szCs w:val="28"/>
        </w:rPr>
      </w:pPr>
    </w:p>
    <w:p w:rsidR="006860F5" w:rsidRPr="004F570C" w:rsidRDefault="006860F5" w:rsidP="004F570C">
      <w:pPr>
        <w:jc w:val="both"/>
        <w:rPr>
          <w:sz w:val="28"/>
          <w:szCs w:val="28"/>
        </w:rPr>
      </w:pPr>
    </w:p>
    <w:p w:rsidR="004F570C" w:rsidRDefault="004F570C" w:rsidP="004F570C">
      <w:pPr>
        <w:ind w:left="6379" w:hanging="6379"/>
        <w:jc w:val="both"/>
        <w:rPr>
          <w:sz w:val="28"/>
          <w:szCs w:val="28"/>
        </w:rPr>
      </w:pPr>
      <w:r>
        <w:rPr>
          <w:sz w:val="28"/>
          <w:szCs w:val="28"/>
        </w:rPr>
        <w:t>Премьер –</w:t>
      </w:r>
      <w:r w:rsidR="00375A85">
        <w:rPr>
          <w:sz w:val="28"/>
          <w:szCs w:val="28"/>
        </w:rPr>
        <w:t xml:space="preserve"> </w:t>
      </w:r>
      <w:r>
        <w:rPr>
          <w:sz w:val="28"/>
          <w:szCs w:val="28"/>
        </w:rPr>
        <w:t xml:space="preserve">министр </w:t>
      </w:r>
    </w:p>
    <w:p w:rsidR="006860F5" w:rsidRPr="00932D75" w:rsidRDefault="004F570C" w:rsidP="004F570C">
      <w:pPr>
        <w:ind w:left="6379" w:hanging="6379"/>
        <w:jc w:val="both"/>
        <w:rPr>
          <w:sz w:val="28"/>
          <w:szCs w:val="28"/>
        </w:rPr>
      </w:pPr>
      <w:r>
        <w:rPr>
          <w:sz w:val="28"/>
          <w:szCs w:val="28"/>
        </w:rPr>
        <w:t>Республики Татарстан</w:t>
      </w:r>
      <w:r w:rsidR="006860F5" w:rsidRPr="004F570C">
        <w:rPr>
          <w:sz w:val="28"/>
          <w:szCs w:val="28"/>
        </w:rPr>
        <w:t xml:space="preserve">                                                              </w:t>
      </w:r>
      <w:r w:rsidR="00856C29" w:rsidRPr="004F570C">
        <w:rPr>
          <w:sz w:val="28"/>
          <w:szCs w:val="28"/>
        </w:rPr>
        <w:t xml:space="preserve">           </w:t>
      </w:r>
      <w:r>
        <w:rPr>
          <w:sz w:val="28"/>
          <w:szCs w:val="28"/>
        </w:rPr>
        <w:t xml:space="preserve">        А.В</w:t>
      </w:r>
      <w:r w:rsidR="006860F5" w:rsidRPr="00932D75">
        <w:rPr>
          <w:sz w:val="28"/>
          <w:szCs w:val="28"/>
        </w:rPr>
        <w:t>.</w:t>
      </w:r>
      <w:r w:rsidR="00FA78FD" w:rsidRPr="00932D75">
        <w:rPr>
          <w:sz w:val="28"/>
          <w:szCs w:val="28"/>
        </w:rPr>
        <w:t xml:space="preserve"> </w:t>
      </w:r>
      <w:r>
        <w:rPr>
          <w:sz w:val="28"/>
          <w:szCs w:val="28"/>
        </w:rPr>
        <w:t>Песошин</w:t>
      </w:r>
    </w:p>
    <w:p w:rsidR="00F16C83" w:rsidRPr="00932D75" w:rsidRDefault="00F16C83" w:rsidP="006860F5">
      <w:pPr>
        <w:rPr>
          <w:sz w:val="28"/>
          <w:szCs w:val="28"/>
        </w:rPr>
      </w:pPr>
      <w:r w:rsidRPr="00932D75">
        <w:rPr>
          <w:sz w:val="28"/>
          <w:szCs w:val="28"/>
        </w:rPr>
        <w:br w:type="page"/>
      </w:r>
    </w:p>
    <w:tbl>
      <w:tblPr>
        <w:tblStyle w:val="a7"/>
        <w:tblW w:w="10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4359"/>
      </w:tblGrid>
      <w:tr w:rsidR="001D5505" w:rsidRPr="00932D75" w:rsidTr="003859F4">
        <w:tc>
          <w:tcPr>
            <w:tcW w:w="6062" w:type="dxa"/>
          </w:tcPr>
          <w:p w:rsidR="001D5505" w:rsidRPr="00932D75" w:rsidRDefault="001D5505" w:rsidP="003859F4">
            <w:pPr>
              <w:pStyle w:val="a5"/>
              <w:spacing w:line="235" w:lineRule="auto"/>
              <w:jc w:val="both"/>
              <w:rPr>
                <w:szCs w:val="28"/>
              </w:rPr>
            </w:pPr>
          </w:p>
        </w:tc>
        <w:tc>
          <w:tcPr>
            <w:tcW w:w="4359" w:type="dxa"/>
          </w:tcPr>
          <w:p w:rsidR="001D5505" w:rsidRPr="00932D75" w:rsidRDefault="00841613" w:rsidP="00841613">
            <w:pPr>
              <w:pStyle w:val="a5"/>
              <w:spacing w:line="235" w:lineRule="auto"/>
              <w:ind w:firstLine="459"/>
              <w:rPr>
                <w:szCs w:val="28"/>
              </w:rPr>
            </w:pPr>
            <w:r>
              <w:rPr>
                <w:szCs w:val="28"/>
              </w:rPr>
              <w:t>Приложение</w:t>
            </w:r>
          </w:p>
          <w:p w:rsidR="009630B8" w:rsidRDefault="009630B8" w:rsidP="00841613">
            <w:pPr>
              <w:pStyle w:val="a5"/>
              <w:spacing w:line="235" w:lineRule="auto"/>
              <w:ind w:firstLine="459"/>
              <w:rPr>
                <w:szCs w:val="28"/>
              </w:rPr>
            </w:pPr>
            <w:r>
              <w:rPr>
                <w:szCs w:val="28"/>
              </w:rPr>
              <w:t>к постановлению</w:t>
            </w:r>
          </w:p>
          <w:p w:rsidR="001D5505" w:rsidRPr="00932D75" w:rsidRDefault="009630B8" w:rsidP="00841613">
            <w:pPr>
              <w:pStyle w:val="a5"/>
              <w:spacing w:line="235" w:lineRule="auto"/>
              <w:ind w:firstLine="459"/>
              <w:rPr>
                <w:szCs w:val="28"/>
              </w:rPr>
            </w:pPr>
            <w:r>
              <w:rPr>
                <w:szCs w:val="28"/>
              </w:rPr>
              <w:t>Кабинета Министров</w:t>
            </w:r>
          </w:p>
          <w:p w:rsidR="001D5505" w:rsidRPr="00932D75" w:rsidRDefault="001D5505" w:rsidP="00841613">
            <w:pPr>
              <w:pStyle w:val="a5"/>
              <w:spacing w:line="235" w:lineRule="auto"/>
              <w:ind w:firstLine="459"/>
              <w:rPr>
                <w:szCs w:val="28"/>
              </w:rPr>
            </w:pPr>
            <w:r w:rsidRPr="00932D75">
              <w:rPr>
                <w:szCs w:val="28"/>
              </w:rPr>
              <w:t>Республики Татарстан</w:t>
            </w:r>
          </w:p>
          <w:p w:rsidR="001D5505" w:rsidRPr="00932D75" w:rsidRDefault="001D5505" w:rsidP="003859F4">
            <w:pPr>
              <w:pStyle w:val="a5"/>
              <w:spacing w:line="235" w:lineRule="auto"/>
              <w:rPr>
                <w:szCs w:val="28"/>
              </w:rPr>
            </w:pPr>
            <w:r w:rsidRPr="00932D75">
              <w:rPr>
                <w:szCs w:val="28"/>
              </w:rPr>
              <w:t xml:space="preserve"> </w:t>
            </w:r>
          </w:p>
          <w:p w:rsidR="001D5505" w:rsidRPr="00932D75" w:rsidRDefault="00841613" w:rsidP="00F16C83">
            <w:pPr>
              <w:pStyle w:val="a5"/>
              <w:spacing w:line="235" w:lineRule="auto"/>
              <w:rPr>
                <w:szCs w:val="28"/>
              </w:rPr>
            </w:pPr>
            <w:r>
              <w:rPr>
                <w:szCs w:val="28"/>
              </w:rPr>
              <w:t xml:space="preserve">       </w:t>
            </w:r>
            <w:r w:rsidR="001D5505" w:rsidRPr="00932D75">
              <w:rPr>
                <w:szCs w:val="28"/>
              </w:rPr>
              <w:t xml:space="preserve">от </w:t>
            </w:r>
            <w:r w:rsidR="005F5C8E" w:rsidRPr="00932D75">
              <w:rPr>
                <w:szCs w:val="28"/>
              </w:rPr>
              <w:t>«</w:t>
            </w:r>
            <w:r w:rsidR="005F5C8E" w:rsidRPr="00932D75">
              <w:rPr>
                <w:szCs w:val="28"/>
                <w:u w:val="single"/>
              </w:rPr>
              <w:t xml:space="preserve">         </w:t>
            </w:r>
            <w:r w:rsidR="001D5505" w:rsidRPr="00932D75">
              <w:rPr>
                <w:szCs w:val="28"/>
              </w:rPr>
              <w:t>»</w:t>
            </w:r>
            <w:r w:rsidR="002C5500" w:rsidRPr="00932D75">
              <w:rPr>
                <w:szCs w:val="28"/>
                <w:u w:val="single"/>
              </w:rPr>
              <w:t xml:space="preserve"> </w:t>
            </w:r>
            <w:r w:rsidR="005F5C8E" w:rsidRPr="00932D75">
              <w:rPr>
                <w:szCs w:val="28"/>
                <w:u w:val="single"/>
              </w:rPr>
              <w:t xml:space="preserve">            </w:t>
            </w:r>
            <w:r w:rsidR="001D5505" w:rsidRPr="00932D75">
              <w:rPr>
                <w:szCs w:val="28"/>
              </w:rPr>
              <w:t>№</w:t>
            </w:r>
            <w:proofErr w:type="gramStart"/>
            <w:r w:rsidR="00815069" w:rsidRPr="00932D75">
              <w:rPr>
                <w:szCs w:val="28"/>
                <w:u w:val="single"/>
              </w:rPr>
              <w:t xml:space="preserve"> </w:t>
            </w:r>
            <w:r w:rsidR="005F5C8E" w:rsidRPr="00932D75">
              <w:rPr>
                <w:szCs w:val="28"/>
                <w:u w:val="single"/>
              </w:rPr>
              <w:t xml:space="preserve">        </w:t>
            </w:r>
            <w:r w:rsidR="00383236" w:rsidRPr="00383236">
              <w:rPr>
                <w:color w:val="FFFFFF" w:themeColor="background1"/>
                <w:szCs w:val="28"/>
                <w:u w:val="single"/>
              </w:rPr>
              <w:t>.</w:t>
            </w:r>
            <w:proofErr w:type="gramEnd"/>
          </w:p>
        </w:tc>
      </w:tr>
    </w:tbl>
    <w:p w:rsidR="001D5505" w:rsidRPr="00932D75" w:rsidRDefault="001D5505" w:rsidP="001D5505">
      <w:pPr>
        <w:ind w:right="-284"/>
        <w:rPr>
          <w:sz w:val="28"/>
          <w:szCs w:val="28"/>
        </w:rPr>
      </w:pPr>
    </w:p>
    <w:p w:rsidR="00F16C83" w:rsidRDefault="009630B8" w:rsidP="00F16C83">
      <w:pPr>
        <w:ind w:right="-1"/>
        <w:jc w:val="center"/>
        <w:rPr>
          <w:b/>
          <w:sz w:val="28"/>
          <w:szCs w:val="28"/>
        </w:rPr>
      </w:pPr>
      <w:r w:rsidRPr="009630B8">
        <w:rPr>
          <w:b/>
          <w:sz w:val="28"/>
          <w:szCs w:val="28"/>
        </w:rPr>
        <w:t>Границы зон охраны</w:t>
      </w:r>
      <w:r w:rsidR="00E11CD8">
        <w:rPr>
          <w:b/>
          <w:sz w:val="28"/>
          <w:szCs w:val="28"/>
        </w:rPr>
        <w:t xml:space="preserve"> </w:t>
      </w:r>
      <w:r w:rsidRPr="009630B8">
        <w:rPr>
          <w:b/>
          <w:sz w:val="28"/>
          <w:szCs w:val="28"/>
        </w:rPr>
        <w:t xml:space="preserve">объекта культурного наследия регионального значения «Дом, в котором в 1941г. учился в военно-политическом училище поэт-патриот, Герой Советского Союза Муса </w:t>
      </w:r>
      <w:proofErr w:type="spellStart"/>
      <w:r w:rsidRPr="009630B8">
        <w:rPr>
          <w:b/>
          <w:sz w:val="28"/>
          <w:szCs w:val="28"/>
        </w:rPr>
        <w:t>Джалиль</w:t>
      </w:r>
      <w:proofErr w:type="spellEnd"/>
      <w:r w:rsidRPr="009630B8">
        <w:rPr>
          <w:b/>
          <w:sz w:val="28"/>
          <w:szCs w:val="28"/>
        </w:rPr>
        <w:t xml:space="preserve">» по адресу: Республика Татарстан, </w:t>
      </w:r>
      <w:proofErr w:type="spellStart"/>
      <w:r w:rsidRPr="009630B8">
        <w:rPr>
          <w:b/>
          <w:sz w:val="28"/>
          <w:szCs w:val="28"/>
        </w:rPr>
        <w:t>Мензелинский</w:t>
      </w:r>
      <w:proofErr w:type="spellEnd"/>
      <w:r w:rsidRPr="009630B8">
        <w:rPr>
          <w:b/>
          <w:sz w:val="28"/>
          <w:szCs w:val="28"/>
        </w:rPr>
        <w:t xml:space="preserve"> муниципальный район, г. Ме</w:t>
      </w:r>
      <w:r w:rsidR="005854CF">
        <w:rPr>
          <w:b/>
          <w:sz w:val="28"/>
          <w:szCs w:val="28"/>
        </w:rPr>
        <w:t xml:space="preserve">нзелинск, ул. М. </w:t>
      </w:r>
      <w:proofErr w:type="spellStart"/>
      <w:r w:rsidR="005854CF">
        <w:rPr>
          <w:b/>
          <w:sz w:val="28"/>
          <w:szCs w:val="28"/>
        </w:rPr>
        <w:t>Джалиля</w:t>
      </w:r>
      <w:proofErr w:type="spellEnd"/>
      <w:r w:rsidR="005854CF">
        <w:rPr>
          <w:b/>
          <w:sz w:val="28"/>
          <w:szCs w:val="28"/>
        </w:rPr>
        <w:t>, д. 18</w:t>
      </w:r>
      <w:r w:rsidR="00E11CD8">
        <w:rPr>
          <w:b/>
          <w:sz w:val="28"/>
          <w:szCs w:val="28"/>
        </w:rPr>
        <w:t xml:space="preserve">, а также </w:t>
      </w:r>
      <w:r w:rsidR="00E11CD8" w:rsidRPr="009630B8">
        <w:rPr>
          <w:b/>
          <w:sz w:val="28"/>
          <w:szCs w:val="28"/>
        </w:rPr>
        <w:t>режим использования земель и требования к градостроительным регламентам в границах</w:t>
      </w:r>
      <w:r w:rsidR="00E11CD8">
        <w:rPr>
          <w:b/>
          <w:sz w:val="28"/>
          <w:szCs w:val="28"/>
        </w:rPr>
        <w:t xml:space="preserve"> данных зон</w:t>
      </w:r>
    </w:p>
    <w:p w:rsidR="009630B8" w:rsidRDefault="009630B8" w:rsidP="00F16C83">
      <w:pPr>
        <w:ind w:right="-1"/>
        <w:jc w:val="center"/>
        <w:rPr>
          <w:b/>
          <w:sz w:val="28"/>
          <w:szCs w:val="28"/>
        </w:rPr>
      </w:pPr>
    </w:p>
    <w:p w:rsidR="00E11CD8" w:rsidRPr="00E11CD8" w:rsidRDefault="00B86560" w:rsidP="0095073D">
      <w:pPr>
        <w:pStyle w:val="a3"/>
        <w:numPr>
          <w:ilvl w:val="0"/>
          <w:numId w:val="1"/>
        </w:numPr>
        <w:ind w:left="0" w:right="-1" w:firstLine="0"/>
        <w:jc w:val="center"/>
        <w:rPr>
          <w:b/>
          <w:color w:val="000000"/>
          <w:sz w:val="27"/>
          <w:szCs w:val="27"/>
        </w:rPr>
      </w:pPr>
      <w:r>
        <w:rPr>
          <w:b/>
          <w:color w:val="000000"/>
          <w:sz w:val="28"/>
          <w:szCs w:val="28"/>
        </w:rPr>
        <w:t>ЗРЗ-</w:t>
      </w:r>
      <w:proofErr w:type="gramStart"/>
      <w:r>
        <w:rPr>
          <w:b/>
          <w:color w:val="000000"/>
          <w:sz w:val="28"/>
          <w:szCs w:val="28"/>
          <w:lang w:val="en-US"/>
        </w:rPr>
        <w:t>I</w:t>
      </w:r>
      <w:proofErr w:type="gramEnd"/>
      <w:r w:rsidR="00583D91">
        <w:rPr>
          <w:b/>
          <w:color w:val="000000"/>
          <w:sz w:val="28"/>
          <w:szCs w:val="28"/>
        </w:rPr>
        <w:t xml:space="preserve"> ОКН-Р</w:t>
      </w:r>
      <w:r w:rsidR="003365B4">
        <w:rPr>
          <w:rStyle w:val="af4"/>
          <w:b/>
          <w:color w:val="000000"/>
          <w:sz w:val="28"/>
          <w:szCs w:val="28"/>
        </w:rPr>
        <w:footnoteReference w:id="1"/>
      </w:r>
      <w:r w:rsidR="00334472">
        <w:rPr>
          <w:b/>
          <w:color w:val="000000"/>
          <w:sz w:val="28"/>
          <w:szCs w:val="28"/>
        </w:rPr>
        <w:t xml:space="preserve"> </w:t>
      </w:r>
      <w:r w:rsidR="00334472" w:rsidRPr="009630B8">
        <w:rPr>
          <w:b/>
          <w:sz w:val="28"/>
          <w:szCs w:val="28"/>
        </w:rPr>
        <w:t xml:space="preserve">«Дом, в котором в 1941г. учился в военно-политическом училище поэт-патриот, Герой Советского Союза Муса </w:t>
      </w:r>
      <w:proofErr w:type="spellStart"/>
      <w:r w:rsidR="00334472" w:rsidRPr="009630B8">
        <w:rPr>
          <w:b/>
          <w:sz w:val="28"/>
          <w:szCs w:val="28"/>
        </w:rPr>
        <w:t>Джалиль</w:t>
      </w:r>
      <w:proofErr w:type="spellEnd"/>
      <w:r w:rsidR="00334472" w:rsidRPr="009630B8">
        <w:rPr>
          <w:b/>
          <w:sz w:val="28"/>
          <w:szCs w:val="28"/>
        </w:rPr>
        <w:t>»</w:t>
      </w:r>
    </w:p>
    <w:p w:rsidR="003218B3" w:rsidRPr="005854CF" w:rsidRDefault="00E11CD8" w:rsidP="005854CF">
      <w:pPr>
        <w:pStyle w:val="a3"/>
        <w:ind w:left="1080" w:right="-1"/>
        <w:jc w:val="center"/>
        <w:rPr>
          <w:b/>
          <w:sz w:val="28"/>
          <w:szCs w:val="28"/>
        </w:rPr>
      </w:pPr>
      <w:r>
        <w:rPr>
          <w:b/>
          <w:sz w:val="28"/>
          <w:szCs w:val="28"/>
        </w:rPr>
        <w:t>адрес (местоположение)</w:t>
      </w:r>
      <w:r w:rsidR="005854CF">
        <w:rPr>
          <w:b/>
          <w:sz w:val="28"/>
          <w:szCs w:val="28"/>
        </w:rPr>
        <w:t>: РТ</w:t>
      </w:r>
      <w:r w:rsidRPr="005854CF">
        <w:rPr>
          <w:b/>
          <w:sz w:val="28"/>
          <w:szCs w:val="28"/>
        </w:rPr>
        <w:t xml:space="preserve">, </w:t>
      </w:r>
      <w:proofErr w:type="spellStart"/>
      <w:r w:rsidRPr="005854CF">
        <w:rPr>
          <w:b/>
          <w:sz w:val="28"/>
          <w:szCs w:val="28"/>
        </w:rPr>
        <w:t>Мензелинский</w:t>
      </w:r>
      <w:proofErr w:type="spellEnd"/>
      <w:r w:rsidRPr="005854CF">
        <w:rPr>
          <w:b/>
          <w:sz w:val="28"/>
          <w:szCs w:val="28"/>
        </w:rPr>
        <w:t xml:space="preserve"> </w:t>
      </w:r>
    </w:p>
    <w:p w:rsidR="009630B8" w:rsidRDefault="00E11CD8" w:rsidP="00E11CD8">
      <w:pPr>
        <w:pStyle w:val="a3"/>
        <w:ind w:left="1080" w:right="-1"/>
        <w:jc w:val="center"/>
        <w:rPr>
          <w:b/>
          <w:sz w:val="28"/>
          <w:szCs w:val="28"/>
        </w:rPr>
      </w:pPr>
      <w:r w:rsidRPr="00E11CD8">
        <w:rPr>
          <w:b/>
          <w:sz w:val="28"/>
          <w:szCs w:val="28"/>
        </w:rPr>
        <w:t xml:space="preserve">муниципальный район, г. Мензелинск, ул. М. </w:t>
      </w:r>
      <w:proofErr w:type="spellStart"/>
      <w:r w:rsidRPr="00E11CD8">
        <w:rPr>
          <w:b/>
          <w:sz w:val="28"/>
          <w:szCs w:val="28"/>
        </w:rPr>
        <w:t>Джалиля</w:t>
      </w:r>
      <w:proofErr w:type="spellEnd"/>
      <w:r w:rsidRPr="00E11CD8">
        <w:rPr>
          <w:b/>
          <w:sz w:val="28"/>
          <w:szCs w:val="28"/>
        </w:rPr>
        <w:t>, д. 18</w:t>
      </w:r>
    </w:p>
    <w:p w:rsidR="00A9764C" w:rsidRPr="00583D91" w:rsidRDefault="00A9764C" w:rsidP="00583D91">
      <w:pPr>
        <w:ind w:right="-1"/>
        <w:rPr>
          <w:b/>
          <w:color w:val="000000"/>
          <w:sz w:val="27"/>
          <w:szCs w:val="27"/>
        </w:rPr>
      </w:pPr>
    </w:p>
    <w:tbl>
      <w:tblPr>
        <w:tblW w:w="10159" w:type="dxa"/>
        <w:tblInd w:w="-66" w:type="dxa"/>
        <w:tblLayout w:type="fixed"/>
        <w:tblCellMar>
          <w:left w:w="0" w:type="dxa"/>
          <w:right w:w="0" w:type="dxa"/>
        </w:tblCellMar>
        <w:tblLook w:val="04A0" w:firstRow="1" w:lastRow="0" w:firstColumn="1" w:lastColumn="0" w:noHBand="0" w:noVBand="1"/>
      </w:tblPr>
      <w:tblGrid>
        <w:gridCol w:w="843"/>
        <w:gridCol w:w="557"/>
        <w:gridCol w:w="631"/>
        <w:gridCol w:w="24"/>
        <w:gridCol w:w="420"/>
        <w:gridCol w:w="907"/>
        <w:gridCol w:w="167"/>
        <w:gridCol w:w="1073"/>
        <w:gridCol w:w="125"/>
        <w:gridCol w:w="892"/>
        <w:gridCol w:w="387"/>
        <w:gridCol w:w="567"/>
        <w:gridCol w:w="565"/>
        <w:gridCol w:w="1197"/>
        <w:gridCol w:w="81"/>
        <w:gridCol w:w="411"/>
        <w:gridCol w:w="1312"/>
      </w:tblGrid>
      <w:tr w:rsidR="003F69C2" w:rsidTr="003218B3">
        <w:trPr>
          <w:trHeight w:hRule="exact" w:val="458"/>
        </w:trPr>
        <w:tc>
          <w:tcPr>
            <w:tcW w:w="10159" w:type="dxa"/>
            <w:gridSpan w:val="17"/>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8"/>
              </w:rPr>
            </w:pPr>
            <w:r>
              <w:rPr>
                <w:b/>
                <w:color w:val="000000"/>
                <w:spacing w:val="-2"/>
                <w:sz w:val="28"/>
              </w:rPr>
              <w:t>Раздел 1</w:t>
            </w:r>
          </w:p>
        </w:tc>
      </w:tr>
      <w:tr w:rsidR="003F69C2" w:rsidTr="003218B3">
        <w:trPr>
          <w:trHeight w:hRule="exact" w:val="445"/>
        </w:trPr>
        <w:tc>
          <w:tcPr>
            <w:tcW w:w="10159" w:type="dxa"/>
            <w:gridSpan w:val="17"/>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8"/>
              </w:rPr>
            </w:pPr>
            <w:r>
              <w:rPr>
                <w:b/>
                <w:color w:val="000000"/>
                <w:spacing w:val="-2"/>
                <w:sz w:val="28"/>
              </w:rPr>
              <w:t>Сведения об объекте</w:t>
            </w:r>
          </w:p>
        </w:tc>
      </w:tr>
      <w:tr w:rsidR="003F69C2" w:rsidTr="003218B3">
        <w:trPr>
          <w:trHeight w:hRule="exact" w:val="458"/>
        </w:trPr>
        <w:tc>
          <w:tcPr>
            <w:tcW w:w="84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 </w:t>
            </w:r>
            <w:proofErr w:type="gramStart"/>
            <w:r>
              <w:rPr>
                <w:b/>
                <w:color w:val="000000"/>
                <w:spacing w:val="-2"/>
                <w:sz w:val="22"/>
              </w:rPr>
              <w:t>п</w:t>
            </w:r>
            <w:proofErr w:type="gramEnd"/>
            <w:r>
              <w:rPr>
                <w:b/>
                <w:color w:val="000000"/>
                <w:spacing w:val="-2"/>
                <w:sz w:val="22"/>
              </w:rPr>
              <w:t>/п</w:t>
            </w:r>
          </w:p>
        </w:tc>
        <w:tc>
          <w:tcPr>
            <w:tcW w:w="5183"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Характеристики объекта </w:t>
            </w:r>
          </w:p>
        </w:tc>
        <w:tc>
          <w:tcPr>
            <w:tcW w:w="4133"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Описание характеристик</w:t>
            </w:r>
          </w:p>
        </w:tc>
      </w:tr>
      <w:tr w:rsidR="003F69C2" w:rsidTr="003218B3">
        <w:trPr>
          <w:trHeight w:hRule="exact" w:val="344"/>
        </w:trPr>
        <w:tc>
          <w:tcPr>
            <w:tcW w:w="84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1</w:t>
            </w:r>
          </w:p>
        </w:tc>
        <w:tc>
          <w:tcPr>
            <w:tcW w:w="5183"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2</w:t>
            </w:r>
          </w:p>
        </w:tc>
        <w:tc>
          <w:tcPr>
            <w:tcW w:w="4133"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3</w:t>
            </w:r>
          </w:p>
        </w:tc>
      </w:tr>
      <w:tr w:rsidR="003F69C2" w:rsidTr="0076734A">
        <w:trPr>
          <w:trHeight w:hRule="exact" w:val="746"/>
        </w:trPr>
        <w:tc>
          <w:tcPr>
            <w:tcW w:w="84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1.</w:t>
            </w:r>
          </w:p>
        </w:tc>
        <w:tc>
          <w:tcPr>
            <w:tcW w:w="5183"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3F69C2" w:rsidRDefault="003F69C2" w:rsidP="003F69C2">
            <w:pPr>
              <w:spacing w:line="230" w:lineRule="auto"/>
              <w:rPr>
                <w:color w:val="000000"/>
                <w:spacing w:val="-2"/>
                <w:sz w:val="22"/>
              </w:rPr>
            </w:pPr>
            <w:r>
              <w:rPr>
                <w:color w:val="000000"/>
                <w:spacing w:val="-2"/>
                <w:sz w:val="22"/>
              </w:rPr>
              <w:t xml:space="preserve">Местоположение объекта </w:t>
            </w:r>
          </w:p>
        </w:tc>
        <w:tc>
          <w:tcPr>
            <w:tcW w:w="4133" w:type="dxa"/>
            <w:gridSpan w:val="6"/>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3F69C2" w:rsidRDefault="003F69C2" w:rsidP="00B763DA">
            <w:pPr>
              <w:spacing w:line="230" w:lineRule="auto"/>
              <w:rPr>
                <w:color w:val="000000"/>
                <w:spacing w:val="-2"/>
                <w:sz w:val="22"/>
              </w:rPr>
            </w:pPr>
            <w:r>
              <w:rPr>
                <w:color w:val="000000"/>
                <w:spacing w:val="-2"/>
                <w:sz w:val="22"/>
              </w:rPr>
              <w:t xml:space="preserve">Республика Татарстан (Татарстан), </w:t>
            </w:r>
            <w:proofErr w:type="spellStart"/>
            <w:r>
              <w:rPr>
                <w:color w:val="000000"/>
                <w:spacing w:val="-2"/>
                <w:sz w:val="22"/>
              </w:rPr>
              <w:t>Мензелинский</w:t>
            </w:r>
            <w:proofErr w:type="spellEnd"/>
            <w:r w:rsidR="0076734A">
              <w:rPr>
                <w:color w:val="000000"/>
                <w:spacing w:val="-2"/>
                <w:sz w:val="22"/>
              </w:rPr>
              <w:t xml:space="preserve"> муниципальный район, </w:t>
            </w:r>
            <w:proofErr w:type="spellStart"/>
            <w:r w:rsidR="0076734A">
              <w:rPr>
                <w:color w:val="000000"/>
                <w:spacing w:val="-2"/>
                <w:sz w:val="22"/>
              </w:rPr>
              <w:t>г</w:t>
            </w:r>
            <w:proofErr w:type="gramStart"/>
            <w:r w:rsidR="0076734A">
              <w:rPr>
                <w:color w:val="000000"/>
                <w:spacing w:val="-2"/>
                <w:sz w:val="22"/>
              </w:rPr>
              <w:t>.М</w:t>
            </w:r>
            <w:proofErr w:type="gramEnd"/>
            <w:r w:rsidR="0076734A">
              <w:rPr>
                <w:color w:val="000000"/>
                <w:spacing w:val="-2"/>
                <w:sz w:val="22"/>
              </w:rPr>
              <w:t>ензелинск</w:t>
            </w:r>
            <w:proofErr w:type="spellEnd"/>
          </w:p>
        </w:tc>
      </w:tr>
      <w:tr w:rsidR="003F69C2" w:rsidTr="003218B3">
        <w:trPr>
          <w:trHeight w:hRule="exact" w:val="688"/>
        </w:trPr>
        <w:tc>
          <w:tcPr>
            <w:tcW w:w="84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w:t>
            </w:r>
          </w:p>
        </w:tc>
        <w:tc>
          <w:tcPr>
            <w:tcW w:w="5183"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3F69C2" w:rsidRDefault="003F69C2" w:rsidP="003F69C2">
            <w:pPr>
              <w:spacing w:line="230" w:lineRule="auto"/>
              <w:rPr>
                <w:color w:val="000000"/>
                <w:spacing w:val="-2"/>
                <w:sz w:val="22"/>
              </w:rPr>
            </w:pPr>
            <w:r>
              <w:rPr>
                <w:color w:val="000000"/>
                <w:spacing w:val="-2"/>
                <w:sz w:val="22"/>
              </w:rPr>
              <w:t>Площадь объекта +/- величина</w:t>
            </w:r>
          </w:p>
          <w:p w:rsidR="003F69C2" w:rsidRDefault="003F69C2" w:rsidP="003F69C2">
            <w:pPr>
              <w:spacing w:line="230" w:lineRule="auto"/>
              <w:rPr>
                <w:color w:val="000000"/>
                <w:spacing w:val="-2"/>
                <w:sz w:val="22"/>
              </w:rPr>
            </w:pPr>
            <w:r>
              <w:rPr>
                <w:color w:val="000000"/>
                <w:spacing w:val="-2"/>
                <w:sz w:val="22"/>
              </w:rPr>
              <w:t>погрешности определения площади (</w:t>
            </w:r>
            <w:proofErr w:type="gramStart"/>
            <w:r>
              <w:rPr>
                <w:color w:val="000000"/>
                <w:spacing w:val="-2"/>
                <w:sz w:val="22"/>
              </w:rPr>
              <w:t>Р</w:t>
            </w:r>
            <w:proofErr w:type="gramEnd"/>
            <w:r>
              <w:rPr>
                <w:color w:val="000000"/>
                <w:spacing w:val="-2"/>
                <w:sz w:val="22"/>
              </w:rPr>
              <w:t xml:space="preserve"> +/- Дельта Р)</w:t>
            </w:r>
          </w:p>
        </w:tc>
        <w:tc>
          <w:tcPr>
            <w:tcW w:w="4133" w:type="dxa"/>
            <w:gridSpan w:val="6"/>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3F69C2" w:rsidRDefault="003F69C2" w:rsidP="003F69C2">
            <w:pPr>
              <w:spacing w:line="230" w:lineRule="auto"/>
              <w:rPr>
                <w:color w:val="000000"/>
                <w:spacing w:val="-2"/>
                <w:sz w:val="22"/>
              </w:rPr>
            </w:pPr>
            <w:r>
              <w:rPr>
                <w:color w:val="000000"/>
                <w:spacing w:val="-2"/>
                <w:sz w:val="22"/>
              </w:rPr>
              <w:t xml:space="preserve"> 82105 +/- 100 м²</w:t>
            </w:r>
          </w:p>
        </w:tc>
      </w:tr>
      <w:tr w:rsidR="003F69C2" w:rsidTr="003218B3">
        <w:trPr>
          <w:trHeight w:hRule="exact" w:val="444"/>
        </w:trPr>
        <w:tc>
          <w:tcPr>
            <w:tcW w:w="84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3.</w:t>
            </w:r>
          </w:p>
        </w:tc>
        <w:tc>
          <w:tcPr>
            <w:tcW w:w="5183"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3F69C2" w:rsidRDefault="003F69C2" w:rsidP="003F69C2">
            <w:pPr>
              <w:spacing w:line="230" w:lineRule="auto"/>
              <w:rPr>
                <w:color w:val="000000"/>
                <w:spacing w:val="-2"/>
                <w:sz w:val="22"/>
              </w:rPr>
            </w:pPr>
            <w:r>
              <w:rPr>
                <w:color w:val="000000"/>
                <w:spacing w:val="-2"/>
                <w:sz w:val="22"/>
              </w:rPr>
              <w:t>Иные характеристики объекта</w:t>
            </w:r>
          </w:p>
        </w:tc>
        <w:tc>
          <w:tcPr>
            <w:tcW w:w="4133" w:type="dxa"/>
            <w:gridSpan w:val="6"/>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3F69C2" w:rsidRDefault="003F69C2" w:rsidP="003F69C2">
            <w:pPr>
              <w:spacing w:line="230" w:lineRule="auto"/>
              <w:rPr>
                <w:color w:val="000000"/>
                <w:spacing w:val="-2"/>
                <w:sz w:val="22"/>
              </w:rPr>
            </w:pPr>
            <w:r>
              <w:rPr>
                <w:color w:val="000000"/>
                <w:spacing w:val="-2"/>
                <w:sz w:val="22"/>
              </w:rPr>
              <w:t xml:space="preserve"> -</w:t>
            </w:r>
          </w:p>
        </w:tc>
      </w:tr>
      <w:tr w:rsidR="003F69C2" w:rsidTr="003218B3">
        <w:trPr>
          <w:trHeight w:hRule="exact" w:val="43"/>
        </w:trPr>
        <w:tc>
          <w:tcPr>
            <w:tcW w:w="10159" w:type="dxa"/>
            <w:gridSpan w:val="17"/>
            <w:tcBorders>
              <w:top w:val="single" w:sz="5" w:space="0" w:color="000000"/>
              <w:left w:val="single" w:sz="5" w:space="0" w:color="000000"/>
              <w:right w:val="single" w:sz="5" w:space="0" w:color="000000"/>
            </w:tcBorders>
          </w:tcPr>
          <w:p w:rsidR="003F69C2" w:rsidRDefault="003F69C2" w:rsidP="003F69C2"/>
        </w:tc>
      </w:tr>
      <w:tr w:rsidR="003F69C2" w:rsidTr="00583D91">
        <w:trPr>
          <w:trHeight w:hRule="exact" w:val="453"/>
        </w:trPr>
        <w:tc>
          <w:tcPr>
            <w:tcW w:w="10159" w:type="dxa"/>
            <w:gridSpan w:val="17"/>
            <w:tcBorders>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8"/>
              </w:rPr>
            </w:pPr>
            <w:bookmarkStart w:id="1" w:name="Сведенияоместоположенииграницобъекта"/>
            <w:r>
              <w:rPr>
                <w:b/>
                <w:color w:val="000000"/>
                <w:spacing w:val="-2"/>
                <w:sz w:val="28"/>
              </w:rPr>
              <w:t>Раздел 2</w:t>
            </w:r>
            <w:bookmarkEnd w:id="1"/>
          </w:p>
        </w:tc>
      </w:tr>
      <w:tr w:rsidR="003F69C2" w:rsidTr="003218B3">
        <w:trPr>
          <w:trHeight w:hRule="exact" w:val="559"/>
        </w:trPr>
        <w:tc>
          <w:tcPr>
            <w:tcW w:w="10159" w:type="dxa"/>
            <w:gridSpan w:val="17"/>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8"/>
              </w:rPr>
            </w:pPr>
            <w:r>
              <w:rPr>
                <w:b/>
                <w:color w:val="000000"/>
                <w:spacing w:val="-2"/>
                <w:sz w:val="28"/>
              </w:rPr>
              <w:t>Сведения о местоположении границ объекта</w:t>
            </w:r>
          </w:p>
        </w:tc>
      </w:tr>
      <w:tr w:rsidR="003F69C2" w:rsidTr="003218B3">
        <w:trPr>
          <w:trHeight w:hRule="exact" w:val="114"/>
        </w:trPr>
        <w:tc>
          <w:tcPr>
            <w:tcW w:w="10159" w:type="dxa"/>
            <w:gridSpan w:val="17"/>
            <w:tcBorders>
              <w:top w:val="single" w:sz="5" w:space="0" w:color="000000"/>
              <w:left w:val="single" w:sz="5" w:space="0" w:color="000000"/>
              <w:right w:val="single" w:sz="5" w:space="0" w:color="000000"/>
            </w:tcBorders>
          </w:tcPr>
          <w:p w:rsidR="003F69C2" w:rsidRDefault="003F69C2" w:rsidP="003F69C2"/>
        </w:tc>
      </w:tr>
      <w:tr w:rsidR="003F69C2" w:rsidTr="003218B3">
        <w:trPr>
          <w:trHeight w:hRule="exact" w:val="344"/>
        </w:trPr>
        <w:tc>
          <w:tcPr>
            <w:tcW w:w="10159" w:type="dxa"/>
            <w:gridSpan w:val="17"/>
            <w:tcBorders>
              <w:left w:val="single" w:sz="5" w:space="0" w:color="000000"/>
              <w:bottom w:val="single" w:sz="5" w:space="0" w:color="000000"/>
              <w:right w:val="single" w:sz="5" w:space="0" w:color="000000"/>
            </w:tcBorders>
            <w:shd w:val="clear" w:color="auto" w:fill="auto"/>
            <w:tcMar>
              <w:left w:w="72" w:type="dxa"/>
              <w:right w:w="72" w:type="dxa"/>
            </w:tcMar>
            <w:vAlign w:val="center"/>
          </w:tcPr>
          <w:p w:rsidR="003F69C2" w:rsidRDefault="003F69C2" w:rsidP="003F69C2">
            <w:pPr>
              <w:spacing w:line="230" w:lineRule="auto"/>
              <w:rPr>
                <w:color w:val="000000"/>
                <w:spacing w:val="-2"/>
                <w:sz w:val="22"/>
              </w:rPr>
            </w:pPr>
            <w:r>
              <w:rPr>
                <w:color w:val="000000"/>
                <w:spacing w:val="-2"/>
                <w:sz w:val="22"/>
              </w:rPr>
              <w:t>1. Система координат   МСК-16</w:t>
            </w:r>
          </w:p>
        </w:tc>
      </w:tr>
      <w:tr w:rsidR="003F69C2" w:rsidTr="003218B3">
        <w:trPr>
          <w:trHeight w:hRule="exact" w:val="330"/>
        </w:trPr>
        <w:tc>
          <w:tcPr>
            <w:tcW w:w="10159" w:type="dxa"/>
            <w:gridSpan w:val="17"/>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3F69C2" w:rsidRDefault="003F69C2" w:rsidP="003F69C2">
            <w:pPr>
              <w:spacing w:line="230" w:lineRule="auto"/>
              <w:rPr>
                <w:color w:val="000000"/>
                <w:spacing w:val="-2"/>
                <w:sz w:val="22"/>
              </w:rPr>
            </w:pPr>
            <w:r>
              <w:rPr>
                <w:color w:val="000000"/>
                <w:spacing w:val="-2"/>
                <w:sz w:val="22"/>
              </w:rPr>
              <w:t xml:space="preserve">2. Сведения о характерных точках границ объекта </w:t>
            </w:r>
          </w:p>
        </w:tc>
      </w:tr>
      <w:tr w:rsidR="003F69C2" w:rsidTr="003218B3">
        <w:trPr>
          <w:trHeight w:hRule="exact" w:val="788"/>
        </w:trPr>
        <w:tc>
          <w:tcPr>
            <w:tcW w:w="2031"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Обозначение характерных точек границ</w:t>
            </w:r>
          </w:p>
        </w:tc>
        <w:tc>
          <w:tcPr>
            <w:tcW w:w="2716"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Координаты, </w:t>
            </w:r>
            <w:proofErr w:type="gramStart"/>
            <w:r>
              <w:rPr>
                <w:b/>
                <w:color w:val="000000"/>
                <w:spacing w:val="-2"/>
                <w:sz w:val="22"/>
              </w:rPr>
              <w:t>м</w:t>
            </w:r>
            <w:proofErr w:type="gramEnd"/>
          </w:p>
        </w:tc>
        <w:tc>
          <w:tcPr>
            <w:tcW w:w="1846"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Метод определения координат характерной точки </w:t>
            </w:r>
          </w:p>
        </w:tc>
        <w:tc>
          <w:tcPr>
            <w:tcW w:w="1762"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Средняя </w:t>
            </w:r>
            <w:proofErr w:type="spellStart"/>
            <w:r>
              <w:rPr>
                <w:b/>
                <w:color w:val="000000"/>
                <w:spacing w:val="-2"/>
                <w:sz w:val="22"/>
              </w:rPr>
              <w:t>квадратическая</w:t>
            </w:r>
            <w:proofErr w:type="spellEnd"/>
            <w:r>
              <w:rPr>
                <w:b/>
                <w:color w:val="000000"/>
                <w:spacing w:val="-2"/>
                <w:sz w:val="22"/>
              </w:rPr>
              <w:t xml:space="preserve"> погрешность положения характерной точки (</w:t>
            </w:r>
            <w:proofErr w:type="spellStart"/>
            <w:r>
              <w:rPr>
                <w:b/>
                <w:color w:val="000000"/>
                <w:spacing w:val="-2"/>
                <w:sz w:val="22"/>
              </w:rPr>
              <w:t>М</w:t>
            </w:r>
            <w:proofErr w:type="gramStart"/>
            <w:r>
              <w:rPr>
                <w:b/>
                <w:color w:val="000000"/>
                <w:spacing w:val="-2"/>
                <w:sz w:val="22"/>
              </w:rPr>
              <w:t>t</w:t>
            </w:r>
            <w:proofErr w:type="spellEnd"/>
            <w:proofErr w:type="gramEnd"/>
            <w:r>
              <w:rPr>
                <w:b/>
                <w:color w:val="000000"/>
                <w:spacing w:val="-2"/>
                <w:sz w:val="22"/>
              </w:rPr>
              <w:t>), м</w:t>
            </w:r>
          </w:p>
        </w:tc>
        <w:tc>
          <w:tcPr>
            <w:tcW w:w="1804"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Описание обозначения точки на местности (при наличии)</w:t>
            </w:r>
          </w:p>
        </w:tc>
      </w:tr>
      <w:tr w:rsidR="003F69C2" w:rsidTr="003218B3">
        <w:trPr>
          <w:trHeight w:hRule="exact" w:val="802"/>
        </w:trPr>
        <w:tc>
          <w:tcPr>
            <w:tcW w:w="2031"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X</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Y</w:t>
            </w:r>
          </w:p>
        </w:tc>
        <w:tc>
          <w:tcPr>
            <w:tcW w:w="1846"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c>
          <w:tcPr>
            <w:tcW w:w="1762"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c>
          <w:tcPr>
            <w:tcW w:w="1804"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r>
      <w:tr w:rsidR="003F69C2" w:rsidTr="003218B3">
        <w:trPr>
          <w:trHeight w:hRule="exact" w:val="330"/>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4</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5</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6</w:t>
            </w:r>
          </w:p>
        </w:tc>
      </w:tr>
      <w:tr w:rsidR="003F69C2"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468855.94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2366884.05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623F23"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lastRenderedPageBreak/>
              <w:t>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468867.98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2366912.27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 xml:space="preserve">Аналитический </w:t>
            </w:r>
            <w:r w:rsidR="003F69C2">
              <w:rPr>
                <w:color w:val="000000"/>
                <w:spacing w:val="-2"/>
                <w:sz w:val="22"/>
              </w:rPr>
              <w:t>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468870.44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2366935.53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468879.69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2366955.83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 xml:space="preserve">Аналитический </w:t>
            </w:r>
            <w:r w:rsidR="003F69C2">
              <w:rPr>
                <w:color w:val="000000"/>
                <w:spacing w:val="-2"/>
                <w:sz w:val="22"/>
              </w:rPr>
              <w:t>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468856.50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2366966.52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468864.35</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2366981.85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 xml:space="preserve">Аналитический </w:t>
            </w:r>
            <w:r w:rsidR="003F69C2">
              <w:rPr>
                <w:color w:val="000000"/>
                <w:spacing w:val="-2"/>
                <w:sz w:val="22"/>
              </w:rPr>
              <w:t>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468874.08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2367000.84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488"/>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468842.68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2367014.64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 xml:space="preserve">Аналитический </w:t>
            </w:r>
            <w:r w:rsidR="003F69C2">
              <w:rPr>
                <w:color w:val="000000"/>
                <w:spacing w:val="-2"/>
                <w:sz w:val="22"/>
              </w:rPr>
              <w:t>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468851.98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2367033.95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 xml:space="preserve">Аналитический </w:t>
            </w:r>
            <w:r w:rsidR="003F69C2">
              <w:rPr>
                <w:color w:val="000000"/>
                <w:spacing w:val="-2"/>
                <w:sz w:val="22"/>
              </w:rPr>
              <w:t>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10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468845.71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2367038.02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11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468840.91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2367040.92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12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468832.23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2367046.08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 xml:space="preserve">Аналитический </w:t>
            </w:r>
            <w:r w:rsidR="003F69C2">
              <w:rPr>
                <w:color w:val="000000"/>
                <w:spacing w:val="-2"/>
                <w:sz w:val="22"/>
              </w:rPr>
              <w:t>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13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468820.91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2367053.21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 xml:space="preserve">Аналитический </w:t>
            </w:r>
            <w:r w:rsidR="003F69C2">
              <w:rPr>
                <w:color w:val="000000"/>
                <w:spacing w:val="-2"/>
                <w:sz w:val="22"/>
              </w:rPr>
              <w:t>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14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468811.40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2367053.40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 xml:space="preserve">Аналитический </w:t>
            </w:r>
            <w:r w:rsidR="003F69C2">
              <w:rPr>
                <w:color w:val="000000"/>
                <w:spacing w:val="-2"/>
                <w:sz w:val="22"/>
              </w:rPr>
              <w:t>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15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468790.94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2367063.12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16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468789.79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2367061.32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 xml:space="preserve">Аналитический </w:t>
            </w:r>
            <w:r w:rsidR="003F69C2">
              <w:rPr>
                <w:color w:val="000000"/>
                <w:spacing w:val="-2"/>
                <w:sz w:val="22"/>
              </w:rPr>
              <w:t>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17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468784.56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2367063.35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18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468779.46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2367052.39</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 xml:space="preserve">Аналитический </w:t>
            </w:r>
            <w:r w:rsidR="003F69C2">
              <w:rPr>
                <w:color w:val="000000"/>
                <w:spacing w:val="-2"/>
                <w:sz w:val="22"/>
              </w:rPr>
              <w:t>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488"/>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19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468772.49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2367055.71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468771.16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2367052.98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468757.82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2367059.10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468744.28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2367063.19</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468743.27</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2367063.58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 xml:space="preserve">Аналитический </w:t>
            </w:r>
            <w:r w:rsidR="003F69C2">
              <w:rPr>
                <w:color w:val="000000"/>
                <w:spacing w:val="-2"/>
                <w:sz w:val="22"/>
              </w:rPr>
              <w:t>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468739.53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2367065.00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468735.35</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2367066.85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468741.70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2367078.53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w:t>
            </w:r>
            <w:r w:rsidR="003F69C2">
              <w:rPr>
                <w:color w:val="000000"/>
                <w:spacing w:val="-2"/>
                <w:sz w:val="22"/>
              </w:rPr>
              <w:t xml:space="preserve">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468737.97</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2367079.98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 xml:space="preserve">Аналитический </w:t>
            </w:r>
            <w:r w:rsidR="003F69C2">
              <w:rPr>
                <w:color w:val="000000"/>
                <w:spacing w:val="-2"/>
                <w:sz w:val="22"/>
              </w:rPr>
              <w:t>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468731.42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2367077.15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 xml:space="preserve">Аналитический </w:t>
            </w:r>
            <w:r w:rsidR="003F69C2">
              <w:rPr>
                <w:color w:val="000000"/>
                <w:spacing w:val="-2"/>
                <w:sz w:val="22"/>
              </w:rPr>
              <w:t>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3F69C2"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468745.65</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2367112.71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D7409B" w:rsidP="003F69C2">
            <w:pPr>
              <w:spacing w:line="230" w:lineRule="auto"/>
              <w:jc w:val="center"/>
              <w:rPr>
                <w:color w:val="000000"/>
                <w:spacing w:val="-2"/>
                <w:sz w:val="22"/>
              </w:rPr>
            </w:pPr>
            <w:r>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30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468744.56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2367113.13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lastRenderedPageBreak/>
              <w:t>31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468746.59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2367118.18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32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468756.89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2367115.00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33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468760.58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2367123.52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34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468765.76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2367121.56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35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468771.43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2367140.22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36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468751.15</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2367145.99</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37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468755.27</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2367166.34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38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468758.63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2367184.96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39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468762.33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2367187.47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8"/>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468767.92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2367182.88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468775.30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2367181.00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468777.35</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2367183.66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468788.46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2367208.68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468792.33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2367217.38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468795.46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2367238.03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468754.44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2367255.39</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468739.04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2367255.08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468708.28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2367181.32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468591.99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2367218.07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50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468601.37</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2367248.55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51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468584.97</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2367254.55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52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468588.26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2367263.27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53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468561.08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2367271.18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54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468557.56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2367259.68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2D0F5A">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55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468547.23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2367233.05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8"/>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56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468544.99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2367227.80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57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468541.03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2367228.91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58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468537.42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2367216.14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59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468517.02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2367221.84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lastRenderedPageBreak/>
              <w:t>60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468511.48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2367220.18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61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468501.16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2367223.05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62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468499.18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2367215.40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63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468474.79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2367223.12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64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468471.97</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2367219.50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65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468467.97</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2367205.61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66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468470.32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2367204.93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8"/>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67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468466.86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2367192.91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68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468466.62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2367191.98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69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468471.80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2367189.68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8"/>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70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468478.81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2367186.55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71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468479.31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2367180.84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72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468478.72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2367177.56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73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468493.01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2367170.62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16"/>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74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468494.21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2367168.05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75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468493.50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2367166.39</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76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468476.85</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2367132.27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77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468480.08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2367130.74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78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468475.36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2367120.78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79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468396.76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2367158.17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80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468393.00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2367113.13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81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468387.18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2367085.33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82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468413.90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2367075.20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8"/>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83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468418.26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2367073.74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84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468428.18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2367069.70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85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468439.61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2367067.48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86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468444.67</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2367066.87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87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468436.63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2367043.04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88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468461.24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2367035.41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lastRenderedPageBreak/>
              <w:t>89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468478.18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2367036.99</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90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468494.30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2367079.95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91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468520.44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2367069.11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92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468532.79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2367064.67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93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468537.79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2367062.30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94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468538.57</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2367063.95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95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468542.36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2367062.23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96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468565.11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2367052.55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97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468568.77</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2367050.99</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98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468606.94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2367034.75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99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468607.58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2367033.10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100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468609.79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2367027.85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101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468610.96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2367024.59</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102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468621.92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2367021.22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103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468605.73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2366985.21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104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468602.05</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2366986.86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105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468596.53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2366973.66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106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468598.22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2366972.97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107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468595.91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2366967.20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108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468594.46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2366965.71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109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468580.46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2366933.97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110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468581.39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2366921.35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111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468613.86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2366907.96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112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468614.54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2366912.53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113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468622.91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2366931.07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114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468631.16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2366946.96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115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468627.09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2366948.95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116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468658.03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2367016.37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117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468675.72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2367007.05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lastRenderedPageBreak/>
              <w:t>118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468674.29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2367004.30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119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468716.34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2366977.94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120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468695.85</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2366933.61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121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468689.62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2366918.57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122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468711.01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2366908.44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123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468720.44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2366903.91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124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468721.58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2366903.31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125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468718.84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2366897.96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16"/>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126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468736.80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2366889.44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127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468741.13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2366883.08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128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468761.61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2366867.52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129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468757.77</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2366865.56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130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468769.46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2366857.24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131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468778.31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2366850.33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132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468809.00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2366893.60</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133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468824.98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2366883.86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134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468824.14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2366882.52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135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468834.91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2366877.22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136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468841.91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2366889.78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137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468846.14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2366887.51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138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468846.68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2366888.66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8"/>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468855.94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2366884.05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139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468645.58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2367043.81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140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468609.09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2367061.12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CF5DCF">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141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468608.52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2367059.94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142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468599.80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2367063.96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143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468598.31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2367060.71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144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468591.56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2367063.91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145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468593.07</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2367067.12</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lastRenderedPageBreak/>
              <w:t>146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468584.38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2367071.24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147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468585.19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2367072.58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148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468565.66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2367081.44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149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468566.08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2367081.95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150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468556.60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2367086.53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151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468575.80</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2367122.99</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152</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468582.54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2367129.95</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153</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468603.66</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2367117.36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8"/>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154</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468610.43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2367121.79</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155</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468616.43</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2367119.49</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156</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468631.27</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2367147.08</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157</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468644.81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2367149.89</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158</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468646.39</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2367153.14</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2"/>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159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468651.54</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2367154.46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160</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468650.22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2367151.47</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501"/>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161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468685.41</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2367139.66</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D7409B" w:rsidTr="003218B3">
        <w:trPr>
          <w:trHeight w:hRule="exact" w:val="487"/>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139</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468645.58</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Pr="00D7409B" w:rsidRDefault="00D7409B" w:rsidP="003F69C2">
            <w:pPr>
              <w:spacing w:line="230" w:lineRule="auto"/>
              <w:jc w:val="center"/>
              <w:rPr>
                <w:color w:val="000000"/>
                <w:spacing w:val="-2"/>
                <w:sz w:val="22"/>
              </w:rPr>
            </w:pPr>
            <w:r w:rsidRPr="00D7409B">
              <w:rPr>
                <w:color w:val="000000"/>
                <w:spacing w:val="-2"/>
                <w:sz w:val="22"/>
              </w:rPr>
              <w:t>2367043.81</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tcPr>
          <w:p w:rsidR="00D7409B" w:rsidRDefault="00D7409B" w:rsidP="00D7409B">
            <w:pPr>
              <w:jc w:val="center"/>
            </w:pPr>
            <w:r w:rsidRPr="00EE732C">
              <w:rPr>
                <w:color w:val="000000"/>
                <w:spacing w:val="-2"/>
                <w:sz w:val="22"/>
              </w:rPr>
              <w:t>Аналитический метод</w:t>
            </w:r>
          </w:p>
        </w:tc>
        <w:tc>
          <w:tcPr>
            <w:tcW w:w="176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0.10</w:t>
            </w:r>
          </w:p>
        </w:tc>
        <w:tc>
          <w:tcPr>
            <w:tcW w:w="18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D7409B" w:rsidRDefault="00D7409B" w:rsidP="003F69C2">
            <w:pPr>
              <w:spacing w:line="230" w:lineRule="auto"/>
              <w:jc w:val="center"/>
              <w:rPr>
                <w:color w:val="000000"/>
                <w:spacing w:val="-2"/>
                <w:sz w:val="22"/>
              </w:rPr>
            </w:pPr>
            <w:r>
              <w:rPr>
                <w:color w:val="000000"/>
                <w:spacing w:val="-2"/>
                <w:sz w:val="22"/>
              </w:rPr>
              <w:t>-</w:t>
            </w:r>
          </w:p>
        </w:tc>
      </w:tr>
      <w:tr w:rsidR="003F69C2" w:rsidTr="003218B3">
        <w:trPr>
          <w:trHeight w:hRule="exact" w:val="344"/>
        </w:trPr>
        <w:tc>
          <w:tcPr>
            <w:tcW w:w="10159" w:type="dxa"/>
            <w:gridSpan w:val="17"/>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3F69C2" w:rsidRDefault="003F69C2" w:rsidP="003F69C2">
            <w:pPr>
              <w:spacing w:line="230" w:lineRule="auto"/>
              <w:rPr>
                <w:color w:val="000000"/>
                <w:spacing w:val="-2"/>
                <w:sz w:val="22"/>
              </w:rPr>
            </w:pPr>
            <w:r>
              <w:rPr>
                <w:color w:val="000000"/>
                <w:spacing w:val="-2"/>
                <w:sz w:val="22"/>
              </w:rPr>
              <w:t>3. Сведения  о  характерных  точках  части  (частей)  границы объекта</w:t>
            </w:r>
          </w:p>
        </w:tc>
      </w:tr>
      <w:tr w:rsidR="003F69C2" w:rsidTr="003218B3">
        <w:trPr>
          <w:trHeight w:hRule="exact" w:val="788"/>
        </w:trPr>
        <w:tc>
          <w:tcPr>
            <w:tcW w:w="2031"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Обозначение характерных точек части границы</w:t>
            </w:r>
          </w:p>
        </w:tc>
        <w:tc>
          <w:tcPr>
            <w:tcW w:w="2716"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Координаты, </w:t>
            </w:r>
            <w:proofErr w:type="gramStart"/>
            <w:r>
              <w:rPr>
                <w:b/>
                <w:color w:val="000000"/>
                <w:spacing w:val="-2"/>
                <w:sz w:val="22"/>
              </w:rPr>
              <w:t>м</w:t>
            </w:r>
            <w:proofErr w:type="gramEnd"/>
          </w:p>
        </w:tc>
        <w:tc>
          <w:tcPr>
            <w:tcW w:w="1846"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Метод определения координат характерной точки </w:t>
            </w:r>
          </w:p>
        </w:tc>
        <w:tc>
          <w:tcPr>
            <w:tcW w:w="1843"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Средняя </w:t>
            </w:r>
            <w:proofErr w:type="spellStart"/>
            <w:r>
              <w:rPr>
                <w:b/>
                <w:color w:val="000000"/>
                <w:spacing w:val="-2"/>
                <w:sz w:val="22"/>
              </w:rPr>
              <w:t>квадратическая</w:t>
            </w:r>
            <w:proofErr w:type="spellEnd"/>
            <w:r>
              <w:rPr>
                <w:b/>
                <w:color w:val="000000"/>
                <w:spacing w:val="-2"/>
                <w:sz w:val="22"/>
              </w:rPr>
              <w:t xml:space="preserve"> погрешность положения характерной точки (</w:t>
            </w:r>
            <w:proofErr w:type="spellStart"/>
            <w:r>
              <w:rPr>
                <w:b/>
                <w:color w:val="000000"/>
                <w:spacing w:val="-2"/>
                <w:sz w:val="22"/>
              </w:rPr>
              <w:t>М</w:t>
            </w:r>
            <w:proofErr w:type="gramStart"/>
            <w:r>
              <w:rPr>
                <w:b/>
                <w:color w:val="000000"/>
                <w:spacing w:val="-2"/>
                <w:sz w:val="22"/>
              </w:rPr>
              <w:t>t</w:t>
            </w:r>
            <w:proofErr w:type="spellEnd"/>
            <w:proofErr w:type="gramEnd"/>
            <w:r>
              <w:rPr>
                <w:b/>
                <w:color w:val="000000"/>
                <w:spacing w:val="-2"/>
                <w:sz w:val="22"/>
              </w:rPr>
              <w:t>), м</w:t>
            </w:r>
          </w:p>
        </w:tc>
        <w:tc>
          <w:tcPr>
            <w:tcW w:w="1723"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Описание обозначения точки на местности (при наличии)</w:t>
            </w:r>
          </w:p>
        </w:tc>
      </w:tr>
      <w:tr w:rsidR="003F69C2" w:rsidTr="003218B3">
        <w:trPr>
          <w:trHeight w:hRule="exact" w:val="788"/>
        </w:trPr>
        <w:tc>
          <w:tcPr>
            <w:tcW w:w="2031"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X</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Y</w:t>
            </w:r>
          </w:p>
        </w:tc>
        <w:tc>
          <w:tcPr>
            <w:tcW w:w="1846"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c>
          <w:tcPr>
            <w:tcW w:w="1843"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c>
          <w:tcPr>
            <w:tcW w:w="1723"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r>
      <w:tr w:rsidR="003F69C2" w:rsidTr="003218B3">
        <w:trPr>
          <w:trHeight w:hRule="exact" w:val="344"/>
        </w:trPr>
        <w:tc>
          <w:tcPr>
            <w:tcW w:w="203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1</w:t>
            </w:r>
          </w:p>
        </w:tc>
        <w:tc>
          <w:tcPr>
            <w:tcW w:w="135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2</w:t>
            </w:r>
          </w:p>
        </w:tc>
        <w:tc>
          <w:tcPr>
            <w:tcW w:w="136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3</w:t>
            </w:r>
          </w:p>
        </w:tc>
        <w:tc>
          <w:tcPr>
            <w:tcW w:w="184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4</w:t>
            </w:r>
          </w:p>
        </w:tc>
        <w:tc>
          <w:tcPr>
            <w:tcW w:w="1843"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5</w:t>
            </w:r>
          </w:p>
        </w:tc>
        <w:tc>
          <w:tcPr>
            <w:tcW w:w="172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6</w:t>
            </w:r>
          </w:p>
        </w:tc>
      </w:tr>
      <w:tr w:rsidR="003F69C2" w:rsidTr="003218B3">
        <w:trPr>
          <w:trHeight w:hRule="exact" w:val="344"/>
        </w:trPr>
        <w:tc>
          <w:tcPr>
            <w:tcW w:w="2031" w:type="dxa"/>
            <w:gridSpan w:val="3"/>
            <w:tcBorders>
              <w:top w:val="single" w:sz="5" w:space="0" w:color="000000"/>
              <w:left w:val="single" w:sz="5" w:space="0" w:color="000000"/>
              <w:bottom w:val="single" w:sz="4" w:space="0" w:color="auto"/>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351" w:type="dxa"/>
            <w:gridSpan w:val="3"/>
            <w:tcBorders>
              <w:top w:val="single" w:sz="5" w:space="0" w:color="000000"/>
              <w:left w:val="single" w:sz="5" w:space="0" w:color="000000"/>
              <w:bottom w:val="single" w:sz="4" w:space="0" w:color="auto"/>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365" w:type="dxa"/>
            <w:gridSpan w:val="3"/>
            <w:tcBorders>
              <w:top w:val="single" w:sz="5" w:space="0" w:color="000000"/>
              <w:left w:val="single" w:sz="5" w:space="0" w:color="000000"/>
              <w:bottom w:val="single" w:sz="4" w:space="0" w:color="auto"/>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846" w:type="dxa"/>
            <w:gridSpan w:val="3"/>
            <w:tcBorders>
              <w:top w:val="single" w:sz="5" w:space="0" w:color="000000"/>
              <w:left w:val="single" w:sz="5" w:space="0" w:color="000000"/>
              <w:bottom w:val="single" w:sz="4" w:space="0" w:color="auto"/>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843" w:type="dxa"/>
            <w:gridSpan w:val="3"/>
            <w:tcBorders>
              <w:top w:val="single" w:sz="5" w:space="0" w:color="000000"/>
              <w:left w:val="single" w:sz="5" w:space="0" w:color="000000"/>
              <w:bottom w:val="single" w:sz="4" w:space="0" w:color="auto"/>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723" w:type="dxa"/>
            <w:gridSpan w:val="2"/>
            <w:tcBorders>
              <w:top w:val="single" w:sz="5" w:space="0" w:color="000000"/>
              <w:left w:val="single" w:sz="5" w:space="0" w:color="000000"/>
              <w:bottom w:val="single" w:sz="4" w:space="0" w:color="auto"/>
              <w:right w:val="single" w:sz="5" w:space="0" w:color="000000"/>
            </w:tcBorders>
            <w:shd w:val="clear" w:color="auto" w:fill="auto"/>
            <w:vAlign w:val="center"/>
          </w:tcPr>
          <w:p w:rsidR="003F69C2" w:rsidRDefault="003F69C2" w:rsidP="003F69C2">
            <w:pPr>
              <w:spacing w:line="230" w:lineRule="auto"/>
              <w:jc w:val="center"/>
              <w:rPr>
                <w:color w:val="000000"/>
                <w:spacing w:val="-2"/>
                <w:sz w:val="22"/>
              </w:rPr>
            </w:pPr>
            <w:r>
              <w:rPr>
                <w:color w:val="000000"/>
                <w:spacing w:val="-2"/>
                <w:sz w:val="22"/>
              </w:rPr>
              <w:t>-</w:t>
            </w:r>
          </w:p>
        </w:tc>
      </w:tr>
      <w:tr w:rsidR="001D35D7" w:rsidTr="003218B3">
        <w:trPr>
          <w:trHeight w:hRule="exact" w:val="444"/>
        </w:trPr>
        <w:tc>
          <w:tcPr>
            <w:tcW w:w="2055" w:type="dxa"/>
            <w:gridSpan w:val="4"/>
            <w:tcBorders>
              <w:top w:val="single" w:sz="4" w:space="0" w:color="auto"/>
              <w:left w:val="single" w:sz="4" w:space="0" w:color="auto"/>
              <w:bottom w:val="single" w:sz="4" w:space="0" w:color="auto"/>
              <w:right w:val="single" w:sz="4" w:space="0" w:color="auto"/>
            </w:tcBorders>
          </w:tcPr>
          <w:p w:rsidR="001D35D7" w:rsidRDefault="001D35D7" w:rsidP="003F69C2"/>
        </w:tc>
        <w:tc>
          <w:tcPr>
            <w:tcW w:w="1327" w:type="dxa"/>
            <w:gridSpan w:val="2"/>
            <w:tcBorders>
              <w:top w:val="single" w:sz="4" w:space="0" w:color="auto"/>
              <w:left w:val="single" w:sz="4" w:space="0" w:color="auto"/>
              <w:bottom w:val="single" w:sz="4" w:space="0" w:color="auto"/>
              <w:right w:val="single" w:sz="4" w:space="0" w:color="auto"/>
            </w:tcBorders>
          </w:tcPr>
          <w:p w:rsidR="001D35D7" w:rsidRDefault="001D35D7" w:rsidP="003F69C2"/>
        </w:tc>
        <w:tc>
          <w:tcPr>
            <w:tcW w:w="1365" w:type="dxa"/>
            <w:gridSpan w:val="3"/>
            <w:tcBorders>
              <w:top w:val="single" w:sz="4" w:space="0" w:color="auto"/>
              <w:left w:val="single" w:sz="4" w:space="0" w:color="auto"/>
              <w:bottom w:val="single" w:sz="4" w:space="0" w:color="auto"/>
              <w:right w:val="single" w:sz="4" w:space="0" w:color="auto"/>
            </w:tcBorders>
          </w:tcPr>
          <w:p w:rsidR="001D35D7" w:rsidRDefault="001D35D7" w:rsidP="003F69C2"/>
        </w:tc>
        <w:tc>
          <w:tcPr>
            <w:tcW w:w="1846" w:type="dxa"/>
            <w:gridSpan w:val="3"/>
            <w:tcBorders>
              <w:top w:val="single" w:sz="4" w:space="0" w:color="auto"/>
              <w:left w:val="single" w:sz="4" w:space="0" w:color="auto"/>
              <w:bottom w:val="single" w:sz="4" w:space="0" w:color="auto"/>
              <w:right w:val="single" w:sz="4" w:space="0" w:color="auto"/>
            </w:tcBorders>
          </w:tcPr>
          <w:p w:rsidR="001D35D7" w:rsidRDefault="001D35D7" w:rsidP="003F69C2"/>
        </w:tc>
        <w:tc>
          <w:tcPr>
            <w:tcW w:w="1843" w:type="dxa"/>
            <w:gridSpan w:val="3"/>
            <w:tcBorders>
              <w:top w:val="single" w:sz="4" w:space="0" w:color="auto"/>
              <w:left w:val="single" w:sz="4" w:space="0" w:color="auto"/>
              <w:bottom w:val="single" w:sz="4" w:space="0" w:color="auto"/>
              <w:right w:val="single" w:sz="4" w:space="0" w:color="auto"/>
            </w:tcBorders>
          </w:tcPr>
          <w:p w:rsidR="001D35D7" w:rsidRDefault="001D35D7" w:rsidP="003F69C2"/>
        </w:tc>
        <w:tc>
          <w:tcPr>
            <w:tcW w:w="1723" w:type="dxa"/>
            <w:gridSpan w:val="2"/>
            <w:tcBorders>
              <w:top w:val="single" w:sz="4" w:space="0" w:color="auto"/>
              <w:left w:val="single" w:sz="4" w:space="0" w:color="auto"/>
              <w:bottom w:val="single" w:sz="4" w:space="0" w:color="auto"/>
              <w:right w:val="single" w:sz="4" w:space="0" w:color="auto"/>
            </w:tcBorders>
          </w:tcPr>
          <w:p w:rsidR="001D35D7" w:rsidRDefault="001D35D7" w:rsidP="003F69C2"/>
        </w:tc>
      </w:tr>
      <w:tr w:rsidR="003F69C2" w:rsidTr="003218B3">
        <w:trPr>
          <w:trHeight w:hRule="exact" w:val="574"/>
        </w:trPr>
        <w:tc>
          <w:tcPr>
            <w:tcW w:w="10159" w:type="dxa"/>
            <w:gridSpan w:val="17"/>
            <w:tcBorders>
              <w:top w:val="single" w:sz="4" w:space="0" w:color="auto"/>
              <w:left w:val="single" w:sz="5" w:space="0" w:color="000000"/>
              <w:bottom w:val="single" w:sz="3"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8"/>
              </w:rPr>
            </w:pPr>
            <w:r>
              <w:rPr>
                <w:b/>
                <w:color w:val="000000"/>
                <w:spacing w:val="-2"/>
                <w:sz w:val="28"/>
              </w:rPr>
              <w:t>Раздел 3</w:t>
            </w:r>
          </w:p>
        </w:tc>
      </w:tr>
      <w:tr w:rsidR="003F69C2" w:rsidTr="003218B3">
        <w:trPr>
          <w:trHeight w:hRule="exact" w:val="501"/>
        </w:trPr>
        <w:tc>
          <w:tcPr>
            <w:tcW w:w="10159" w:type="dxa"/>
            <w:gridSpan w:val="17"/>
            <w:tcBorders>
              <w:top w:val="single" w:sz="3" w:space="0" w:color="000000"/>
              <w:left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8"/>
              </w:rPr>
            </w:pPr>
            <w:bookmarkStart w:id="2" w:name="Сведенияоместоположенииизмененныхуточнен"/>
            <w:r>
              <w:rPr>
                <w:b/>
                <w:color w:val="000000"/>
                <w:spacing w:val="-2"/>
                <w:sz w:val="28"/>
              </w:rPr>
              <w:t>Сведения о местоположении измененных (уточненных) границ объекта</w:t>
            </w:r>
            <w:bookmarkEnd w:id="2"/>
          </w:p>
        </w:tc>
      </w:tr>
      <w:tr w:rsidR="003F69C2" w:rsidTr="003218B3">
        <w:trPr>
          <w:trHeight w:hRule="exact" w:val="57"/>
        </w:trPr>
        <w:tc>
          <w:tcPr>
            <w:tcW w:w="10159" w:type="dxa"/>
            <w:gridSpan w:val="17"/>
            <w:tcBorders>
              <w:left w:val="single" w:sz="5" w:space="0" w:color="000000"/>
              <w:bottom w:val="single" w:sz="5" w:space="0" w:color="000000"/>
              <w:right w:val="single" w:sz="5" w:space="0" w:color="000000"/>
            </w:tcBorders>
          </w:tcPr>
          <w:p w:rsidR="003F69C2" w:rsidRDefault="003F69C2" w:rsidP="003F69C2"/>
        </w:tc>
      </w:tr>
      <w:tr w:rsidR="003F69C2" w:rsidTr="003218B3">
        <w:trPr>
          <w:trHeight w:hRule="exact" w:val="459"/>
        </w:trPr>
        <w:tc>
          <w:tcPr>
            <w:tcW w:w="10159" w:type="dxa"/>
            <w:gridSpan w:val="17"/>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3F69C2" w:rsidRDefault="003F69C2" w:rsidP="003F69C2">
            <w:pPr>
              <w:spacing w:line="230" w:lineRule="auto"/>
              <w:rPr>
                <w:color w:val="000000"/>
                <w:spacing w:val="-2"/>
                <w:sz w:val="22"/>
              </w:rPr>
            </w:pPr>
            <w:r>
              <w:rPr>
                <w:color w:val="000000"/>
                <w:spacing w:val="-2"/>
                <w:sz w:val="22"/>
              </w:rPr>
              <w:t>1. Система координат   -</w:t>
            </w:r>
          </w:p>
        </w:tc>
      </w:tr>
      <w:tr w:rsidR="003F69C2" w:rsidTr="003218B3">
        <w:trPr>
          <w:trHeight w:hRule="exact" w:val="329"/>
        </w:trPr>
        <w:tc>
          <w:tcPr>
            <w:tcW w:w="10159" w:type="dxa"/>
            <w:gridSpan w:val="17"/>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3F69C2" w:rsidRDefault="003F69C2" w:rsidP="003F69C2">
            <w:pPr>
              <w:spacing w:line="230" w:lineRule="auto"/>
              <w:rPr>
                <w:color w:val="000000"/>
                <w:spacing w:val="-2"/>
                <w:sz w:val="22"/>
              </w:rPr>
            </w:pPr>
            <w:r>
              <w:rPr>
                <w:color w:val="000000"/>
                <w:spacing w:val="-2"/>
                <w:sz w:val="22"/>
              </w:rPr>
              <w:t>2. Сведения о характерных точках границ объекта</w:t>
            </w:r>
          </w:p>
        </w:tc>
      </w:tr>
      <w:tr w:rsidR="003F69C2" w:rsidTr="003218B3">
        <w:trPr>
          <w:trHeight w:hRule="exact" w:val="788"/>
        </w:trPr>
        <w:tc>
          <w:tcPr>
            <w:tcW w:w="1400"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Обозначение характерных точек границ</w:t>
            </w:r>
          </w:p>
        </w:tc>
        <w:tc>
          <w:tcPr>
            <w:tcW w:w="214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Существующие координаты, </w:t>
            </w:r>
            <w:proofErr w:type="gramStart"/>
            <w:r>
              <w:rPr>
                <w:b/>
                <w:color w:val="000000"/>
                <w:spacing w:val="-2"/>
                <w:sz w:val="22"/>
              </w:rPr>
              <w:t>м</w:t>
            </w:r>
            <w:proofErr w:type="gramEnd"/>
          </w:p>
        </w:tc>
        <w:tc>
          <w:tcPr>
            <w:tcW w:w="209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Измененные (уточненные) координаты, </w:t>
            </w:r>
            <w:proofErr w:type="gramStart"/>
            <w:r>
              <w:rPr>
                <w:b/>
                <w:color w:val="000000"/>
                <w:spacing w:val="-2"/>
                <w:sz w:val="22"/>
              </w:rPr>
              <w:t>м</w:t>
            </w:r>
            <w:proofErr w:type="gramEnd"/>
            <w:r>
              <w:rPr>
                <w:b/>
                <w:color w:val="000000"/>
                <w:spacing w:val="-2"/>
                <w:sz w:val="22"/>
              </w:rPr>
              <w:t xml:space="preserve"> </w:t>
            </w:r>
          </w:p>
        </w:tc>
        <w:tc>
          <w:tcPr>
            <w:tcW w:w="151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Метод определения координат </w:t>
            </w:r>
            <w:r>
              <w:rPr>
                <w:b/>
                <w:color w:val="000000"/>
                <w:spacing w:val="-2"/>
                <w:sz w:val="22"/>
              </w:rPr>
              <w:lastRenderedPageBreak/>
              <w:t xml:space="preserve">характерной точки </w:t>
            </w:r>
          </w:p>
        </w:tc>
        <w:tc>
          <w:tcPr>
            <w:tcW w:w="168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lastRenderedPageBreak/>
              <w:t xml:space="preserve">Средняя </w:t>
            </w:r>
            <w:proofErr w:type="spellStart"/>
            <w:r>
              <w:rPr>
                <w:b/>
                <w:color w:val="000000"/>
                <w:spacing w:val="-2"/>
                <w:sz w:val="22"/>
              </w:rPr>
              <w:t>квадратическая</w:t>
            </w:r>
            <w:proofErr w:type="spellEnd"/>
            <w:r>
              <w:rPr>
                <w:b/>
                <w:color w:val="000000"/>
                <w:spacing w:val="-2"/>
                <w:sz w:val="22"/>
              </w:rPr>
              <w:t xml:space="preserve"> погрешность </w:t>
            </w:r>
            <w:r>
              <w:rPr>
                <w:b/>
                <w:color w:val="000000"/>
                <w:spacing w:val="-2"/>
                <w:sz w:val="22"/>
              </w:rPr>
              <w:lastRenderedPageBreak/>
              <w:t>положения характерной точки (</w:t>
            </w:r>
            <w:proofErr w:type="spellStart"/>
            <w:r>
              <w:rPr>
                <w:b/>
                <w:color w:val="000000"/>
                <w:spacing w:val="-2"/>
                <w:sz w:val="22"/>
              </w:rPr>
              <w:t>М</w:t>
            </w:r>
            <w:proofErr w:type="gramStart"/>
            <w:r>
              <w:rPr>
                <w:b/>
                <w:color w:val="000000"/>
                <w:spacing w:val="-2"/>
                <w:sz w:val="22"/>
              </w:rPr>
              <w:t>t</w:t>
            </w:r>
            <w:proofErr w:type="spellEnd"/>
            <w:proofErr w:type="gramEnd"/>
            <w:r>
              <w:rPr>
                <w:b/>
                <w:color w:val="000000"/>
                <w:spacing w:val="-2"/>
                <w:sz w:val="22"/>
              </w:rPr>
              <w:t>), м</w:t>
            </w:r>
          </w:p>
        </w:tc>
        <w:tc>
          <w:tcPr>
            <w:tcW w:w="1312"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lastRenderedPageBreak/>
              <w:t xml:space="preserve">Описание обозначения точки на </w:t>
            </w:r>
            <w:r>
              <w:rPr>
                <w:b/>
                <w:color w:val="000000"/>
                <w:spacing w:val="-2"/>
                <w:sz w:val="22"/>
              </w:rPr>
              <w:lastRenderedPageBreak/>
              <w:t>местности (при наличии)</w:t>
            </w:r>
          </w:p>
        </w:tc>
      </w:tr>
      <w:tr w:rsidR="003F69C2" w:rsidTr="003218B3">
        <w:trPr>
          <w:trHeight w:hRule="exact" w:val="803"/>
        </w:trPr>
        <w:tc>
          <w:tcPr>
            <w:tcW w:w="1400"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c>
          <w:tcPr>
            <w:tcW w:w="107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X</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Y</w:t>
            </w:r>
          </w:p>
        </w:tc>
        <w:tc>
          <w:tcPr>
            <w:tcW w:w="107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X</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Y</w:t>
            </w:r>
          </w:p>
        </w:tc>
        <w:tc>
          <w:tcPr>
            <w:tcW w:w="151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c>
          <w:tcPr>
            <w:tcW w:w="168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c>
          <w:tcPr>
            <w:tcW w:w="1312"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r>
      <w:tr w:rsidR="003F69C2" w:rsidTr="003218B3">
        <w:trPr>
          <w:trHeight w:hRule="exact" w:val="329"/>
        </w:trPr>
        <w:tc>
          <w:tcPr>
            <w:tcW w:w="14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lastRenderedPageBreak/>
              <w:t>1</w:t>
            </w:r>
          </w:p>
        </w:tc>
        <w:tc>
          <w:tcPr>
            <w:tcW w:w="107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2</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3</w:t>
            </w:r>
          </w:p>
        </w:tc>
        <w:tc>
          <w:tcPr>
            <w:tcW w:w="107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4</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5</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6</w:t>
            </w:r>
          </w:p>
        </w:tc>
        <w:tc>
          <w:tcPr>
            <w:tcW w:w="1689"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7</w:t>
            </w:r>
          </w:p>
        </w:tc>
        <w:tc>
          <w:tcPr>
            <w:tcW w:w="131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8</w:t>
            </w:r>
          </w:p>
        </w:tc>
      </w:tr>
      <w:tr w:rsidR="003F69C2" w:rsidTr="003218B3">
        <w:trPr>
          <w:trHeight w:hRule="exact" w:val="344"/>
        </w:trPr>
        <w:tc>
          <w:tcPr>
            <w:tcW w:w="140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075"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073"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689"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312"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p>
        </w:tc>
      </w:tr>
      <w:tr w:rsidR="003F69C2" w:rsidTr="003218B3">
        <w:trPr>
          <w:trHeight w:hRule="exact" w:val="330"/>
        </w:trPr>
        <w:tc>
          <w:tcPr>
            <w:tcW w:w="10159" w:type="dxa"/>
            <w:gridSpan w:val="17"/>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3F69C2" w:rsidRDefault="003F69C2" w:rsidP="003F69C2">
            <w:pPr>
              <w:spacing w:line="230" w:lineRule="auto"/>
              <w:rPr>
                <w:color w:val="000000"/>
                <w:spacing w:val="-2"/>
                <w:sz w:val="22"/>
              </w:rPr>
            </w:pPr>
            <w:r>
              <w:rPr>
                <w:color w:val="000000"/>
                <w:spacing w:val="-2"/>
                <w:sz w:val="22"/>
              </w:rPr>
              <w:t xml:space="preserve">3. Сведения  о  характерных  точках  части  (частей)  границы объекта                                           </w:t>
            </w:r>
          </w:p>
        </w:tc>
      </w:tr>
      <w:tr w:rsidR="003F69C2" w:rsidTr="003218B3">
        <w:trPr>
          <w:trHeight w:hRule="exact" w:val="788"/>
        </w:trPr>
        <w:tc>
          <w:tcPr>
            <w:tcW w:w="1400"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Обозначение характерных точек части границы</w:t>
            </w:r>
          </w:p>
        </w:tc>
        <w:tc>
          <w:tcPr>
            <w:tcW w:w="214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Существующие координаты, </w:t>
            </w:r>
            <w:proofErr w:type="gramStart"/>
            <w:r>
              <w:rPr>
                <w:b/>
                <w:color w:val="000000"/>
                <w:spacing w:val="-2"/>
                <w:sz w:val="22"/>
              </w:rPr>
              <w:t>м</w:t>
            </w:r>
            <w:proofErr w:type="gramEnd"/>
          </w:p>
        </w:tc>
        <w:tc>
          <w:tcPr>
            <w:tcW w:w="209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Измененные (уточненные) координаты, </w:t>
            </w:r>
            <w:proofErr w:type="gramStart"/>
            <w:r>
              <w:rPr>
                <w:b/>
                <w:color w:val="000000"/>
                <w:spacing w:val="-2"/>
                <w:sz w:val="22"/>
              </w:rPr>
              <w:t>м</w:t>
            </w:r>
            <w:proofErr w:type="gramEnd"/>
            <w:r>
              <w:rPr>
                <w:b/>
                <w:color w:val="000000"/>
                <w:spacing w:val="-2"/>
                <w:sz w:val="22"/>
              </w:rPr>
              <w:t xml:space="preserve"> </w:t>
            </w:r>
          </w:p>
        </w:tc>
        <w:tc>
          <w:tcPr>
            <w:tcW w:w="151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Метод определения координат характерной точки </w:t>
            </w:r>
          </w:p>
        </w:tc>
        <w:tc>
          <w:tcPr>
            <w:tcW w:w="168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 xml:space="preserve">Средняя </w:t>
            </w:r>
            <w:proofErr w:type="spellStart"/>
            <w:r>
              <w:rPr>
                <w:b/>
                <w:color w:val="000000"/>
                <w:spacing w:val="-2"/>
                <w:sz w:val="22"/>
              </w:rPr>
              <w:t>квадратическая</w:t>
            </w:r>
            <w:proofErr w:type="spellEnd"/>
            <w:r>
              <w:rPr>
                <w:b/>
                <w:color w:val="000000"/>
                <w:spacing w:val="-2"/>
                <w:sz w:val="22"/>
              </w:rPr>
              <w:t xml:space="preserve"> погрешность положения характерной точки (</w:t>
            </w:r>
            <w:proofErr w:type="spellStart"/>
            <w:r>
              <w:rPr>
                <w:b/>
                <w:color w:val="000000"/>
                <w:spacing w:val="-2"/>
                <w:sz w:val="22"/>
              </w:rPr>
              <w:t>М</w:t>
            </w:r>
            <w:proofErr w:type="gramStart"/>
            <w:r>
              <w:rPr>
                <w:b/>
                <w:color w:val="000000"/>
                <w:spacing w:val="-2"/>
                <w:sz w:val="22"/>
              </w:rPr>
              <w:t>t</w:t>
            </w:r>
            <w:proofErr w:type="spellEnd"/>
            <w:proofErr w:type="gramEnd"/>
            <w:r>
              <w:rPr>
                <w:b/>
                <w:color w:val="000000"/>
                <w:spacing w:val="-2"/>
                <w:sz w:val="22"/>
              </w:rPr>
              <w:t>), м</w:t>
            </w:r>
          </w:p>
        </w:tc>
        <w:tc>
          <w:tcPr>
            <w:tcW w:w="1312"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Описание обозначения точки на местности (при наличии)</w:t>
            </w:r>
          </w:p>
        </w:tc>
      </w:tr>
      <w:tr w:rsidR="003F69C2" w:rsidTr="003218B3">
        <w:trPr>
          <w:trHeight w:hRule="exact" w:val="802"/>
        </w:trPr>
        <w:tc>
          <w:tcPr>
            <w:tcW w:w="1400"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c>
          <w:tcPr>
            <w:tcW w:w="107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X</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Y</w:t>
            </w:r>
          </w:p>
        </w:tc>
        <w:tc>
          <w:tcPr>
            <w:tcW w:w="107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X</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Y</w:t>
            </w:r>
          </w:p>
        </w:tc>
        <w:tc>
          <w:tcPr>
            <w:tcW w:w="151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c>
          <w:tcPr>
            <w:tcW w:w="168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c>
          <w:tcPr>
            <w:tcW w:w="1312"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tc>
      </w:tr>
      <w:tr w:rsidR="003F69C2" w:rsidTr="003218B3">
        <w:trPr>
          <w:trHeight w:hRule="exact" w:val="330"/>
        </w:trPr>
        <w:tc>
          <w:tcPr>
            <w:tcW w:w="14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1</w:t>
            </w:r>
          </w:p>
        </w:tc>
        <w:tc>
          <w:tcPr>
            <w:tcW w:w="107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2</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3</w:t>
            </w:r>
          </w:p>
        </w:tc>
        <w:tc>
          <w:tcPr>
            <w:tcW w:w="107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4</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5</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6</w:t>
            </w:r>
          </w:p>
        </w:tc>
        <w:tc>
          <w:tcPr>
            <w:tcW w:w="1689" w:type="dxa"/>
            <w:gridSpan w:val="3"/>
            <w:tcBorders>
              <w:top w:val="single" w:sz="5" w:space="0" w:color="000000"/>
              <w:left w:val="single" w:sz="5" w:space="0" w:color="000000"/>
              <w:bottom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7</w:t>
            </w:r>
          </w:p>
        </w:tc>
        <w:tc>
          <w:tcPr>
            <w:tcW w:w="1312" w:type="dxa"/>
            <w:tcBorders>
              <w:top w:val="single" w:sz="5" w:space="0" w:color="000000"/>
              <w:bottom w:val="single" w:sz="5" w:space="0" w:color="000000"/>
              <w:right w:val="single" w:sz="5" w:space="0" w:color="000000"/>
            </w:tcBorders>
            <w:shd w:val="clear" w:color="auto" w:fill="auto"/>
            <w:vAlign w:val="center"/>
          </w:tcPr>
          <w:p w:rsidR="003F69C2" w:rsidRDefault="003F69C2" w:rsidP="003F69C2">
            <w:pPr>
              <w:spacing w:line="230" w:lineRule="auto"/>
              <w:jc w:val="center"/>
              <w:rPr>
                <w:b/>
                <w:color w:val="000000"/>
                <w:spacing w:val="-2"/>
                <w:sz w:val="22"/>
              </w:rPr>
            </w:pPr>
            <w:r>
              <w:rPr>
                <w:b/>
                <w:color w:val="000000"/>
                <w:spacing w:val="-2"/>
                <w:sz w:val="22"/>
              </w:rPr>
              <w:t>8</w:t>
            </w:r>
          </w:p>
        </w:tc>
      </w:tr>
      <w:tr w:rsidR="003F69C2" w:rsidTr="003218B3">
        <w:trPr>
          <w:trHeight w:hRule="exact" w:val="344"/>
        </w:trPr>
        <w:tc>
          <w:tcPr>
            <w:tcW w:w="140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075"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073"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tcMar>
              <w:left w:w="14" w:type="dxa"/>
              <w:right w:w="14"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689"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r>
              <w:rPr>
                <w:color w:val="000000"/>
                <w:spacing w:val="-2"/>
                <w:sz w:val="22"/>
              </w:rPr>
              <w:t>-</w:t>
            </w:r>
          </w:p>
        </w:tc>
        <w:tc>
          <w:tcPr>
            <w:tcW w:w="1312"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3F69C2" w:rsidRDefault="003F69C2" w:rsidP="003F69C2">
            <w:pPr>
              <w:spacing w:line="230" w:lineRule="auto"/>
              <w:jc w:val="center"/>
              <w:rPr>
                <w:color w:val="000000"/>
                <w:spacing w:val="-2"/>
                <w:sz w:val="22"/>
              </w:rPr>
            </w:pPr>
          </w:p>
        </w:tc>
      </w:tr>
    </w:tbl>
    <w:p w:rsidR="00E11CD8" w:rsidRPr="00E11CD8" w:rsidRDefault="00E11CD8" w:rsidP="00E11CD8">
      <w:pPr>
        <w:ind w:right="-1"/>
        <w:rPr>
          <w:b/>
          <w:color w:val="000000"/>
          <w:sz w:val="27"/>
          <w:szCs w:val="27"/>
        </w:rPr>
      </w:pPr>
    </w:p>
    <w:p w:rsidR="00B8456D" w:rsidRDefault="00B8456D" w:rsidP="00870101">
      <w:pPr>
        <w:pStyle w:val="a3"/>
        <w:spacing w:before="100" w:beforeAutospacing="1" w:after="100" w:afterAutospacing="1"/>
        <w:ind w:left="1080"/>
        <w:jc w:val="center"/>
        <w:rPr>
          <w:b/>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noProof/>
          <w:color w:val="000000"/>
          <w:sz w:val="27"/>
          <w:szCs w:val="27"/>
        </w:rPr>
      </w:pPr>
    </w:p>
    <w:p w:rsidR="0027664D" w:rsidRDefault="0027664D" w:rsidP="00583D91">
      <w:pPr>
        <w:pStyle w:val="a3"/>
        <w:spacing w:before="100" w:beforeAutospacing="1" w:after="100" w:afterAutospacing="1"/>
        <w:ind w:left="0"/>
        <w:jc w:val="center"/>
        <w:rPr>
          <w:b/>
          <w:color w:val="000000"/>
          <w:sz w:val="28"/>
          <w:szCs w:val="28"/>
        </w:rPr>
      </w:pPr>
      <w:r>
        <w:rPr>
          <w:noProof/>
        </w:rPr>
        <w:lastRenderedPageBreak/>
        <w:drawing>
          <wp:inline distT="0" distB="0" distL="0" distR="0">
            <wp:extent cx="6210300" cy="8427263"/>
            <wp:effectExtent l="0" t="0" r="0" b="0"/>
            <wp:docPr id="6" name="Рисунок 6" descr="план г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ан границ"/>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2715" cy="8430539"/>
                    </a:xfrm>
                    <a:prstGeom prst="rect">
                      <a:avLst/>
                    </a:prstGeom>
                    <a:noFill/>
                    <a:ln>
                      <a:noFill/>
                    </a:ln>
                  </pic:spPr>
                </pic:pic>
              </a:graphicData>
            </a:graphic>
          </wp:inline>
        </w:drawing>
      </w:r>
    </w:p>
    <w:p w:rsidR="0027664D" w:rsidRDefault="0027664D" w:rsidP="00583D91">
      <w:pPr>
        <w:pStyle w:val="a3"/>
        <w:spacing w:before="100" w:beforeAutospacing="1" w:after="100" w:afterAutospacing="1"/>
        <w:ind w:left="0"/>
        <w:jc w:val="center"/>
        <w:rPr>
          <w:b/>
          <w:color w:val="000000"/>
          <w:sz w:val="28"/>
          <w:szCs w:val="28"/>
        </w:rPr>
      </w:pPr>
    </w:p>
    <w:p w:rsidR="0027664D" w:rsidRDefault="0027664D" w:rsidP="00583D91">
      <w:pPr>
        <w:pStyle w:val="a3"/>
        <w:spacing w:before="100" w:beforeAutospacing="1" w:after="100" w:afterAutospacing="1"/>
        <w:ind w:left="0"/>
        <w:jc w:val="center"/>
        <w:rPr>
          <w:b/>
          <w:color w:val="000000"/>
          <w:sz w:val="28"/>
          <w:szCs w:val="28"/>
        </w:rPr>
      </w:pPr>
    </w:p>
    <w:p w:rsidR="0027664D" w:rsidRDefault="0027664D" w:rsidP="00583D91">
      <w:pPr>
        <w:pStyle w:val="a3"/>
        <w:spacing w:before="100" w:beforeAutospacing="1" w:after="100" w:afterAutospacing="1"/>
        <w:ind w:left="0"/>
        <w:jc w:val="center"/>
        <w:rPr>
          <w:b/>
          <w:color w:val="000000"/>
          <w:sz w:val="28"/>
          <w:szCs w:val="28"/>
        </w:rPr>
      </w:pPr>
    </w:p>
    <w:p w:rsidR="0027664D" w:rsidRDefault="0027664D" w:rsidP="00583D91">
      <w:pPr>
        <w:pStyle w:val="a3"/>
        <w:spacing w:before="100" w:beforeAutospacing="1" w:after="100" w:afterAutospacing="1"/>
        <w:ind w:left="0"/>
        <w:jc w:val="center"/>
        <w:rPr>
          <w:b/>
          <w:color w:val="000000"/>
          <w:sz w:val="28"/>
          <w:szCs w:val="28"/>
        </w:rPr>
      </w:pPr>
    </w:p>
    <w:p w:rsidR="00A9764C" w:rsidRPr="00A9764C" w:rsidRDefault="00A9764C" w:rsidP="00583D91">
      <w:pPr>
        <w:pStyle w:val="a3"/>
        <w:spacing w:before="100" w:beforeAutospacing="1" w:after="100" w:afterAutospacing="1"/>
        <w:ind w:left="0"/>
        <w:jc w:val="center"/>
        <w:rPr>
          <w:b/>
          <w:color w:val="000000"/>
          <w:sz w:val="28"/>
          <w:szCs w:val="28"/>
        </w:rPr>
      </w:pPr>
      <w:r w:rsidRPr="00A9764C">
        <w:rPr>
          <w:b/>
          <w:color w:val="000000"/>
          <w:sz w:val="28"/>
          <w:szCs w:val="28"/>
        </w:rPr>
        <w:lastRenderedPageBreak/>
        <w:t>Текстовое описание местоположения границ</w:t>
      </w:r>
    </w:p>
    <w:p w:rsidR="00583D91" w:rsidRPr="00E11CD8" w:rsidRDefault="00B86560" w:rsidP="00583D91">
      <w:pPr>
        <w:pStyle w:val="a3"/>
        <w:ind w:left="0" w:right="-1"/>
        <w:jc w:val="center"/>
        <w:rPr>
          <w:b/>
          <w:color w:val="000000"/>
          <w:sz w:val="27"/>
          <w:szCs w:val="27"/>
        </w:rPr>
      </w:pPr>
      <w:r>
        <w:rPr>
          <w:b/>
          <w:color w:val="000000"/>
          <w:sz w:val="28"/>
          <w:szCs w:val="28"/>
        </w:rPr>
        <w:t>ЗРЗ-</w:t>
      </w:r>
      <w:proofErr w:type="gramStart"/>
      <w:r>
        <w:rPr>
          <w:b/>
          <w:color w:val="000000"/>
          <w:sz w:val="28"/>
          <w:szCs w:val="28"/>
          <w:lang w:val="en-US"/>
        </w:rPr>
        <w:t>I</w:t>
      </w:r>
      <w:proofErr w:type="gramEnd"/>
      <w:r w:rsidR="00583D91">
        <w:rPr>
          <w:b/>
          <w:color w:val="000000"/>
          <w:sz w:val="28"/>
          <w:szCs w:val="28"/>
        </w:rPr>
        <w:t xml:space="preserve"> ОКН-Р </w:t>
      </w:r>
      <w:r w:rsidR="00583D91" w:rsidRPr="009630B8">
        <w:rPr>
          <w:b/>
          <w:sz w:val="28"/>
          <w:szCs w:val="28"/>
        </w:rPr>
        <w:t xml:space="preserve">«Дом, в котором в 1941г. учился в военно-политическом училище поэт-патриот, Герой Советского Союза Муса </w:t>
      </w:r>
      <w:proofErr w:type="spellStart"/>
      <w:r w:rsidR="00583D91" w:rsidRPr="009630B8">
        <w:rPr>
          <w:b/>
          <w:sz w:val="28"/>
          <w:szCs w:val="28"/>
        </w:rPr>
        <w:t>Джалиль</w:t>
      </w:r>
      <w:proofErr w:type="spellEnd"/>
      <w:r w:rsidR="00583D91" w:rsidRPr="009630B8">
        <w:rPr>
          <w:b/>
          <w:sz w:val="28"/>
          <w:szCs w:val="28"/>
        </w:rPr>
        <w:t>»</w:t>
      </w:r>
    </w:p>
    <w:p w:rsidR="00583D91" w:rsidRPr="005854CF" w:rsidRDefault="00583D91" w:rsidP="00583D91">
      <w:pPr>
        <w:pStyle w:val="a3"/>
        <w:ind w:left="1080" w:right="-1"/>
        <w:jc w:val="center"/>
        <w:rPr>
          <w:b/>
          <w:sz w:val="28"/>
          <w:szCs w:val="28"/>
        </w:rPr>
      </w:pPr>
      <w:r>
        <w:rPr>
          <w:b/>
          <w:sz w:val="28"/>
          <w:szCs w:val="28"/>
        </w:rPr>
        <w:t>адрес (местоположение): РТ</w:t>
      </w:r>
      <w:r w:rsidRPr="005854CF">
        <w:rPr>
          <w:b/>
          <w:sz w:val="28"/>
          <w:szCs w:val="28"/>
        </w:rPr>
        <w:t xml:space="preserve">, </w:t>
      </w:r>
      <w:proofErr w:type="spellStart"/>
      <w:r w:rsidRPr="005854CF">
        <w:rPr>
          <w:b/>
          <w:sz w:val="28"/>
          <w:szCs w:val="28"/>
        </w:rPr>
        <w:t>Мензелинский</w:t>
      </w:r>
      <w:proofErr w:type="spellEnd"/>
    </w:p>
    <w:p w:rsidR="00583D91" w:rsidRDefault="00583D91" w:rsidP="00583D91">
      <w:pPr>
        <w:pStyle w:val="a3"/>
        <w:ind w:left="1080" w:right="-1"/>
        <w:jc w:val="center"/>
        <w:rPr>
          <w:b/>
          <w:sz w:val="28"/>
          <w:szCs w:val="28"/>
          <w:lang w:val="en-US"/>
        </w:rPr>
      </w:pPr>
      <w:r w:rsidRPr="00E11CD8">
        <w:rPr>
          <w:b/>
          <w:sz w:val="28"/>
          <w:szCs w:val="28"/>
        </w:rPr>
        <w:t xml:space="preserve">муниципальный район, г. Мензелинск, ул. М. </w:t>
      </w:r>
      <w:proofErr w:type="spellStart"/>
      <w:r w:rsidRPr="00E11CD8">
        <w:rPr>
          <w:b/>
          <w:sz w:val="28"/>
          <w:szCs w:val="28"/>
        </w:rPr>
        <w:t>Джалиля</w:t>
      </w:r>
      <w:proofErr w:type="spellEnd"/>
      <w:r w:rsidRPr="00E11CD8">
        <w:rPr>
          <w:b/>
          <w:sz w:val="28"/>
          <w:szCs w:val="28"/>
        </w:rPr>
        <w:t>, д. 18</w:t>
      </w:r>
    </w:p>
    <w:p w:rsidR="00867BD3" w:rsidRPr="00F87CA5" w:rsidRDefault="00867BD3" w:rsidP="00583D91">
      <w:pPr>
        <w:pStyle w:val="a3"/>
        <w:ind w:left="1080" w:right="-1"/>
        <w:jc w:val="center"/>
        <w:rPr>
          <w:b/>
          <w:sz w:val="28"/>
          <w:szCs w:val="28"/>
        </w:rPr>
      </w:pPr>
    </w:p>
    <w:tbl>
      <w:tblPr>
        <w:tblW w:w="10159" w:type="dxa"/>
        <w:tblLayout w:type="fixed"/>
        <w:tblCellMar>
          <w:left w:w="0" w:type="dxa"/>
          <w:right w:w="0" w:type="dxa"/>
        </w:tblCellMar>
        <w:tblLook w:val="04A0" w:firstRow="1" w:lastRow="0" w:firstColumn="1" w:lastColumn="0" w:noHBand="0" w:noVBand="1"/>
      </w:tblPr>
      <w:tblGrid>
        <w:gridCol w:w="2035"/>
        <w:gridCol w:w="1346"/>
        <w:gridCol w:w="6778"/>
      </w:tblGrid>
      <w:tr w:rsidR="0028243C" w:rsidTr="00137DFC">
        <w:trPr>
          <w:trHeight w:hRule="exact" w:val="574"/>
        </w:trPr>
        <w:tc>
          <w:tcPr>
            <w:tcW w:w="338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Прохождение границы</w:t>
            </w:r>
          </w:p>
        </w:tc>
        <w:tc>
          <w:tcPr>
            <w:tcW w:w="6778"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Описание прохождения границы</w:t>
            </w:r>
          </w:p>
        </w:tc>
      </w:tr>
      <w:tr w:rsidR="0028243C" w:rsidTr="00137DFC">
        <w:trPr>
          <w:trHeight w:hRule="exact" w:val="329"/>
        </w:trPr>
        <w:tc>
          <w:tcPr>
            <w:tcW w:w="20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от точки</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до точки</w:t>
            </w:r>
          </w:p>
        </w:tc>
        <w:tc>
          <w:tcPr>
            <w:tcW w:w="6778"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tc>
      </w:tr>
      <w:tr w:rsidR="0028243C" w:rsidTr="00137DFC">
        <w:trPr>
          <w:trHeight w:hRule="exact" w:val="287"/>
        </w:trPr>
        <w:tc>
          <w:tcPr>
            <w:tcW w:w="20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2</w:t>
            </w:r>
          </w:p>
        </w:tc>
        <w:tc>
          <w:tcPr>
            <w:tcW w:w="67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3</w:t>
            </w:r>
          </w:p>
        </w:tc>
      </w:tr>
      <w:tr w:rsidR="0028243C" w:rsidRPr="008A06A3" w:rsidTr="00137DFC">
        <w:trPr>
          <w:trHeight w:hRule="exact" w:val="738"/>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4</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 xml:space="preserve">От точки 1 в северо-восточном направлении вдоль ул. </w:t>
            </w:r>
            <w:proofErr w:type="gramStart"/>
            <w:r w:rsidRPr="008A06A3">
              <w:rPr>
                <w:sz w:val="22"/>
              </w:rPr>
              <w:t>Социалистическая</w:t>
            </w:r>
            <w:proofErr w:type="gramEnd"/>
            <w:r w:rsidRPr="008A06A3">
              <w:rPr>
                <w:sz w:val="22"/>
              </w:rPr>
              <w:t xml:space="preserve"> </w:t>
            </w:r>
            <w:r>
              <w:rPr>
                <w:sz w:val="22"/>
              </w:rPr>
              <w:t xml:space="preserve">пересекая ул. Мусы </w:t>
            </w:r>
            <w:proofErr w:type="spellStart"/>
            <w:r>
              <w:rPr>
                <w:sz w:val="22"/>
              </w:rPr>
              <w:t>Джалиля</w:t>
            </w:r>
            <w:proofErr w:type="spellEnd"/>
            <w:r>
              <w:rPr>
                <w:sz w:val="22"/>
              </w:rPr>
              <w:t xml:space="preserve"> </w:t>
            </w:r>
            <w:r w:rsidRPr="008A06A3">
              <w:rPr>
                <w:sz w:val="22"/>
              </w:rPr>
              <w:t>по границе кадастровых участков до точки 4</w:t>
            </w:r>
          </w:p>
        </w:tc>
      </w:tr>
      <w:tr w:rsidR="0028243C" w:rsidRPr="008A06A3" w:rsidTr="00137DFC">
        <w:trPr>
          <w:trHeight w:hRule="exact" w:val="847"/>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4</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25</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 xml:space="preserve">От точки 4, расположенной на ул. </w:t>
            </w:r>
            <w:proofErr w:type="gramStart"/>
            <w:r w:rsidRPr="008A06A3">
              <w:rPr>
                <w:sz w:val="22"/>
              </w:rPr>
              <w:t>Социалистическая</w:t>
            </w:r>
            <w:proofErr w:type="gramEnd"/>
            <w:r w:rsidRPr="008A06A3">
              <w:rPr>
                <w:sz w:val="22"/>
              </w:rPr>
              <w:t xml:space="preserve"> в юго-восточном направлении по внутриквартальной границе кадастровых участков до точки 25</w:t>
            </w:r>
          </w:p>
        </w:tc>
      </w:tr>
      <w:tr w:rsidR="0028243C" w:rsidRPr="008A06A3" w:rsidTr="00137DFC">
        <w:trPr>
          <w:trHeight w:hRule="exact" w:val="841"/>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25</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35</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 xml:space="preserve">От точки 25 в </w:t>
            </w:r>
            <w:r>
              <w:rPr>
                <w:sz w:val="22"/>
              </w:rPr>
              <w:t>северо-</w:t>
            </w:r>
            <w:r w:rsidRPr="008A06A3">
              <w:rPr>
                <w:sz w:val="22"/>
              </w:rPr>
              <w:t xml:space="preserve">восточном направлении </w:t>
            </w:r>
            <w:r>
              <w:rPr>
                <w:sz w:val="22"/>
              </w:rPr>
              <w:t>по</w:t>
            </w:r>
            <w:r w:rsidRPr="008A06A3">
              <w:rPr>
                <w:sz w:val="22"/>
              </w:rPr>
              <w:t xml:space="preserve"> внутриквартальной границ</w:t>
            </w:r>
            <w:r>
              <w:rPr>
                <w:sz w:val="22"/>
              </w:rPr>
              <w:t>е</w:t>
            </w:r>
            <w:r w:rsidRPr="008A06A3">
              <w:rPr>
                <w:sz w:val="22"/>
              </w:rPr>
              <w:t xml:space="preserve"> кадастровых участков до точки 35, расположенной на ул. </w:t>
            </w:r>
            <w:proofErr w:type="gramStart"/>
            <w:r w:rsidRPr="008A06A3">
              <w:rPr>
                <w:sz w:val="22"/>
              </w:rPr>
              <w:t>Коммунистическая</w:t>
            </w:r>
            <w:proofErr w:type="gramEnd"/>
          </w:p>
        </w:tc>
      </w:tr>
      <w:tr w:rsidR="0028243C" w:rsidRPr="008A06A3" w:rsidTr="00137DFC">
        <w:trPr>
          <w:trHeight w:hRule="exact" w:val="573"/>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35</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36</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35 в юго-восточном направлении вдоль ул.</w:t>
            </w:r>
            <w:r>
              <w:rPr>
                <w:sz w:val="22"/>
              </w:rPr>
              <w:t xml:space="preserve"> </w:t>
            </w:r>
            <w:proofErr w:type="gramStart"/>
            <w:r w:rsidRPr="008A06A3">
              <w:rPr>
                <w:sz w:val="22"/>
              </w:rPr>
              <w:t>Коммунистическая</w:t>
            </w:r>
            <w:proofErr w:type="gramEnd"/>
            <w:r w:rsidRPr="008A06A3">
              <w:rPr>
                <w:sz w:val="22"/>
              </w:rPr>
              <w:t xml:space="preserve"> по границе кадастрового участка до точки 36</w:t>
            </w:r>
          </w:p>
        </w:tc>
      </w:tr>
      <w:tr w:rsidR="0028243C" w:rsidRPr="008A06A3" w:rsidTr="00137DFC">
        <w:trPr>
          <w:trHeight w:hRule="exact" w:val="878"/>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36</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45</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 xml:space="preserve">От точки 36, расположенной на ул. </w:t>
            </w:r>
            <w:proofErr w:type="gramStart"/>
            <w:r w:rsidRPr="008A06A3">
              <w:rPr>
                <w:sz w:val="22"/>
              </w:rPr>
              <w:t>Коммунистическая</w:t>
            </w:r>
            <w:proofErr w:type="gramEnd"/>
            <w:r w:rsidRPr="008A06A3">
              <w:rPr>
                <w:sz w:val="22"/>
              </w:rPr>
              <w:t xml:space="preserve"> в северо-восточном направлении </w:t>
            </w:r>
            <w:r>
              <w:rPr>
                <w:sz w:val="22"/>
              </w:rPr>
              <w:t xml:space="preserve">пересекая ул. Коммунистическая </w:t>
            </w:r>
            <w:r w:rsidRPr="008A06A3">
              <w:rPr>
                <w:sz w:val="22"/>
              </w:rPr>
              <w:t>по внутриквартальной границе кадастровых участков до точки 45</w:t>
            </w:r>
          </w:p>
        </w:tc>
      </w:tr>
      <w:tr w:rsidR="0028243C" w:rsidRPr="008A06A3" w:rsidTr="00137DFC">
        <w:trPr>
          <w:trHeight w:hRule="exact" w:val="822"/>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45</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47</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 xml:space="preserve">От точки 45 в юго-восточном направлении по </w:t>
            </w:r>
            <w:r>
              <w:rPr>
                <w:sz w:val="22"/>
              </w:rPr>
              <w:t xml:space="preserve">внутриквартальной </w:t>
            </w:r>
            <w:r w:rsidRPr="008A06A3">
              <w:rPr>
                <w:sz w:val="22"/>
              </w:rPr>
              <w:t>границе кадастровых участков</w:t>
            </w:r>
            <w:r>
              <w:rPr>
                <w:sz w:val="22"/>
              </w:rPr>
              <w:t xml:space="preserve"> пересекая ул. Карла Маркса</w:t>
            </w:r>
            <w:r w:rsidRPr="008A06A3">
              <w:rPr>
                <w:sz w:val="22"/>
              </w:rPr>
              <w:t xml:space="preserve"> до точки 47, расположенной на ул. Карла Маркса</w:t>
            </w:r>
          </w:p>
        </w:tc>
      </w:tr>
      <w:tr w:rsidR="0028243C" w:rsidRPr="008A06A3" w:rsidTr="00137DFC">
        <w:trPr>
          <w:trHeight w:hRule="exact" w:val="841"/>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47</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48</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 xml:space="preserve">От точки 47 в юго-западном направлении вдоль ул. Карла Маркса, по границе кадастрового участка до точки 48, расположенной на углу ул. Карла Маркса и </w:t>
            </w:r>
            <w:proofErr w:type="gramStart"/>
            <w:r w:rsidRPr="008A06A3">
              <w:rPr>
                <w:sz w:val="22"/>
              </w:rPr>
              <w:t>Коммунистическая</w:t>
            </w:r>
            <w:proofErr w:type="gramEnd"/>
          </w:p>
        </w:tc>
      </w:tr>
      <w:tr w:rsidR="0028243C" w:rsidRPr="008A06A3" w:rsidTr="00137DFC">
        <w:trPr>
          <w:trHeight w:hRule="exact" w:val="569"/>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48</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49</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 xml:space="preserve">От точки 48 в юго-восточном направлении вдоль ул. </w:t>
            </w:r>
            <w:proofErr w:type="gramStart"/>
            <w:r w:rsidRPr="008A06A3">
              <w:rPr>
                <w:sz w:val="22"/>
              </w:rPr>
              <w:t>Коммунистическая</w:t>
            </w:r>
            <w:proofErr w:type="gramEnd"/>
            <w:r w:rsidRPr="008A06A3">
              <w:rPr>
                <w:sz w:val="22"/>
              </w:rPr>
              <w:t xml:space="preserve"> по границе кадастрового участка до точки 49</w:t>
            </w:r>
          </w:p>
        </w:tc>
      </w:tr>
      <w:tr w:rsidR="0028243C" w:rsidRPr="008A06A3" w:rsidTr="00137DFC">
        <w:trPr>
          <w:trHeight w:hRule="exact" w:val="846"/>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49</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53</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 xml:space="preserve">От точки 49, расположенной на ул. </w:t>
            </w:r>
            <w:proofErr w:type="gramStart"/>
            <w:r w:rsidRPr="008A06A3">
              <w:rPr>
                <w:sz w:val="22"/>
              </w:rPr>
              <w:t>Коммунистическая</w:t>
            </w:r>
            <w:proofErr w:type="gramEnd"/>
            <w:r w:rsidRPr="008A06A3">
              <w:rPr>
                <w:sz w:val="22"/>
              </w:rPr>
              <w:t xml:space="preserve"> в юго-восточном направлении по внутриквартальной границе кадастровых участков до точки 53</w:t>
            </w:r>
          </w:p>
        </w:tc>
      </w:tr>
      <w:tr w:rsidR="0028243C" w:rsidRPr="008A06A3" w:rsidTr="00137DFC">
        <w:trPr>
          <w:trHeight w:hRule="exact" w:val="1122"/>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53</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58</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 xml:space="preserve">От точки 53, расположенной на внутриквартальной границе кадастрового участка в юго-западном направлении </w:t>
            </w:r>
            <w:r>
              <w:rPr>
                <w:sz w:val="22"/>
              </w:rPr>
              <w:t xml:space="preserve">пересекая ул. Коммунистическая </w:t>
            </w:r>
            <w:r w:rsidRPr="008A06A3">
              <w:rPr>
                <w:sz w:val="22"/>
              </w:rPr>
              <w:t xml:space="preserve">по границе кадастровых участков </w:t>
            </w:r>
            <w:r>
              <w:rPr>
                <w:sz w:val="22"/>
              </w:rPr>
              <w:t xml:space="preserve">вдоль ул. </w:t>
            </w:r>
            <w:proofErr w:type="spellStart"/>
            <w:r>
              <w:rPr>
                <w:sz w:val="22"/>
              </w:rPr>
              <w:t>Габдуллы</w:t>
            </w:r>
            <w:proofErr w:type="spellEnd"/>
            <w:proofErr w:type="gramStart"/>
            <w:r>
              <w:rPr>
                <w:sz w:val="22"/>
              </w:rPr>
              <w:t xml:space="preserve"> Т</w:t>
            </w:r>
            <w:proofErr w:type="gramEnd"/>
            <w:r>
              <w:rPr>
                <w:sz w:val="22"/>
              </w:rPr>
              <w:t xml:space="preserve">укая </w:t>
            </w:r>
            <w:r w:rsidRPr="008A06A3">
              <w:rPr>
                <w:sz w:val="22"/>
              </w:rPr>
              <w:t>до точки 58</w:t>
            </w:r>
          </w:p>
        </w:tc>
      </w:tr>
      <w:tr w:rsidR="0028243C" w:rsidRPr="008A06A3" w:rsidTr="00137DFC">
        <w:trPr>
          <w:trHeight w:hRule="exact" w:val="855"/>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58</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63</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 xml:space="preserve">От точки 58, расположенной на </w:t>
            </w:r>
            <w:r>
              <w:rPr>
                <w:sz w:val="22"/>
              </w:rPr>
              <w:t xml:space="preserve">ул. </w:t>
            </w:r>
            <w:proofErr w:type="spellStart"/>
            <w:r>
              <w:rPr>
                <w:sz w:val="22"/>
              </w:rPr>
              <w:t>Габдуллы</w:t>
            </w:r>
            <w:proofErr w:type="spellEnd"/>
            <w:proofErr w:type="gramStart"/>
            <w:r>
              <w:rPr>
                <w:sz w:val="22"/>
              </w:rPr>
              <w:t xml:space="preserve"> Т</w:t>
            </w:r>
            <w:proofErr w:type="gramEnd"/>
            <w:r>
              <w:rPr>
                <w:sz w:val="22"/>
              </w:rPr>
              <w:t>укая</w:t>
            </w:r>
            <w:r w:rsidRPr="008A06A3">
              <w:rPr>
                <w:sz w:val="22"/>
              </w:rPr>
              <w:t xml:space="preserve"> в южном направлении по внутриквартальной границе кадастровых участков до точки 63</w:t>
            </w:r>
          </w:p>
        </w:tc>
      </w:tr>
      <w:tr w:rsidR="0028243C" w:rsidRPr="008A06A3" w:rsidTr="00137DFC">
        <w:trPr>
          <w:trHeight w:hRule="exact" w:val="1138"/>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63</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78</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63, расположенной на внутриквартальной границе кадастрового участка в западном направлении по внутриквартальной границе кадастрового участка до точки 78, расположенной на ул.</w:t>
            </w:r>
            <w:r>
              <w:rPr>
                <w:sz w:val="22"/>
              </w:rPr>
              <w:t xml:space="preserve"> </w:t>
            </w:r>
            <w:r w:rsidRPr="008A06A3">
              <w:rPr>
                <w:sz w:val="22"/>
              </w:rPr>
              <w:t xml:space="preserve">Мусы </w:t>
            </w:r>
            <w:proofErr w:type="spellStart"/>
            <w:r w:rsidRPr="008A06A3">
              <w:rPr>
                <w:sz w:val="22"/>
              </w:rPr>
              <w:t>Джалиля</w:t>
            </w:r>
            <w:proofErr w:type="spellEnd"/>
          </w:p>
        </w:tc>
      </w:tr>
      <w:tr w:rsidR="0028243C" w:rsidRPr="008A06A3" w:rsidTr="00137DFC">
        <w:trPr>
          <w:trHeight w:hRule="exact" w:val="1100"/>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78</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79</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78, расположенной на ул.</w:t>
            </w:r>
            <w:r>
              <w:rPr>
                <w:sz w:val="22"/>
              </w:rPr>
              <w:t xml:space="preserve"> </w:t>
            </w:r>
            <w:r w:rsidRPr="008A06A3">
              <w:rPr>
                <w:sz w:val="22"/>
              </w:rPr>
              <w:t xml:space="preserve">Мусы </w:t>
            </w:r>
            <w:proofErr w:type="spellStart"/>
            <w:r w:rsidRPr="008A06A3">
              <w:rPr>
                <w:sz w:val="22"/>
              </w:rPr>
              <w:t>Джалиля</w:t>
            </w:r>
            <w:proofErr w:type="spellEnd"/>
            <w:r w:rsidRPr="008A06A3">
              <w:rPr>
                <w:sz w:val="22"/>
              </w:rPr>
              <w:t xml:space="preserve"> в юго-восточном направлении вдоль ул.</w:t>
            </w:r>
            <w:r>
              <w:rPr>
                <w:sz w:val="22"/>
              </w:rPr>
              <w:t xml:space="preserve"> </w:t>
            </w:r>
            <w:r w:rsidRPr="008A06A3">
              <w:rPr>
                <w:sz w:val="22"/>
              </w:rPr>
              <w:t xml:space="preserve">Мусы </w:t>
            </w:r>
            <w:proofErr w:type="spellStart"/>
            <w:r w:rsidRPr="008A06A3">
              <w:rPr>
                <w:sz w:val="22"/>
              </w:rPr>
              <w:t>Джалиля</w:t>
            </w:r>
            <w:proofErr w:type="spellEnd"/>
            <w:r w:rsidRPr="008A06A3">
              <w:rPr>
                <w:sz w:val="22"/>
              </w:rPr>
              <w:t xml:space="preserve"> по границе кадастрового участка до точки 79, расположенной на углу ул.</w:t>
            </w:r>
            <w:r>
              <w:rPr>
                <w:sz w:val="22"/>
              </w:rPr>
              <w:t xml:space="preserve"> </w:t>
            </w:r>
            <w:r w:rsidRPr="008A06A3">
              <w:rPr>
                <w:sz w:val="22"/>
              </w:rPr>
              <w:t xml:space="preserve">Мусы </w:t>
            </w:r>
            <w:proofErr w:type="spellStart"/>
            <w:r w:rsidRPr="008A06A3">
              <w:rPr>
                <w:sz w:val="22"/>
              </w:rPr>
              <w:t>Джалиля</w:t>
            </w:r>
            <w:proofErr w:type="spellEnd"/>
            <w:r w:rsidRPr="008A06A3">
              <w:rPr>
                <w:sz w:val="22"/>
              </w:rPr>
              <w:t xml:space="preserve"> и Чернышевского</w:t>
            </w:r>
          </w:p>
        </w:tc>
      </w:tr>
      <w:tr w:rsidR="0028243C" w:rsidRPr="008A06A3" w:rsidTr="00137DFC">
        <w:trPr>
          <w:trHeight w:hRule="exact" w:val="563"/>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lastRenderedPageBreak/>
              <w:t>79</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81</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 xml:space="preserve">От точки 79 в западном направлении </w:t>
            </w:r>
            <w:r>
              <w:rPr>
                <w:sz w:val="22"/>
              </w:rPr>
              <w:t xml:space="preserve">пересекая ул. Мусы </w:t>
            </w:r>
            <w:proofErr w:type="spellStart"/>
            <w:r>
              <w:rPr>
                <w:sz w:val="22"/>
              </w:rPr>
              <w:t>Джалиля</w:t>
            </w:r>
            <w:proofErr w:type="spellEnd"/>
            <w:r>
              <w:rPr>
                <w:sz w:val="22"/>
              </w:rPr>
              <w:t xml:space="preserve"> </w:t>
            </w:r>
            <w:r w:rsidRPr="008A06A3">
              <w:rPr>
                <w:sz w:val="22"/>
              </w:rPr>
              <w:t>по границе кадастровых участков вдоль ул.</w:t>
            </w:r>
            <w:r>
              <w:rPr>
                <w:sz w:val="22"/>
              </w:rPr>
              <w:t xml:space="preserve"> </w:t>
            </w:r>
            <w:r w:rsidRPr="008A06A3">
              <w:rPr>
                <w:sz w:val="22"/>
              </w:rPr>
              <w:t>Чернышевского до точки 81</w:t>
            </w:r>
          </w:p>
        </w:tc>
      </w:tr>
      <w:tr w:rsidR="0028243C" w:rsidRPr="008A06A3" w:rsidTr="00137DFC">
        <w:trPr>
          <w:trHeight w:hRule="exact" w:val="1148"/>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81</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89</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81, расположенной на ул.</w:t>
            </w:r>
            <w:r>
              <w:rPr>
                <w:sz w:val="22"/>
              </w:rPr>
              <w:t xml:space="preserve"> </w:t>
            </w:r>
            <w:r w:rsidRPr="008A06A3">
              <w:rPr>
                <w:sz w:val="22"/>
              </w:rPr>
              <w:t>Чернышевского в северо-западном направлении по внутриквартальной границе кадастровых</w:t>
            </w:r>
            <w:r>
              <w:rPr>
                <w:sz w:val="22"/>
              </w:rPr>
              <w:t xml:space="preserve"> </w:t>
            </w:r>
            <w:r w:rsidRPr="008A06A3">
              <w:rPr>
                <w:sz w:val="22"/>
              </w:rPr>
              <w:t>участков</w:t>
            </w:r>
            <w:r>
              <w:rPr>
                <w:sz w:val="22"/>
              </w:rPr>
              <w:t xml:space="preserve"> пересекая ул. </w:t>
            </w:r>
            <w:proofErr w:type="spellStart"/>
            <w:r>
              <w:rPr>
                <w:sz w:val="22"/>
              </w:rPr>
              <w:t>Габдуллы</w:t>
            </w:r>
            <w:proofErr w:type="spellEnd"/>
            <w:proofErr w:type="gramStart"/>
            <w:r>
              <w:rPr>
                <w:sz w:val="22"/>
              </w:rPr>
              <w:t xml:space="preserve"> Т</w:t>
            </w:r>
            <w:proofErr w:type="gramEnd"/>
            <w:r>
              <w:rPr>
                <w:sz w:val="22"/>
              </w:rPr>
              <w:t>укая</w:t>
            </w:r>
            <w:r w:rsidRPr="008A06A3">
              <w:rPr>
                <w:sz w:val="22"/>
              </w:rPr>
              <w:t xml:space="preserve"> до точки 89, расположенной на ул.</w:t>
            </w:r>
            <w:r>
              <w:rPr>
                <w:sz w:val="22"/>
              </w:rPr>
              <w:t xml:space="preserve"> </w:t>
            </w:r>
            <w:proofErr w:type="spellStart"/>
            <w:r w:rsidRPr="008A06A3">
              <w:rPr>
                <w:sz w:val="22"/>
              </w:rPr>
              <w:t>Габдуллы</w:t>
            </w:r>
            <w:proofErr w:type="spellEnd"/>
            <w:r w:rsidRPr="008A06A3">
              <w:rPr>
                <w:sz w:val="22"/>
              </w:rPr>
              <w:t xml:space="preserve"> Тукая</w:t>
            </w:r>
          </w:p>
        </w:tc>
      </w:tr>
      <w:tr w:rsidR="0028243C" w:rsidRPr="008A06A3" w:rsidTr="00137DFC">
        <w:trPr>
          <w:trHeight w:hRule="exact" w:val="853"/>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89</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90</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89 в северо-восточном направлении вдоль ул.</w:t>
            </w:r>
            <w:r>
              <w:rPr>
                <w:sz w:val="22"/>
              </w:rPr>
              <w:t xml:space="preserve"> </w:t>
            </w:r>
            <w:proofErr w:type="spellStart"/>
            <w:r w:rsidRPr="008A06A3">
              <w:rPr>
                <w:sz w:val="22"/>
              </w:rPr>
              <w:t>Габдуллы</w:t>
            </w:r>
            <w:proofErr w:type="spellEnd"/>
            <w:proofErr w:type="gramStart"/>
            <w:r w:rsidRPr="008A06A3">
              <w:rPr>
                <w:sz w:val="22"/>
              </w:rPr>
              <w:t xml:space="preserve"> Т</w:t>
            </w:r>
            <w:proofErr w:type="gramEnd"/>
            <w:r w:rsidRPr="008A06A3">
              <w:rPr>
                <w:sz w:val="22"/>
              </w:rPr>
              <w:t>укая по границе кадастрового участка до точки 90, расположенной на углу ул.</w:t>
            </w:r>
            <w:r>
              <w:rPr>
                <w:sz w:val="22"/>
              </w:rPr>
              <w:t xml:space="preserve"> </w:t>
            </w:r>
            <w:proofErr w:type="spellStart"/>
            <w:r w:rsidRPr="008A06A3">
              <w:rPr>
                <w:sz w:val="22"/>
              </w:rPr>
              <w:t>Габдуллы</w:t>
            </w:r>
            <w:proofErr w:type="spellEnd"/>
            <w:r w:rsidRPr="008A06A3">
              <w:rPr>
                <w:sz w:val="22"/>
              </w:rPr>
              <w:t xml:space="preserve"> Тукая и ул.</w:t>
            </w:r>
            <w:r>
              <w:rPr>
                <w:sz w:val="22"/>
              </w:rPr>
              <w:t xml:space="preserve"> </w:t>
            </w:r>
            <w:r w:rsidRPr="008A06A3">
              <w:rPr>
                <w:sz w:val="22"/>
              </w:rPr>
              <w:t xml:space="preserve">Мусы </w:t>
            </w:r>
            <w:proofErr w:type="spellStart"/>
            <w:r w:rsidRPr="008A06A3">
              <w:rPr>
                <w:sz w:val="22"/>
              </w:rPr>
              <w:t>Джалиля</w:t>
            </w:r>
            <w:proofErr w:type="spellEnd"/>
            <w:r w:rsidRPr="008A06A3">
              <w:rPr>
                <w:sz w:val="22"/>
              </w:rPr>
              <w:t xml:space="preserve"> </w:t>
            </w:r>
          </w:p>
        </w:tc>
      </w:tr>
      <w:tr w:rsidR="0028243C" w:rsidRPr="008A06A3" w:rsidTr="00137DFC">
        <w:trPr>
          <w:trHeight w:hRule="exact" w:val="856"/>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90</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102</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 xml:space="preserve">От точки 90 в северо-западном направлении вдоль ул. Мусы </w:t>
            </w:r>
            <w:proofErr w:type="spellStart"/>
            <w:r w:rsidRPr="008A06A3">
              <w:rPr>
                <w:sz w:val="22"/>
              </w:rPr>
              <w:t>Джалиля</w:t>
            </w:r>
            <w:proofErr w:type="spellEnd"/>
            <w:r w:rsidRPr="008A06A3">
              <w:rPr>
                <w:sz w:val="22"/>
              </w:rPr>
              <w:t xml:space="preserve"> по границе кадастровых участков до точки 102, расположенной на углу ул.</w:t>
            </w:r>
            <w:r>
              <w:rPr>
                <w:sz w:val="22"/>
              </w:rPr>
              <w:t xml:space="preserve"> </w:t>
            </w:r>
            <w:r w:rsidRPr="008A06A3">
              <w:rPr>
                <w:sz w:val="22"/>
              </w:rPr>
              <w:t xml:space="preserve">Карла Маркса и Мусы </w:t>
            </w:r>
            <w:proofErr w:type="spellStart"/>
            <w:r w:rsidRPr="008A06A3">
              <w:rPr>
                <w:sz w:val="22"/>
              </w:rPr>
              <w:t>Джалиля</w:t>
            </w:r>
            <w:proofErr w:type="spellEnd"/>
          </w:p>
        </w:tc>
      </w:tr>
      <w:tr w:rsidR="0028243C" w:rsidRPr="008A06A3" w:rsidTr="00137DFC">
        <w:trPr>
          <w:trHeight w:hRule="exact" w:val="569"/>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102</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110</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102 в юго-западном направлении вдоль ул.</w:t>
            </w:r>
            <w:r>
              <w:rPr>
                <w:sz w:val="22"/>
              </w:rPr>
              <w:t xml:space="preserve"> </w:t>
            </w:r>
            <w:r w:rsidRPr="008A06A3">
              <w:rPr>
                <w:sz w:val="22"/>
              </w:rPr>
              <w:t>Карла Маркса по границе кадастровых участков до точки 110</w:t>
            </w:r>
          </w:p>
        </w:tc>
      </w:tr>
      <w:tr w:rsidR="0028243C" w:rsidRPr="008A06A3" w:rsidTr="00137DFC">
        <w:trPr>
          <w:trHeight w:hRule="exact" w:val="845"/>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110</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111</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110 в северо-западном направлении</w:t>
            </w:r>
            <w:r>
              <w:rPr>
                <w:sz w:val="22"/>
              </w:rPr>
              <w:t xml:space="preserve"> пересекая ул. Карла Маркса</w:t>
            </w:r>
            <w:r w:rsidRPr="008A06A3">
              <w:rPr>
                <w:sz w:val="22"/>
              </w:rPr>
              <w:t xml:space="preserve"> до точки 111, расположенной на границе кадастрового участка по ул.</w:t>
            </w:r>
            <w:r>
              <w:rPr>
                <w:sz w:val="22"/>
              </w:rPr>
              <w:t xml:space="preserve"> </w:t>
            </w:r>
            <w:r w:rsidRPr="008A06A3">
              <w:rPr>
                <w:sz w:val="22"/>
              </w:rPr>
              <w:t>Карла Маркса</w:t>
            </w:r>
          </w:p>
        </w:tc>
      </w:tr>
      <w:tr w:rsidR="0028243C" w:rsidRPr="008A06A3" w:rsidTr="00137DFC">
        <w:trPr>
          <w:trHeight w:hRule="exact" w:val="855"/>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111</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116</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111 в северо-восточном направлении вдоль ул.</w:t>
            </w:r>
            <w:r>
              <w:rPr>
                <w:sz w:val="22"/>
              </w:rPr>
              <w:t xml:space="preserve"> </w:t>
            </w:r>
            <w:r w:rsidRPr="008A06A3">
              <w:rPr>
                <w:sz w:val="22"/>
              </w:rPr>
              <w:t>Карла Маркса по границе кадастровых участков до точки 116, расположенной на углу ул.</w:t>
            </w:r>
            <w:r>
              <w:rPr>
                <w:sz w:val="22"/>
              </w:rPr>
              <w:t xml:space="preserve"> </w:t>
            </w:r>
            <w:r w:rsidRPr="008A06A3">
              <w:rPr>
                <w:sz w:val="22"/>
              </w:rPr>
              <w:t xml:space="preserve">Мусы </w:t>
            </w:r>
            <w:proofErr w:type="spellStart"/>
            <w:r w:rsidRPr="008A06A3">
              <w:rPr>
                <w:sz w:val="22"/>
              </w:rPr>
              <w:t>Джалиля</w:t>
            </w:r>
            <w:proofErr w:type="spellEnd"/>
            <w:r w:rsidRPr="008A06A3">
              <w:rPr>
                <w:sz w:val="22"/>
              </w:rPr>
              <w:t xml:space="preserve"> и Карла Маркса</w:t>
            </w:r>
          </w:p>
        </w:tc>
      </w:tr>
      <w:tr w:rsidR="0028243C" w:rsidRPr="008A06A3" w:rsidTr="00137DFC">
        <w:trPr>
          <w:trHeight w:hRule="exact" w:val="555"/>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116</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119</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116 в северо-западном направлении вдоль ул.</w:t>
            </w:r>
            <w:r>
              <w:rPr>
                <w:sz w:val="22"/>
              </w:rPr>
              <w:t xml:space="preserve"> </w:t>
            </w:r>
            <w:r w:rsidRPr="008A06A3">
              <w:rPr>
                <w:sz w:val="22"/>
              </w:rPr>
              <w:t xml:space="preserve">Мусы </w:t>
            </w:r>
            <w:proofErr w:type="spellStart"/>
            <w:r w:rsidRPr="008A06A3">
              <w:rPr>
                <w:sz w:val="22"/>
              </w:rPr>
              <w:t>Джалиля</w:t>
            </w:r>
            <w:proofErr w:type="spellEnd"/>
            <w:r w:rsidRPr="008A06A3">
              <w:rPr>
                <w:sz w:val="22"/>
              </w:rPr>
              <w:t xml:space="preserve"> по границе кадастрового участка до точки 119</w:t>
            </w:r>
          </w:p>
        </w:tc>
      </w:tr>
      <w:tr w:rsidR="0028243C" w:rsidRPr="008A06A3" w:rsidTr="00137DFC">
        <w:trPr>
          <w:trHeight w:hRule="exact" w:val="577"/>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119</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121</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119, расположенной на ул.</w:t>
            </w:r>
            <w:r>
              <w:rPr>
                <w:sz w:val="22"/>
              </w:rPr>
              <w:t xml:space="preserve"> </w:t>
            </w:r>
            <w:r w:rsidRPr="008A06A3">
              <w:rPr>
                <w:sz w:val="22"/>
              </w:rPr>
              <w:t xml:space="preserve">Мусы </w:t>
            </w:r>
            <w:proofErr w:type="spellStart"/>
            <w:r w:rsidRPr="008A06A3">
              <w:rPr>
                <w:sz w:val="22"/>
              </w:rPr>
              <w:t>Джалиля</w:t>
            </w:r>
            <w:proofErr w:type="spellEnd"/>
            <w:r w:rsidRPr="008A06A3">
              <w:rPr>
                <w:sz w:val="22"/>
              </w:rPr>
              <w:t xml:space="preserve"> в юго-западном направлении по кадастровой границе участка до точки 121</w:t>
            </w:r>
          </w:p>
        </w:tc>
      </w:tr>
      <w:tr w:rsidR="0028243C" w:rsidRPr="008A06A3" w:rsidTr="00137DFC">
        <w:trPr>
          <w:trHeight w:hRule="exact" w:val="841"/>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121</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131</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121, расположенной на внутриквартальной границе участка в северо-западном направлении по внутриквартальной границе кадастровых участков до точки 131</w:t>
            </w:r>
          </w:p>
        </w:tc>
      </w:tr>
      <w:tr w:rsidR="0028243C" w:rsidRPr="008A06A3" w:rsidTr="00137DFC">
        <w:trPr>
          <w:trHeight w:hRule="exact" w:val="853"/>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131</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131, расположенной на внутриквартальной границе участка в северо-восточном направлении по границе кадастровых участков до точки 1, расположенной на ул.</w:t>
            </w:r>
            <w:r>
              <w:rPr>
                <w:sz w:val="22"/>
              </w:rPr>
              <w:t xml:space="preserve"> </w:t>
            </w:r>
            <w:proofErr w:type="gramStart"/>
            <w:r w:rsidRPr="008A06A3">
              <w:rPr>
                <w:sz w:val="22"/>
              </w:rPr>
              <w:t>Социалистическая</w:t>
            </w:r>
            <w:proofErr w:type="gramEnd"/>
          </w:p>
        </w:tc>
      </w:tr>
      <w:tr w:rsidR="0028243C" w:rsidRPr="008A06A3" w:rsidTr="00137DFC">
        <w:trPr>
          <w:trHeight w:hRule="exact" w:val="851"/>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139</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150</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139, расположенной на углу ул.</w:t>
            </w:r>
            <w:r>
              <w:rPr>
                <w:sz w:val="22"/>
              </w:rPr>
              <w:t xml:space="preserve"> </w:t>
            </w:r>
            <w:r w:rsidRPr="008A06A3">
              <w:rPr>
                <w:sz w:val="22"/>
              </w:rPr>
              <w:t xml:space="preserve">Карла Маркса и Мусы </w:t>
            </w:r>
            <w:proofErr w:type="spellStart"/>
            <w:r w:rsidRPr="008A06A3">
              <w:rPr>
                <w:sz w:val="22"/>
              </w:rPr>
              <w:t>Джалиля</w:t>
            </w:r>
            <w:proofErr w:type="spellEnd"/>
            <w:r w:rsidRPr="008A06A3">
              <w:rPr>
                <w:sz w:val="22"/>
              </w:rPr>
              <w:t xml:space="preserve"> в юго-восточном направлении вдоль ул.</w:t>
            </w:r>
            <w:r>
              <w:rPr>
                <w:sz w:val="22"/>
              </w:rPr>
              <w:t xml:space="preserve"> </w:t>
            </w:r>
            <w:r w:rsidRPr="008A06A3">
              <w:rPr>
                <w:sz w:val="22"/>
              </w:rPr>
              <w:t xml:space="preserve">Мусы </w:t>
            </w:r>
            <w:proofErr w:type="spellStart"/>
            <w:r w:rsidRPr="008A06A3">
              <w:rPr>
                <w:sz w:val="22"/>
              </w:rPr>
              <w:t>Джалиля</w:t>
            </w:r>
            <w:proofErr w:type="spellEnd"/>
            <w:r w:rsidRPr="008A06A3">
              <w:rPr>
                <w:sz w:val="22"/>
              </w:rPr>
              <w:t xml:space="preserve"> по кадастровой границе участка до точки 150</w:t>
            </w:r>
          </w:p>
        </w:tc>
      </w:tr>
      <w:tr w:rsidR="0028243C" w:rsidRPr="008A06A3" w:rsidTr="00137DFC">
        <w:trPr>
          <w:trHeight w:hRule="exact" w:val="551"/>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150</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152</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150, расположенной на ул.</w:t>
            </w:r>
            <w:r>
              <w:rPr>
                <w:sz w:val="22"/>
              </w:rPr>
              <w:t xml:space="preserve"> </w:t>
            </w:r>
            <w:r w:rsidRPr="008A06A3">
              <w:rPr>
                <w:sz w:val="22"/>
              </w:rPr>
              <w:t xml:space="preserve">Мусы </w:t>
            </w:r>
            <w:proofErr w:type="spellStart"/>
            <w:r w:rsidRPr="008A06A3">
              <w:rPr>
                <w:sz w:val="22"/>
              </w:rPr>
              <w:t>Джалиля</w:t>
            </w:r>
            <w:proofErr w:type="spellEnd"/>
            <w:r w:rsidRPr="008A06A3">
              <w:rPr>
                <w:sz w:val="22"/>
              </w:rPr>
              <w:t xml:space="preserve"> в северо-восточном направлении по кадастровой границе участка до точки 152</w:t>
            </w:r>
          </w:p>
        </w:tc>
      </w:tr>
      <w:tr w:rsidR="0028243C" w:rsidRPr="008A06A3" w:rsidTr="00137DFC">
        <w:trPr>
          <w:trHeight w:hRule="exact" w:val="847"/>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152</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155</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152, расположенной на внутриквартальной границе кадастрового участка в северо-западном направлении по границе кадастрового участка до точки 155</w:t>
            </w:r>
          </w:p>
        </w:tc>
      </w:tr>
      <w:tr w:rsidR="0028243C" w:rsidRPr="008A06A3" w:rsidTr="00137DFC">
        <w:trPr>
          <w:trHeight w:hRule="exact" w:val="845"/>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155</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160</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155, расположенной на внутриквартальной границе кадастрового участка в северо-восточном направлении по границе кадастрового участка до точки 160</w:t>
            </w:r>
          </w:p>
        </w:tc>
      </w:tr>
      <w:tr w:rsidR="0028243C" w:rsidRPr="008A06A3" w:rsidTr="00137DFC">
        <w:trPr>
          <w:trHeight w:hRule="exact" w:val="857"/>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160</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161</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160, расположенной на внутриквартальной границе кадастрового участка в северо-западном направлении до точки 161, расположенной на ул.</w:t>
            </w:r>
            <w:r>
              <w:rPr>
                <w:sz w:val="22"/>
              </w:rPr>
              <w:t xml:space="preserve"> </w:t>
            </w:r>
            <w:r w:rsidRPr="008A06A3">
              <w:rPr>
                <w:sz w:val="22"/>
              </w:rPr>
              <w:t>Карла Маркса</w:t>
            </w:r>
          </w:p>
        </w:tc>
      </w:tr>
      <w:tr w:rsidR="0028243C" w:rsidRPr="008A06A3" w:rsidTr="00137DFC">
        <w:trPr>
          <w:trHeight w:hRule="exact" w:val="854"/>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161</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center"/>
              <w:rPr>
                <w:sz w:val="22"/>
              </w:rPr>
            </w:pPr>
            <w:r w:rsidRPr="008A06A3">
              <w:rPr>
                <w:sz w:val="22"/>
              </w:rPr>
              <w:t>139</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A06A3" w:rsidRDefault="0028243C" w:rsidP="00137DFC">
            <w:pPr>
              <w:jc w:val="both"/>
              <w:rPr>
                <w:sz w:val="22"/>
              </w:rPr>
            </w:pPr>
            <w:r w:rsidRPr="008A06A3">
              <w:rPr>
                <w:sz w:val="22"/>
              </w:rPr>
              <w:t>От точки 161 в юго-западном направлении вдоль ул.</w:t>
            </w:r>
            <w:r>
              <w:rPr>
                <w:sz w:val="22"/>
              </w:rPr>
              <w:t xml:space="preserve"> </w:t>
            </w:r>
            <w:r w:rsidRPr="008A06A3">
              <w:rPr>
                <w:sz w:val="22"/>
              </w:rPr>
              <w:t>Карла Маркса по границе кадастрового участка до точки 139, расположенной на углу ул.</w:t>
            </w:r>
            <w:r>
              <w:rPr>
                <w:sz w:val="22"/>
              </w:rPr>
              <w:t xml:space="preserve"> </w:t>
            </w:r>
            <w:r w:rsidRPr="008A06A3">
              <w:rPr>
                <w:sz w:val="22"/>
              </w:rPr>
              <w:t xml:space="preserve">Карла Маркса и Мусы </w:t>
            </w:r>
            <w:proofErr w:type="spellStart"/>
            <w:r w:rsidRPr="008A06A3">
              <w:rPr>
                <w:sz w:val="22"/>
              </w:rPr>
              <w:t>Джалиля</w:t>
            </w:r>
            <w:proofErr w:type="spellEnd"/>
          </w:p>
        </w:tc>
      </w:tr>
    </w:tbl>
    <w:p w:rsidR="00A9764C" w:rsidRPr="0028243C" w:rsidRDefault="00A9764C" w:rsidP="0028243C">
      <w:pPr>
        <w:spacing w:before="100" w:beforeAutospacing="1" w:after="100" w:afterAutospacing="1"/>
        <w:ind w:left="-567"/>
        <w:rPr>
          <w:b/>
          <w:color w:val="000000"/>
          <w:sz w:val="27"/>
          <w:szCs w:val="27"/>
          <w:lang w:val="en-US"/>
        </w:rPr>
      </w:pPr>
    </w:p>
    <w:p w:rsidR="00466133" w:rsidRDefault="002C7A7E" w:rsidP="000B3364">
      <w:pPr>
        <w:pStyle w:val="a3"/>
        <w:spacing w:before="100" w:beforeAutospacing="1" w:after="100" w:afterAutospacing="1"/>
        <w:ind w:left="0"/>
        <w:jc w:val="center"/>
        <w:rPr>
          <w:b/>
          <w:sz w:val="28"/>
          <w:szCs w:val="28"/>
        </w:rPr>
      </w:pPr>
      <w:r w:rsidRPr="00A9764C">
        <w:rPr>
          <w:b/>
          <w:color w:val="000000"/>
          <w:sz w:val="28"/>
          <w:szCs w:val="27"/>
        </w:rPr>
        <w:lastRenderedPageBreak/>
        <w:t>Режим использования земель и</w:t>
      </w:r>
      <w:r w:rsidR="00A66ECD">
        <w:rPr>
          <w:b/>
          <w:color w:val="000000"/>
          <w:sz w:val="28"/>
          <w:szCs w:val="27"/>
        </w:rPr>
        <w:t xml:space="preserve"> требования к градостроительным </w:t>
      </w:r>
      <w:r w:rsidRPr="00A9764C">
        <w:rPr>
          <w:b/>
          <w:color w:val="000000"/>
          <w:sz w:val="28"/>
          <w:szCs w:val="27"/>
        </w:rPr>
        <w:t xml:space="preserve">регламентам в границах </w:t>
      </w:r>
      <w:r w:rsidR="00B86560">
        <w:rPr>
          <w:b/>
          <w:color w:val="000000"/>
          <w:sz w:val="28"/>
          <w:szCs w:val="28"/>
        </w:rPr>
        <w:t>ЗРЗ-</w:t>
      </w:r>
      <w:r w:rsidR="00B86560">
        <w:rPr>
          <w:b/>
          <w:color w:val="000000"/>
          <w:sz w:val="28"/>
          <w:szCs w:val="28"/>
          <w:lang w:val="en-US"/>
        </w:rPr>
        <w:t>I</w:t>
      </w:r>
      <w:r w:rsidR="00466133" w:rsidRPr="00466133">
        <w:rPr>
          <w:b/>
          <w:color w:val="000000"/>
          <w:sz w:val="28"/>
          <w:szCs w:val="28"/>
        </w:rPr>
        <w:t xml:space="preserve"> </w:t>
      </w:r>
      <w:r w:rsidR="00466133">
        <w:rPr>
          <w:b/>
          <w:color w:val="000000"/>
          <w:sz w:val="28"/>
          <w:szCs w:val="28"/>
        </w:rPr>
        <w:t xml:space="preserve">ОКН - </w:t>
      </w:r>
      <w:proofErr w:type="gramStart"/>
      <w:r w:rsidR="00466133">
        <w:rPr>
          <w:b/>
          <w:color w:val="000000"/>
          <w:sz w:val="28"/>
          <w:szCs w:val="28"/>
        </w:rPr>
        <w:t>Р</w:t>
      </w:r>
      <w:proofErr w:type="gramEnd"/>
      <w:r w:rsidR="00466133">
        <w:rPr>
          <w:b/>
          <w:color w:val="000000"/>
          <w:sz w:val="28"/>
          <w:szCs w:val="28"/>
        </w:rPr>
        <w:t xml:space="preserve"> </w:t>
      </w:r>
      <w:r w:rsidR="00466133" w:rsidRPr="009630B8">
        <w:rPr>
          <w:b/>
          <w:sz w:val="28"/>
          <w:szCs w:val="28"/>
        </w:rPr>
        <w:t>«Дом, в котором в 1941г.</w:t>
      </w:r>
    </w:p>
    <w:p w:rsidR="00466133" w:rsidRPr="00466133" w:rsidRDefault="00466133" w:rsidP="000B3364">
      <w:pPr>
        <w:pStyle w:val="a3"/>
        <w:spacing w:before="100" w:beforeAutospacing="1" w:after="100" w:afterAutospacing="1"/>
        <w:ind w:left="0"/>
        <w:jc w:val="center"/>
        <w:rPr>
          <w:b/>
          <w:color w:val="000000"/>
          <w:sz w:val="28"/>
          <w:szCs w:val="27"/>
        </w:rPr>
      </w:pPr>
      <w:r w:rsidRPr="009630B8">
        <w:rPr>
          <w:b/>
          <w:sz w:val="28"/>
          <w:szCs w:val="28"/>
        </w:rPr>
        <w:t xml:space="preserve">учился в военно-политическом училище поэт-патриот, Герой Советского Союза Муса </w:t>
      </w:r>
      <w:proofErr w:type="spellStart"/>
      <w:r w:rsidRPr="009630B8">
        <w:rPr>
          <w:b/>
          <w:sz w:val="28"/>
          <w:szCs w:val="28"/>
        </w:rPr>
        <w:t>Джалиль</w:t>
      </w:r>
      <w:proofErr w:type="spellEnd"/>
      <w:r w:rsidRPr="009630B8">
        <w:rPr>
          <w:b/>
          <w:sz w:val="28"/>
          <w:szCs w:val="28"/>
        </w:rPr>
        <w:t>»</w:t>
      </w:r>
      <w:r>
        <w:rPr>
          <w:b/>
          <w:sz w:val="28"/>
          <w:szCs w:val="28"/>
        </w:rPr>
        <w:t xml:space="preserve">, </w:t>
      </w:r>
      <w:r w:rsidRPr="00466133">
        <w:rPr>
          <w:b/>
          <w:sz w:val="28"/>
          <w:szCs w:val="28"/>
        </w:rPr>
        <w:t xml:space="preserve">адрес (местоположение): РТ, </w:t>
      </w:r>
      <w:proofErr w:type="spellStart"/>
      <w:r w:rsidRPr="00466133">
        <w:rPr>
          <w:b/>
          <w:sz w:val="28"/>
          <w:szCs w:val="28"/>
        </w:rPr>
        <w:t>Мензелинский</w:t>
      </w:r>
      <w:proofErr w:type="spellEnd"/>
    </w:p>
    <w:p w:rsidR="00466133" w:rsidRDefault="00466133" w:rsidP="000B3364">
      <w:pPr>
        <w:pStyle w:val="a3"/>
        <w:ind w:left="1080" w:right="-1"/>
        <w:rPr>
          <w:b/>
          <w:sz w:val="28"/>
          <w:szCs w:val="28"/>
        </w:rPr>
      </w:pPr>
      <w:r w:rsidRPr="00E11CD8">
        <w:rPr>
          <w:b/>
          <w:sz w:val="28"/>
          <w:szCs w:val="28"/>
        </w:rPr>
        <w:t xml:space="preserve">муниципальный район, г. Мензелинск, ул. М. </w:t>
      </w:r>
      <w:proofErr w:type="spellStart"/>
      <w:r w:rsidRPr="00E11CD8">
        <w:rPr>
          <w:b/>
          <w:sz w:val="28"/>
          <w:szCs w:val="28"/>
        </w:rPr>
        <w:t>Джалиля</w:t>
      </w:r>
      <w:proofErr w:type="spellEnd"/>
      <w:r w:rsidRPr="00E11CD8">
        <w:rPr>
          <w:b/>
          <w:sz w:val="28"/>
          <w:szCs w:val="28"/>
        </w:rPr>
        <w:t>, д. 18</w:t>
      </w:r>
    </w:p>
    <w:p w:rsidR="00543666" w:rsidRPr="005303D6" w:rsidRDefault="00543666" w:rsidP="005303D6">
      <w:pPr>
        <w:tabs>
          <w:tab w:val="left" w:pos="0"/>
        </w:tabs>
        <w:autoSpaceDE w:val="0"/>
        <w:autoSpaceDN w:val="0"/>
        <w:adjustRightInd w:val="0"/>
        <w:rPr>
          <w:rFonts w:eastAsia="Calibri"/>
          <w:b/>
          <w:sz w:val="28"/>
          <w:szCs w:val="28"/>
          <w:lang w:val="en-US" w:eastAsia="en-US"/>
        </w:rPr>
      </w:pPr>
    </w:p>
    <w:p w:rsidR="00543666" w:rsidRPr="00543666" w:rsidRDefault="00543666" w:rsidP="00777024">
      <w:pPr>
        <w:numPr>
          <w:ilvl w:val="0"/>
          <w:numId w:val="5"/>
        </w:numPr>
        <w:ind w:left="0" w:firstLine="709"/>
        <w:contextualSpacing/>
        <w:jc w:val="both"/>
        <w:rPr>
          <w:rFonts w:eastAsia="Calibri"/>
          <w:b/>
          <w:sz w:val="28"/>
          <w:szCs w:val="28"/>
          <w:lang w:eastAsia="en-US"/>
        </w:rPr>
      </w:pPr>
      <w:r w:rsidRPr="00543666">
        <w:rPr>
          <w:rFonts w:eastAsia="Calibri"/>
          <w:b/>
          <w:sz w:val="28"/>
          <w:szCs w:val="28"/>
          <w:lang w:eastAsia="en-US"/>
        </w:rPr>
        <w:t>Разрешается:</w:t>
      </w:r>
    </w:p>
    <w:p w:rsidR="00543666" w:rsidRPr="00543666" w:rsidRDefault="00543666" w:rsidP="00777024">
      <w:pPr>
        <w:numPr>
          <w:ilvl w:val="1"/>
          <w:numId w:val="5"/>
        </w:numPr>
        <w:ind w:left="0" w:firstLine="709"/>
        <w:contextualSpacing/>
        <w:jc w:val="both"/>
        <w:rPr>
          <w:rFonts w:eastAsia="Calibri"/>
          <w:sz w:val="28"/>
          <w:szCs w:val="28"/>
          <w:lang w:eastAsia="en-US"/>
        </w:rPr>
      </w:pPr>
      <w:r w:rsidRPr="00543666">
        <w:rPr>
          <w:rFonts w:eastAsia="Calibri"/>
          <w:sz w:val="28"/>
          <w:szCs w:val="28"/>
          <w:lang w:eastAsia="en-US"/>
        </w:rPr>
        <w:t xml:space="preserve"> Проведение работ, направленных на сохранение и популяризацию объекта культурного наследия, в том числе обеспечивающих сохранность объекта в его историко-градостроительной и природной среде.</w:t>
      </w:r>
    </w:p>
    <w:p w:rsidR="00543666" w:rsidRPr="00777024" w:rsidRDefault="00543666" w:rsidP="00777024">
      <w:pPr>
        <w:numPr>
          <w:ilvl w:val="1"/>
          <w:numId w:val="5"/>
        </w:numPr>
        <w:ind w:left="0" w:firstLine="709"/>
        <w:contextualSpacing/>
        <w:jc w:val="both"/>
        <w:rPr>
          <w:rFonts w:eastAsia="Calibri"/>
          <w:sz w:val="28"/>
          <w:szCs w:val="28"/>
          <w:lang w:eastAsia="en-US"/>
        </w:rPr>
      </w:pPr>
      <w:r w:rsidRPr="00543666">
        <w:rPr>
          <w:rFonts w:eastAsia="Calibri"/>
          <w:sz w:val="28"/>
          <w:szCs w:val="28"/>
          <w:lang w:eastAsia="en-US"/>
        </w:rPr>
        <w:t>Сохранение существующих градостроительных (планировочных, типологических) характеристик историко-градостроительной среды и включает: сохранение исторически сложившихся границ кварталов, закрепленных историческими красными линиями.</w:t>
      </w:r>
    </w:p>
    <w:p w:rsidR="00543666" w:rsidRPr="00543666" w:rsidRDefault="00543666" w:rsidP="00777024">
      <w:pPr>
        <w:numPr>
          <w:ilvl w:val="1"/>
          <w:numId w:val="5"/>
        </w:numPr>
        <w:ind w:left="0" w:firstLine="709"/>
        <w:contextualSpacing/>
        <w:jc w:val="both"/>
        <w:rPr>
          <w:rFonts w:eastAsia="Calibri"/>
          <w:sz w:val="28"/>
          <w:szCs w:val="28"/>
          <w:lang w:eastAsia="en-US"/>
        </w:rPr>
      </w:pPr>
      <w:r w:rsidRPr="00543666">
        <w:rPr>
          <w:rFonts w:eastAsia="Calibri"/>
          <w:sz w:val="28"/>
          <w:szCs w:val="28"/>
          <w:lang w:eastAsia="en-US"/>
        </w:rPr>
        <w:t>Использование объектов капитального строительства и земельных участков в соответствии с видами разрешенного использования, установленными правилами землепользования и застройки муниципального образования «город Мензелинск».</w:t>
      </w:r>
    </w:p>
    <w:p w:rsidR="00543666" w:rsidRPr="00543666" w:rsidRDefault="00543666" w:rsidP="00777024">
      <w:pPr>
        <w:numPr>
          <w:ilvl w:val="1"/>
          <w:numId w:val="5"/>
        </w:numPr>
        <w:ind w:left="0" w:firstLine="709"/>
        <w:jc w:val="both"/>
        <w:rPr>
          <w:rFonts w:eastAsia="Calibri"/>
          <w:sz w:val="28"/>
          <w:szCs w:val="28"/>
          <w:lang w:eastAsia="en-US"/>
        </w:rPr>
      </w:pPr>
      <w:r w:rsidRPr="00543666">
        <w:rPr>
          <w:rFonts w:eastAsia="Calibri"/>
          <w:sz w:val="28"/>
          <w:szCs w:val="28"/>
          <w:lang w:eastAsia="en-US"/>
        </w:rPr>
        <w:t xml:space="preserve"> Капитальный ремонт и реконструкция существующих объектов капитального строительства, возведение новых с учетом следующих требований:</w:t>
      </w:r>
    </w:p>
    <w:p w:rsidR="00543666" w:rsidRPr="00543666" w:rsidRDefault="00543666" w:rsidP="00777024">
      <w:pPr>
        <w:tabs>
          <w:tab w:val="left" w:pos="709"/>
        </w:tabs>
        <w:ind w:firstLine="709"/>
        <w:jc w:val="both"/>
        <w:rPr>
          <w:rFonts w:eastAsia="Calibri"/>
          <w:sz w:val="28"/>
          <w:szCs w:val="28"/>
          <w:lang w:eastAsia="en-US"/>
        </w:rPr>
      </w:pPr>
      <w:r w:rsidRPr="00543666">
        <w:rPr>
          <w:rFonts w:eastAsia="Calibri"/>
          <w:sz w:val="28"/>
          <w:szCs w:val="28"/>
          <w:lang w:eastAsia="en-US"/>
        </w:rPr>
        <w:tab/>
        <w:t xml:space="preserve">реконструкция и возведение новых объектов капитального строительства в соответствии с высотными параметрами разрешенного строительства высотой не более 12 метров. Высота измеряется в границах площади застройки от нижней отметки уровня земли до верхней отметки парапета плоской крыши или до конька скатной крыши с углом ее наклона не более 30 градусов; на вновь возводимых объектах при устройстве на плоской крыше лифтовых помещений, лестниц, котельных высота измеряется до верхних отметок данных конструкций. </w:t>
      </w:r>
      <w:r w:rsidRPr="00543666">
        <w:rPr>
          <w:rFonts w:eastAsia="Calibri"/>
          <w:sz w:val="28"/>
          <w:szCs w:val="28"/>
          <w:shd w:val="clear" w:color="auto" w:fill="FFFFFF"/>
          <w:lang w:eastAsia="en-US"/>
        </w:rPr>
        <w:t>При установлении на крыше архитектурных элементов (куполов, башен, фронтонов и других элементов) их высота должна составлять не более одной четвертой высоты здания, измеряемой от нижней отметки уровня земли до верхней отметки карниза скатной крыши или до верхней отметки парапета плоской крыши. Дымоходы, вентиляционные каналы, антенны, молниеотводы и другое инженерное оборудование, устанавливаемое на крыше, при расчете высоты не учитываются.</w:t>
      </w:r>
    </w:p>
    <w:p w:rsidR="00543666" w:rsidRPr="00543666" w:rsidRDefault="00543666" w:rsidP="00777024">
      <w:pPr>
        <w:tabs>
          <w:tab w:val="left" w:pos="709"/>
        </w:tabs>
        <w:ind w:firstLine="709"/>
        <w:jc w:val="both"/>
        <w:rPr>
          <w:rFonts w:eastAsia="Calibri"/>
          <w:sz w:val="28"/>
          <w:szCs w:val="28"/>
          <w:lang w:eastAsia="en-US"/>
        </w:rPr>
      </w:pPr>
      <w:r w:rsidRPr="00543666">
        <w:rPr>
          <w:rFonts w:eastAsia="Calibri"/>
          <w:sz w:val="28"/>
          <w:szCs w:val="28"/>
          <w:lang w:eastAsia="en-US"/>
        </w:rPr>
        <w:tab/>
        <w:t>Организация в нежилые помещения первых этажей новых входных групп, отвечающих архитектурным особенностям здания.</w:t>
      </w:r>
    </w:p>
    <w:p w:rsidR="00543666" w:rsidRPr="00543666" w:rsidRDefault="00543666" w:rsidP="00777024">
      <w:pPr>
        <w:tabs>
          <w:tab w:val="left" w:pos="709"/>
        </w:tabs>
        <w:ind w:firstLine="709"/>
        <w:jc w:val="both"/>
        <w:rPr>
          <w:rFonts w:eastAsia="Calibri"/>
          <w:sz w:val="28"/>
          <w:szCs w:val="28"/>
          <w:lang w:eastAsia="en-US"/>
        </w:rPr>
      </w:pPr>
      <w:r w:rsidRPr="00543666">
        <w:rPr>
          <w:rFonts w:eastAsia="Calibri"/>
          <w:sz w:val="28"/>
          <w:szCs w:val="28"/>
          <w:lang w:eastAsia="en-US"/>
        </w:rPr>
        <w:tab/>
        <w:t>Применение в отделке фасадов традиционных отделочных материалов (камень, лицевой кирпич, кирпич под покраску, штукатурка под покраску, дерево, металл, керамика) с применением традиционных цветовых гамм в их покраске.</w:t>
      </w:r>
    </w:p>
    <w:p w:rsidR="00543666" w:rsidRPr="00543666" w:rsidRDefault="00543666" w:rsidP="00777024">
      <w:pPr>
        <w:tabs>
          <w:tab w:val="left" w:pos="709"/>
        </w:tabs>
        <w:ind w:firstLine="709"/>
        <w:jc w:val="both"/>
        <w:rPr>
          <w:rFonts w:eastAsia="Calibri"/>
          <w:sz w:val="28"/>
          <w:szCs w:val="28"/>
          <w:lang w:eastAsia="en-US"/>
        </w:rPr>
      </w:pPr>
      <w:r w:rsidRPr="00543666">
        <w:rPr>
          <w:rFonts w:eastAsia="Calibri"/>
          <w:sz w:val="28"/>
          <w:szCs w:val="28"/>
          <w:lang w:eastAsia="en-US"/>
        </w:rPr>
        <w:tab/>
        <w:t>Применение в заполнении оконных и дверных проемов натуральных материалов (дерево, стекло, металл), учитывающих исторический характер их заполнения.</w:t>
      </w:r>
    </w:p>
    <w:p w:rsidR="00543666" w:rsidRPr="00543666" w:rsidRDefault="00543666" w:rsidP="00777024">
      <w:pPr>
        <w:numPr>
          <w:ilvl w:val="1"/>
          <w:numId w:val="5"/>
        </w:numPr>
        <w:tabs>
          <w:tab w:val="left" w:pos="1276"/>
        </w:tabs>
        <w:ind w:left="0" w:firstLine="709"/>
        <w:contextualSpacing/>
        <w:jc w:val="both"/>
        <w:rPr>
          <w:rFonts w:eastAsia="Calibri"/>
          <w:sz w:val="28"/>
          <w:szCs w:val="28"/>
          <w:lang w:eastAsia="en-US"/>
        </w:rPr>
      </w:pPr>
      <w:r w:rsidRPr="00543666">
        <w:rPr>
          <w:rFonts w:eastAsia="Calibri"/>
          <w:sz w:val="28"/>
          <w:szCs w:val="28"/>
          <w:shd w:val="clear" w:color="auto" w:fill="FFFFFF"/>
          <w:lang w:eastAsia="en-US"/>
        </w:rPr>
        <w:t>С</w:t>
      </w:r>
      <w:r w:rsidRPr="00543666">
        <w:rPr>
          <w:rFonts w:eastAsia="Calibri"/>
          <w:sz w:val="28"/>
          <w:szCs w:val="28"/>
          <w:lang w:eastAsia="en-US"/>
        </w:rPr>
        <w:t>нос объектов капитального строительства или их частей, в порядке и на основании, предусмотренном Градостроительным кодексом Российской Федерации.</w:t>
      </w:r>
    </w:p>
    <w:p w:rsidR="00543666" w:rsidRPr="00543666" w:rsidRDefault="00543666" w:rsidP="00777024">
      <w:pPr>
        <w:numPr>
          <w:ilvl w:val="1"/>
          <w:numId w:val="5"/>
        </w:numPr>
        <w:ind w:left="0" w:firstLine="709"/>
        <w:contextualSpacing/>
        <w:jc w:val="both"/>
        <w:rPr>
          <w:rFonts w:eastAsia="Calibri"/>
          <w:sz w:val="28"/>
          <w:szCs w:val="28"/>
          <w:lang w:eastAsia="en-US"/>
        </w:rPr>
      </w:pPr>
      <w:r w:rsidRPr="00543666">
        <w:rPr>
          <w:rFonts w:eastAsia="Calibri"/>
          <w:sz w:val="28"/>
          <w:szCs w:val="28"/>
          <w:lang w:eastAsia="en-US"/>
        </w:rPr>
        <w:lastRenderedPageBreak/>
        <w:t>Организация новых входных узлов в помещения первых этажей зданий, отвечающих требованиям сохранения внешнего архитектурного облика здания.</w:t>
      </w:r>
    </w:p>
    <w:p w:rsidR="00543666" w:rsidRPr="00543666" w:rsidRDefault="00543666" w:rsidP="00777024">
      <w:pPr>
        <w:numPr>
          <w:ilvl w:val="1"/>
          <w:numId w:val="5"/>
        </w:numPr>
        <w:autoSpaceDE w:val="0"/>
        <w:autoSpaceDN w:val="0"/>
        <w:adjustRightInd w:val="0"/>
        <w:ind w:left="0" w:firstLine="709"/>
        <w:contextualSpacing/>
        <w:jc w:val="both"/>
        <w:rPr>
          <w:rFonts w:eastAsia="Calibri"/>
          <w:sz w:val="28"/>
          <w:szCs w:val="28"/>
          <w:lang w:eastAsia="en-US"/>
        </w:rPr>
      </w:pPr>
      <w:r w:rsidRPr="00543666">
        <w:rPr>
          <w:rFonts w:eastAsia="Calibri"/>
          <w:sz w:val="28"/>
          <w:szCs w:val="28"/>
          <w:lang w:eastAsia="en-US"/>
        </w:rPr>
        <w:t>Организация архитектурной подсветки зданий, строений, сооружений, элементов благоустройства и озеленения.</w:t>
      </w:r>
    </w:p>
    <w:p w:rsidR="00543666" w:rsidRPr="00543666" w:rsidRDefault="00543666" w:rsidP="00777024">
      <w:pPr>
        <w:numPr>
          <w:ilvl w:val="1"/>
          <w:numId w:val="5"/>
        </w:numPr>
        <w:ind w:left="0" w:firstLine="709"/>
        <w:contextualSpacing/>
        <w:jc w:val="both"/>
        <w:rPr>
          <w:rFonts w:eastAsia="Calibri"/>
          <w:sz w:val="28"/>
          <w:szCs w:val="28"/>
          <w:shd w:val="clear" w:color="auto" w:fill="FFFFFF"/>
          <w:lang w:eastAsia="en-US"/>
        </w:rPr>
      </w:pPr>
      <w:r w:rsidRPr="00543666">
        <w:rPr>
          <w:rFonts w:eastAsia="Calibri"/>
          <w:sz w:val="28"/>
          <w:szCs w:val="28"/>
          <w:shd w:val="clear" w:color="auto" w:fill="FFFFFF"/>
          <w:lang w:eastAsia="en-US"/>
        </w:rPr>
        <w:t>Установка в границах территорий общего пользования некапитальных строений и сооружений, а также нестационарных объектов торговли высотой не более 4-х метров с использованием в отделке их фасадов натуральных материалов (дерево, камень, металл, керамика) с применением в покраске фасадов традиционных цветовых гамм.</w:t>
      </w:r>
    </w:p>
    <w:p w:rsidR="00543666" w:rsidRPr="00543666" w:rsidRDefault="00543666" w:rsidP="00777024">
      <w:pPr>
        <w:numPr>
          <w:ilvl w:val="1"/>
          <w:numId w:val="5"/>
        </w:numPr>
        <w:tabs>
          <w:tab w:val="left" w:pos="993"/>
        </w:tabs>
        <w:ind w:left="0" w:firstLine="709"/>
        <w:contextualSpacing/>
        <w:jc w:val="both"/>
        <w:rPr>
          <w:rFonts w:eastAsia="Calibri"/>
          <w:sz w:val="28"/>
          <w:szCs w:val="28"/>
          <w:shd w:val="clear" w:color="auto" w:fill="FFFFFF"/>
          <w:lang w:eastAsia="en-US"/>
        </w:rPr>
      </w:pPr>
      <w:r w:rsidRPr="00543666">
        <w:rPr>
          <w:rFonts w:eastAsia="Calibri"/>
          <w:sz w:val="28"/>
          <w:szCs w:val="28"/>
          <w:shd w:val="clear" w:color="auto" w:fill="FFFFFF"/>
          <w:lang w:eastAsia="en-US"/>
        </w:rPr>
        <w:t xml:space="preserve"> Капитальный ремонт и реконструкция существующей инженерной инфраструктуры (коммуникаций и сооружений), прокладка новых инженерных сетей подземным способом; капитальный ремонт и реконструкция существующих инженерных объектов (трансформаторного пункта, газорегуляторного пункта и других), при необходимости установка новых инженерных объектов. </w:t>
      </w:r>
      <w:r w:rsidRPr="00543666">
        <w:rPr>
          <w:rFonts w:eastAsia="Calibri"/>
          <w:sz w:val="28"/>
          <w:szCs w:val="28"/>
          <w:lang w:eastAsia="en-US"/>
        </w:rPr>
        <w:t>При устройстве дымовых труб котельных, исключать их негативное воздействие на визуальное восприятие объектов культурного наследия и сложившееся архитектурное окружение.</w:t>
      </w:r>
    </w:p>
    <w:p w:rsidR="00543666" w:rsidRPr="00543666" w:rsidRDefault="00543666" w:rsidP="00777024">
      <w:pPr>
        <w:numPr>
          <w:ilvl w:val="1"/>
          <w:numId w:val="5"/>
        </w:numPr>
        <w:tabs>
          <w:tab w:val="left" w:pos="993"/>
        </w:tabs>
        <w:ind w:left="0" w:firstLine="709"/>
        <w:contextualSpacing/>
        <w:jc w:val="both"/>
        <w:rPr>
          <w:rFonts w:eastAsia="Calibri"/>
          <w:sz w:val="28"/>
          <w:szCs w:val="28"/>
          <w:shd w:val="clear" w:color="auto" w:fill="FFFFFF"/>
          <w:lang w:eastAsia="en-US"/>
        </w:rPr>
      </w:pPr>
      <w:r w:rsidRPr="00543666">
        <w:rPr>
          <w:rFonts w:eastAsia="Calibri"/>
          <w:sz w:val="28"/>
          <w:szCs w:val="28"/>
          <w:shd w:val="clear" w:color="auto" w:fill="FFFFFF"/>
          <w:lang w:eastAsia="en-US"/>
        </w:rPr>
        <w:t xml:space="preserve"> Установка на зданиях и сооружениях средств наружной информации с размещением не выше отметки нижнего края оконных проемов второго этажа здания в виде объемных букв и знаков высотой не более 0,5 метра, консольных конструкций - не более 0,5 метра высотой и не более одного метра длиной.</w:t>
      </w:r>
    </w:p>
    <w:p w:rsidR="00543666" w:rsidRPr="00543666" w:rsidRDefault="00543666" w:rsidP="00777024">
      <w:pPr>
        <w:numPr>
          <w:ilvl w:val="1"/>
          <w:numId w:val="5"/>
        </w:numPr>
        <w:tabs>
          <w:tab w:val="left" w:pos="993"/>
        </w:tabs>
        <w:ind w:left="0" w:firstLine="709"/>
        <w:contextualSpacing/>
        <w:jc w:val="both"/>
        <w:rPr>
          <w:rFonts w:eastAsia="Calibri"/>
          <w:sz w:val="28"/>
          <w:szCs w:val="28"/>
          <w:lang w:eastAsia="en-US"/>
        </w:rPr>
      </w:pPr>
      <w:r w:rsidRPr="00543666">
        <w:rPr>
          <w:rFonts w:eastAsia="Calibri"/>
          <w:sz w:val="28"/>
          <w:szCs w:val="28"/>
          <w:lang w:eastAsia="en-US"/>
        </w:rPr>
        <w:t>Благоустройство территории, включающее:</w:t>
      </w:r>
    </w:p>
    <w:p w:rsidR="00543666" w:rsidRPr="00543666" w:rsidRDefault="00543666" w:rsidP="00777024">
      <w:pPr>
        <w:ind w:firstLine="709"/>
        <w:jc w:val="both"/>
        <w:rPr>
          <w:rFonts w:eastAsia="Calibri"/>
          <w:sz w:val="28"/>
          <w:szCs w:val="28"/>
          <w:lang w:eastAsia="en-US"/>
        </w:rPr>
      </w:pPr>
      <w:r w:rsidRPr="00543666">
        <w:rPr>
          <w:rFonts w:eastAsia="Calibri"/>
          <w:sz w:val="28"/>
          <w:szCs w:val="28"/>
          <w:lang w:eastAsia="en-US"/>
        </w:rPr>
        <w:t>проведение земляных работ с сохранением общего перепада и уклона рельефа в границах земельного участка;</w:t>
      </w:r>
    </w:p>
    <w:p w:rsidR="00543666" w:rsidRPr="00543666" w:rsidRDefault="00543666" w:rsidP="00777024">
      <w:pPr>
        <w:ind w:firstLine="709"/>
        <w:jc w:val="both"/>
        <w:rPr>
          <w:rFonts w:eastAsia="Calibri"/>
          <w:sz w:val="28"/>
          <w:szCs w:val="28"/>
          <w:lang w:eastAsia="en-US"/>
        </w:rPr>
      </w:pPr>
      <w:r w:rsidRPr="00543666">
        <w:rPr>
          <w:rFonts w:eastAsia="Calibri"/>
          <w:sz w:val="28"/>
          <w:szCs w:val="28"/>
          <w:lang w:eastAsia="en-US"/>
        </w:rPr>
        <w:t>проведение работ по озеленению: разбивка газонов и цветников; сохранение существующих деревьев и кустарников, за исключением санитарной рубки, посадка новых деревьев и кустарников с компактной кроной;</w:t>
      </w:r>
    </w:p>
    <w:p w:rsidR="00543666" w:rsidRPr="00543666" w:rsidRDefault="00543666" w:rsidP="00777024">
      <w:pPr>
        <w:autoSpaceDE w:val="0"/>
        <w:autoSpaceDN w:val="0"/>
        <w:adjustRightInd w:val="0"/>
        <w:ind w:firstLine="709"/>
        <w:jc w:val="both"/>
        <w:rPr>
          <w:rFonts w:eastAsia="Calibri"/>
          <w:sz w:val="28"/>
          <w:szCs w:val="28"/>
          <w:lang w:eastAsia="en-US"/>
        </w:rPr>
      </w:pPr>
      <w:r w:rsidRPr="00543666">
        <w:rPr>
          <w:rFonts w:eastAsia="Calibri"/>
          <w:sz w:val="28"/>
          <w:szCs w:val="28"/>
          <w:lang w:eastAsia="en-US"/>
        </w:rPr>
        <w:t xml:space="preserve">капитальный ремонт и реконструкция существующих элементов благоустройства (триумфальной арки, памятных знаков, скульптур); </w:t>
      </w:r>
    </w:p>
    <w:p w:rsidR="00543666" w:rsidRPr="00543666" w:rsidRDefault="00543666" w:rsidP="00777024">
      <w:pPr>
        <w:autoSpaceDE w:val="0"/>
        <w:autoSpaceDN w:val="0"/>
        <w:adjustRightInd w:val="0"/>
        <w:ind w:firstLine="709"/>
        <w:jc w:val="both"/>
        <w:rPr>
          <w:rFonts w:eastAsia="Calibri"/>
          <w:sz w:val="28"/>
          <w:szCs w:val="28"/>
          <w:lang w:eastAsia="en-US"/>
        </w:rPr>
      </w:pPr>
      <w:r w:rsidRPr="00543666">
        <w:rPr>
          <w:rFonts w:eastAsia="Calibri"/>
          <w:sz w:val="28"/>
          <w:szCs w:val="28"/>
          <w:lang w:eastAsia="en-US"/>
        </w:rPr>
        <w:t>организацию парковок на специально отведенных площадках;</w:t>
      </w:r>
    </w:p>
    <w:p w:rsidR="00543666" w:rsidRPr="00543666" w:rsidRDefault="00543666" w:rsidP="00777024">
      <w:pPr>
        <w:autoSpaceDE w:val="0"/>
        <w:autoSpaceDN w:val="0"/>
        <w:adjustRightInd w:val="0"/>
        <w:ind w:firstLine="709"/>
        <w:jc w:val="both"/>
        <w:rPr>
          <w:rFonts w:eastAsia="Calibri"/>
          <w:sz w:val="28"/>
          <w:szCs w:val="28"/>
          <w:lang w:eastAsia="en-US"/>
        </w:rPr>
      </w:pPr>
      <w:r w:rsidRPr="00543666">
        <w:rPr>
          <w:rFonts w:eastAsia="Calibri"/>
          <w:sz w:val="28"/>
          <w:szCs w:val="28"/>
          <w:lang w:eastAsia="en-US"/>
        </w:rPr>
        <w:t>установку информационных (навигационных) указателей туристического назначения;</w:t>
      </w:r>
    </w:p>
    <w:p w:rsidR="00543666" w:rsidRPr="00543666" w:rsidRDefault="00543666" w:rsidP="00777024">
      <w:pPr>
        <w:autoSpaceDE w:val="0"/>
        <w:autoSpaceDN w:val="0"/>
        <w:adjustRightInd w:val="0"/>
        <w:ind w:firstLine="709"/>
        <w:jc w:val="both"/>
        <w:rPr>
          <w:rFonts w:eastAsia="Calibri"/>
          <w:sz w:val="28"/>
          <w:szCs w:val="28"/>
          <w:lang w:eastAsia="en-US"/>
        </w:rPr>
      </w:pPr>
      <w:r w:rsidRPr="00543666">
        <w:rPr>
          <w:rFonts w:eastAsia="Calibri"/>
          <w:sz w:val="28"/>
          <w:szCs w:val="28"/>
          <w:lang w:eastAsia="en-US"/>
        </w:rPr>
        <w:t>установку элементов благоустройства, соответствующих внешнему архитектурному облику сложившейся застройки.</w:t>
      </w:r>
    </w:p>
    <w:p w:rsidR="00543666" w:rsidRPr="00543666" w:rsidRDefault="00543666" w:rsidP="00777024">
      <w:pPr>
        <w:autoSpaceDE w:val="0"/>
        <w:autoSpaceDN w:val="0"/>
        <w:adjustRightInd w:val="0"/>
        <w:ind w:firstLine="709"/>
        <w:jc w:val="both"/>
        <w:rPr>
          <w:rFonts w:eastAsia="Calibri"/>
          <w:sz w:val="28"/>
          <w:szCs w:val="28"/>
          <w:lang w:eastAsia="en-US"/>
        </w:rPr>
      </w:pPr>
      <w:r w:rsidRPr="00543666">
        <w:rPr>
          <w:rFonts w:eastAsia="Calibri"/>
          <w:sz w:val="28"/>
          <w:szCs w:val="28"/>
          <w:lang w:eastAsia="en-US"/>
        </w:rPr>
        <w:t>1.12.</w:t>
      </w:r>
      <w:r w:rsidRPr="00543666">
        <w:rPr>
          <w:rFonts w:eastAsia="Calibri"/>
          <w:sz w:val="28"/>
          <w:szCs w:val="28"/>
          <w:lang w:eastAsia="en-US"/>
        </w:rPr>
        <w:tab/>
        <w:t xml:space="preserve"> Проведение на земельных участках, смежных с границей территории объекта культурного наследия, всех видов работ при наличии раздела по обеспечению сохранности объекта культурного наследия.</w:t>
      </w:r>
    </w:p>
    <w:p w:rsidR="00543666" w:rsidRPr="00543666" w:rsidRDefault="00543666" w:rsidP="00777024">
      <w:pPr>
        <w:autoSpaceDE w:val="0"/>
        <w:autoSpaceDN w:val="0"/>
        <w:adjustRightInd w:val="0"/>
        <w:ind w:right="23" w:firstLine="709"/>
        <w:jc w:val="both"/>
        <w:rPr>
          <w:rFonts w:eastAsia="Calibri"/>
          <w:sz w:val="28"/>
          <w:szCs w:val="28"/>
          <w:lang w:eastAsia="en-US"/>
        </w:rPr>
      </w:pPr>
    </w:p>
    <w:p w:rsidR="00543666" w:rsidRPr="00543666" w:rsidRDefault="00543666" w:rsidP="00777024">
      <w:pPr>
        <w:numPr>
          <w:ilvl w:val="0"/>
          <w:numId w:val="5"/>
        </w:numPr>
        <w:ind w:left="0" w:firstLine="709"/>
        <w:contextualSpacing/>
        <w:jc w:val="both"/>
        <w:rPr>
          <w:rFonts w:eastAsia="Calibri"/>
          <w:b/>
          <w:sz w:val="28"/>
          <w:szCs w:val="28"/>
          <w:lang w:eastAsia="en-US"/>
        </w:rPr>
      </w:pPr>
      <w:r w:rsidRPr="00543666">
        <w:rPr>
          <w:rFonts w:eastAsia="Calibri"/>
          <w:b/>
          <w:sz w:val="28"/>
          <w:szCs w:val="28"/>
          <w:lang w:eastAsia="en-US"/>
        </w:rPr>
        <w:t>Запрещается:</w:t>
      </w:r>
    </w:p>
    <w:p w:rsidR="00543666" w:rsidRPr="00543666" w:rsidRDefault="00543666" w:rsidP="00777024">
      <w:pPr>
        <w:numPr>
          <w:ilvl w:val="1"/>
          <w:numId w:val="5"/>
        </w:numPr>
        <w:ind w:left="0" w:firstLine="709"/>
        <w:contextualSpacing/>
        <w:jc w:val="both"/>
        <w:rPr>
          <w:rFonts w:eastAsia="Calibri"/>
          <w:sz w:val="28"/>
          <w:szCs w:val="28"/>
          <w:lang w:eastAsia="en-US"/>
        </w:rPr>
      </w:pPr>
      <w:r w:rsidRPr="00543666">
        <w:rPr>
          <w:rFonts w:eastAsia="Calibri"/>
          <w:sz w:val="28"/>
          <w:szCs w:val="28"/>
          <w:lang w:eastAsia="en-US"/>
        </w:rPr>
        <w:t xml:space="preserve">Применение строительных технологий, оказывающих динамическое воздействие на объекты культурного наследия, сложившуюся застройку и приводящих к загрязнению природной среды; размещение огнеопасных и взрывоопасных материалов; замусоривание территории. Применение строительных </w:t>
      </w:r>
      <w:r w:rsidRPr="00543666">
        <w:rPr>
          <w:rFonts w:eastAsia="Calibri"/>
          <w:sz w:val="28"/>
          <w:szCs w:val="28"/>
          <w:lang w:eastAsia="en-US"/>
        </w:rPr>
        <w:lastRenderedPageBreak/>
        <w:t>технологий, оказывающих негативное воздействие на объект культурного наследия, окружающую застройку и природную среду.</w:t>
      </w:r>
    </w:p>
    <w:p w:rsidR="00543666" w:rsidRPr="00543666" w:rsidRDefault="00543666" w:rsidP="00777024">
      <w:pPr>
        <w:numPr>
          <w:ilvl w:val="1"/>
          <w:numId w:val="5"/>
        </w:numPr>
        <w:ind w:left="0" w:firstLineChars="236" w:firstLine="661"/>
        <w:contextualSpacing/>
        <w:jc w:val="both"/>
        <w:rPr>
          <w:rFonts w:eastAsia="Calibri"/>
          <w:sz w:val="28"/>
          <w:szCs w:val="28"/>
          <w:lang w:eastAsia="en-US"/>
        </w:rPr>
      </w:pPr>
      <w:r w:rsidRPr="00543666">
        <w:rPr>
          <w:rFonts w:eastAsia="Calibri"/>
          <w:sz w:val="28"/>
          <w:szCs w:val="28"/>
          <w:lang w:eastAsia="en-US"/>
        </w:rPr>
        <w:t>Снос объектов капитального строительства или их частей, отнесенных к предмету охраны исторического поселения регионального значения «город Мензелинск»</w:t>
      </w:r>
      <w:proofErr w:type="gramStart"/>
      <w:r w:rsidRPr="00543666">
        <w:rPr>
          <w:rFonts w:eastAsia="Calibri"/>
          <w:sz w:val="28"/>
          <w:szCs w:val="28"/>
          <w:lang w:eastAsia="en-US"/>
        </w:rPr>
        <w:t>.</w:t>
      </w:r>
      <w:proofErr w:type="gramEnd"/>
      <w:r w:rsidRPr="00543666">
        <w:rPr>
          <w:rFonts w:eastAsia="Calibri"/>
          <w:sz w:val="28"/>
          <w:szCs w:val="28"/>
          <w:lang w:eastAsia="en-US"/>
        </w:rPr>
        <w:t xml:space="preserve"> </w:t>
      </w:r>
      <w:proofErr w:type="gramStart"/>
      <w:r w:rsidRPr="00543666">
        <w:rPr>
          <w:rFonts w:eastAsia="Calibri"/>
          <w:sz w:val="28"/>
          <w:szCs w:val="28"/>
          <w:lang w:eastAsia="en-US"/>
        </w:rPr>
        <w:t>в</w:t>
      </w:r>
      <w:proofErr w:type="gramEnd"/>
      <w:r w:rsidRPr="00543666">
        <w:rPr>
          <w:rFonts w:eastAsia="Calibri"/>
          <w:sz w:val="28"/>
          <w:szCs w:val="28"/>
          <w:lang w:eastAsia="en-US"/>
        </w:rPr>
        <w:t xml:space="preserve"> том числе индивидуально определенному применительно к каждому исторически ценному градоформирующему объекту.</w:t>
      </w:r>
    </w:p>
    <w:p w:rsidR="00543666" w:rsidRPr="00543666" w:rsidRDefault="00543666" w:rsidP="00777024">
      <w:pPr>
        <w:numPr>
          <w:ilvl w:val="1"/>
          <w:numId w:val="5"/>
        </w:numPr>
        <w:ind w:left="0" w:firstLineChars="236" w:firstLine="661"/>
        <w:contextualSpacing/>
        <w:jc w:val="both"/>
        <w:rPr>
          <w:rFonts w:eastAsia="Calibri"/>
          <w:sz w:val="28"/>
          <w:szCs w:val="28"/>
          <w:lang w:eastAsia="en-US"/>
        </w:rPr>
      </w:pPr>
      <w:r w:rsidRPr="00543666">
        <w:rPr>
          <w:rFonts w:eastAsia="Calibri"/>
          <w:sz w:val="28"/>
          <w:szCs w:val="28"/>
          <w:lang w:eastAsia="en-US"/>
        </w:rPr>
        <w:t>Изменение характера рельефа местности.</w:t>
      </w:r>
    </w:p>
    <w:p w:rsidR="00543666" w:rsidRPr="00543666" w:rsidRDefault="00543666" w:rsidP="00777024">
      <w:pPr>
        <w:numPr>
          <w:ilvl w:val="1"/>
          <w:numId w:val="5"/>
        </w:numPr>
        <w:ind w:left="0" w:firstLineChars="236" w:firstLine="661"/>
        <w:contextualSpacing/>
        <w:jc w:val="both"/>
        <w:rPr>
          <w:rFonts w:eastAsia="Calibri"/>
          <w:sz w:val="28"/>
          <w:szCs w:val="28"/>
          <w:lang w:eastAsia="en-US"/>
        </w:rPr>
      </w:pPr>
      <w:r w:rsidRPr="00543666">
        <w:rPr>
          <w:rFonts w:eastAsia="Calibri"/>
          <w:sz w:val="28"/>
          <w:szCs w:val="28"/>
          <w:lang w:eastAsia="en-US"/>
        </w:rPr>
        <w:t>Фрагментарная отделка фасадов, применение отделочных материалов и цветовых гамм (черный цвет и неоновые цвета), нарушающих внешний архитектурный облик сложившейся среды.</w:t>
      </w:r>
    </w:p>
    <w:p w:rsidR="00543666" w:rsidRPr="00543666" w:rsidRDefault="00543666" w:rsidP="00777024">
      <w:pPr>
        <w:numPr>
          <w:ilvl w:val="1"/>
          <w:numId w:val="5"/>
        </w:numPr>
        <w:ind w:left="0" w:firstLineChars="236" w:firstLine="661"/>
        <w:contextualSpacing/>
        <w:jc w:val="both"/>
        <w:rPr>
          <w:rFonts w:eastAsia="Calibri"/>
          <w:sz w:val="28"/>
          <w:szCs w:val="28"/>
          <w:lang w:eastAsia="en-US"/>
        </w:rPr>
      </w:pPr>
      <w:r w:rsidRPr="00543666">
        <w:rPr>
          <w:rFonts w:eastAsia="Calibri"/>
          <w:sz w:val="28"/>
          <w:szCs w:val="28"/>
          <w:lang w:eastAsia="en-US"/>
        </w:rPr>
        <w:t>Установка на главных фасадах зданий, формирующих территории общего пользования (улицы, проезды), кондиционеров, антенн и иного технического оборудования.</w:t>
      </w:r>
    </w:p>
    <w:p w:rsidR="00543666" w:rsidRPr="00543666" w:rsidRDefault="00543666" w:rsidP="00777024">
      <w:pPr>
        <w:numPr>
          <w:ilvl w:val="1"/>
          <w:numId w:val="5"/>
        </w:numPr>
        <w:ind w:left="0" w:firstLineChars="236" w:firstLine="661"/>
        <w:contextualSpacing/>
        <w:jc w:val="both"/>
        <w:rPr>
          <w:rFonts w:eastAsia="Calibri"/>
          <w:sz w:val="28"/>
          <w:szCs w:val="28"/>
          <w:lang w:eastAsia="en-US"/>
        </w:rPr>
      </w:pPr>
      <w:r w:rsidRPr="00543666">
        <w:rPr>
          <w:rFonts w:eastAsia="Calibri"/>
          <w:sz w:val="28"/>
          <w:szCs w:val="28"/>
          <w:lang w:eastAsia="en-US"/>
        </w:rPr>
        <w:t>Размещение средств наружной информации на крышах зданий и сооружений (конструкции), за исключением зданий, отнесенных к исторически ценным градоформирующим объектам, конструкция которых предусмотрена первоначальным проектом строительства здания.</w:t>
      </w:r>
    </w:p>
    <w:p w:rsidR="00543666" w:rsidRPr="00543666" w:rsidRDefault="00543666" w:rsidP="00777024">
      <w:pPr>
        <w:numPr>
          <w:ilvl w:val="1"/>
          <w:numId w:val="5"/>
        </w:numPr>
        <w:ind w:left="0" w:firstLineChars="236" w:firstLine="661"/>
        <w:contextualSpacing/>
        <w:jc w:val="both"/>
        <w:rPr>
          <w:rFonts w:eastAsia="Calibri"/>
          <w:sz w:val="28"/>
          <w:szCs w:val="28"/>
          <w:lang w:eastAsia="en-US"/>
        </w:rPr>
      </w:pPr>
      <w:r w:rsidRPr="00543666">
        <w:rPr>
          <w:rFonts w:eastAsia="Calibri"/>
          <w:sz w:val="28"/>
          <w:szCs w:val="28"/>
          <w:lang w:eastAsia="en-US"/>
        </w:rPr>
        <w:t xml:space="preserve">Установка средств наружной информации, нарушающих внешний архитектурный облик сложившейся застройки, без учета архитектурных особенностей фасадов, в том числе: </w:t>
      </w:r>
    </w:p>
    <w:p w:rsidR="00543666" w:rsidRPr="00543666" w:rsidRDefault="00543666" w:rsidP="00777024">
      <w:pPr>
        <w:tabs>
          <w:tab w:val="left" w:pos="993"/>
        </w:tabs>
        <w:autoSpaceDE w:val="0"/>
        <w:autoSpaceDN w:val="0"/>
        <w:adjustRightInd w:val="0"/>
        <w:ind w:firstLine="709"/>
        <w:jc w:val="both"/>
        <w:rPr>
          <w:rFonts w:eastAsia="Calibri"/>
          <w:sz w:val="28"/>
          <w:szCs w:val="28"/>
          <w:lang w:eastAsia="en-US"/>
        </w:rPr>
      </w:pPr>
      <w:r w:rsidRPr="00543666">
        <w:rPr>
          <w:rFonts w:eastAsia="Calibri"/>
          <w:sz w:val="28"/>
          <w:szCs w:val="28"/>
          <w:lang w:eastAsia="en-US"/>
        </w:rPr>
        <w:t xml:space="preserve">в виде фоновых конструкций, световых коробов, за исключением конструкций для размещения афиш театров, музеев, а также в витринах; </w:t>
      </w:r>
    </w:p>
    <w:p w:rsidR="00543666" w:rsidRPr="00543666" w:rsidRDefault="00543666" w:rsidP="00777024">
      <w:pPr>
        <w:tabs>
          <w:tab w:val="left" w:pos="993"/>
        </w:tabs>
        <w:autoSpaceDE w:val="0"/>
        <w:autoSpaceDN w:val="0"/>
        <w:adjustRightInd w:val="0"/>
        <w:ind w:firstLine="709"/>
        <w:jc w:val="both"/>
        <w:rPr>
          <w:rFonts w:eastAsia="Calibri"/>
          <w:sz w:val="28"/>
          <w:szCs w:val="28"/>
          <w:lang w:eastAsia="en-US"/>
        </w:rPr>
      </w:pPr>
      <w:r w:rsidRPr="00543666">
        <w:rPr>
          <w:rFonts w:eastAsia="Calibri"/>
          <w:sz w:val="28"/>
          <w:szCs w:val="28"/>
          <w:lang w:eastAsia="en-US"/>
        </w:rPr>
        <w:t xml:space="preserve">крупногабаритных конструкций; </w:t>
      </w:r>
    </w:p>
    <w:p w:rsidR="00543666" w:rsidRPr="00543666" w:rsidRDefault="00543666" w:rsidP="00777024">
      <w:pPr>
        <w:tabs>
          <w:tab w:val="left" w:pos="993"/>
        </w:tabs>
        <w:autoSpaceDE w:val="0"/>
        <w:autoSpaceDN w:val="0"/>
        <w:adjustRightInd w:val="0"/>
        <w:ind w:firstLine="709"/>
        <w:jc w:val="both"/>
        <w:rPr>
          <w:rFonts w:eastAsia="Calibri"/>
          <w:sz w:val="28"/>
          <w:szCs w:val="28"/>
          <w:lang w:eastAsia="en-US"/>
        </w:rPr>
      </w:pPr>
      <w:r w:rsidRPr="00543666">
        <w:rPr>
          <w:rFonts w:eastAsia="Calibri"/>
          <w:sz w:val="28"/>
          <w:szCs w:val="28"/>
          <w:lang w:eastAsia="en-US"/>
        </w:rPr>
        <w:t xml:space="preserve">с использованием мерцающего света, открытого способа свечения; </w:t>
      </w:r>
    </w:p>
    <w:p w:rsidR="00543666" w:rsidRPr="00543666" w:rsidRDefault="00543666" w:rsidP="00777024">
      <w:pPr>
        <w:tabs>
          <w:tab w:val="left" w:pos="993"/>
        </w:tabs>
        <w:autoSpaceDE w:val="0"/>
        <w:autoSpaceDN w:val="0"/>
        <w:adjustRightInd w:val="0"/>
        <w:ind w:firstLine="709"/>
        <w:jc w:val="both"/>
        <w:rPr>
          <w:rFonts w:eastAsia="Calibri"/>
          <w:sz w:val="28"/>
          <w:szCs w:val="28"/>
          <w:lang w:eastAsia="en-US"/>
        </w:rPr>
      </w:pPr>
      <w:r w:rsidRPr="00543666">
        <w:rPr>
          <w:rFonts w:eastAsia="Calibri"/>
          <w:sz w:val="28"/>
          <w:szCs w:val="28"/>
          <w:lang w:eastAsia="en-US"/>
        </w:rPr>
        <w:t xml:space="preserve">полностью или частично </w:t>
      </w:r>
      <w:proofErr w:type="gramStart"/>
      <w:r w:rsidRPr="00543666">
        <w:rPr>
          <w:rFonts w:eastAsia="Calibri"/>
          <w:sz w:val="28"/>
          <w:szCs w:val="28"/>
          <w:lang w:eastAsia="en-US"/>
        </w:rPr>
        <w:t>перекрывающих</w:t>
      </w:r>
      <w:proofErr w:type="gramEnd"/>
      <w:r w:rsidRPr="00543666">
        <w:rPr>
          <w:rFonts w:eastAsia="Calibri"/>
          <w:sz w:val="28"/>
          <w:szCs w:val="28"/>
          <w:lang w:eastAsia="en-US"/>
        </w:rPr>
        <w:t xml:space="preserve"> оконные и дверные проемы.</w:t>
      </w:r>
    </w:p>
    <w:p w:rsidR="00543666" w:rsidRPr="00543666" w:rsidRDefault="00543666" w:rsidP="00777024">
      <w:pPr>
        <w:numPr>
          <w:ilvl w:val="1"/>
          <w:numId w:val="5"/>
        </w:numPr>
        <w:tabs>
          <w:tab w:val="left" w:pos="993"/>
        </w:tabs>
        <w:autoSpaceDE w:val="0"/>
        <w:autoSpaceDN w:val="0"/>
        <w:adjustRightInd w:val="0"/>
        <w:ind w:left="0" w:firstLine="709"/>
        <w:jc w:val="both"/>
        <w:rPr>
          <w:rFonts w:eastAsia="Calibri"/>
          <w:sz w:val="28"/>
          <w:szCs w:val="28"/>
          <w:lang w:eastAsia="en-US"/>
        </w:rPr>
      </w:pPr>
      <w:r w:rsidRPr="00543666">
        <w:rPr>
          <w:rFonts w:eastAsia="Calibri"/>
          <w:sz w:val="28"/>
          <w:szCs w:val="28"/>
          <w:lang w:eastAsia="en-US"/>
        </w:rPr>
        <w:t>Установка всех видов рекламных конструкций, за исключением отдельно стоящих рекламных конструкций с площадью одной стороны информационного поля до 4,5 кв. метра включительно и высотой до пяти метров включительно, если установка данных рекламных конструкций не нарушает визуального восприятия объекта культурного наследия.</w:t>
      </w:r>
    </w:p>
    <w:p w:rsidR="00543666" w:rsidRPr="00543666" w:rsidRDefault="00543666" w:rsidP="00777024">
      <w:pPr>
        <w:numPr>
          <w:ilvl w:val="1"/>
          <w:numId w:val="5"/>
        </w:numPr>
        <w:tabs>
          <w:tab w:val="left" w:pos="993"/>
        </w:tabs>
        <w:autoSpaceDE w:val="0"/>
        <w:autoSpaceDN w:val="0"/>
        <w:adjustRightInd w:val="0"/>
        <w:ind w:left="0" w:firstLine="709"/>
        <w:jc w:val="both"/>
        <w:rPr>
          <w:rFonts w:eastAsia="Calibri"/>
          <w:sz w:val="28"/>
          <w:szCs w:val="28"/>
          <w:lang w:eastAsia="en-US"/>
        </w:rPr>
      </w:pPr>
      <w:r w:rsidRPr="00543666">
        <w:rPr>
          <w:rFonts w:eastAsia="Calibri"/>
          <w:sz w:val="28"/>
          <w:szCs w:val="28"/>
          <w:lang w:eastAsia="en-US"/>
        </w:rPr>
        <w:t>Размещение крупногабаритных комбинированных опор базовых станций сотовой связи, технических средств дорожного движения.</w:t>
      </w:r>
    </w:p>
    <w:p w:rsidR="00543666" w:rsidRPr="00543666" w:rsidRDefault="00543666" w:rsidP="00777024">
      <w:pPr>
        <w:numPr>
          <w:ilvl w:val="1"/>
          <w:numId w:val="5"/>
        </w:numPr>
        <w:tabs>
          <w:tab w:val="left" w:pos="993"/>
        </w:tabs>
        <w:autoSpaceDE w:val="0"/>
        <w:autoSpaceDN w:val="0"/>
        <w:adjustRightInd w:val="0"/>
        <w:ind w:left="0" w:firstLine="709"/>
        <w:jc w:val="both"/>
        <w:rPr>
          <w:rFonts w:eastAsia="Calibri"/>
          <w:sz w:val="28"/>
          <w:szCs w:val="28"/>
          <w:lang w:eastAsia="en-US"/>
        </w:rPr>
      </w:pPr>
      <w:r w:rsidRPr="00543666">
        <w:rPr>
          <w:rFonts w:eastAsia="Calibri"/>
          <w:sz w:val="28"/>
          <w:szCs w:val="28"/>
          <w:lang w:eastAsia="en-US"/>
        </w:rPr>
        <w:t>Прокладка инженерных сетей надземным способом.</w:t>
      </w:r>
    </w:p>
    <w:p w:rsidR="00543666" w:rsidRPr="00543666" w:rsidRDefault="00543666" w:rsidP="00777024">
      <w:pPr>
        <w:tabs>
          <w:tab w:val="left" w:pos="993"/>
        </w:tabs>
        <w:ind w:firstLine="709"/>
        <w:contextualSpacing/>
        <w:jc w:val="both"/>
        <w:rPr>
          <w:rFonts w:eastAsia="Calibri"/>
          <w:sz w:val="28"/>
          <w:szCs w:val="28"/>
          <w:lang w:eastAsia="en-US"/>
        </w:rPr>
      </w:pPr>
    </w:p>
    <w:p w:rsidR="003D1B86" w:rsidRPr="00540D08" w:rsidRDefault="003D1B86" w:rsidP="00351896">
      <w:pPr>
        <w:pStyle w:val="a3"/>
        <w:ind w:left="0" w:right="-1" w:firstLine="567"/>
        <w:jc w:val="both"/>
        <w:rPr>
          <w:color w:val="000000"/>
          <w:sz w:val="28"/>
          <w:szCs w:val="28"/>
        </w:rPr>
      </w:pPr>
    </w:p>
    <w:p w:rsidR="00466133" w:rsidRPr="00E11CD8" w:rsidRDefault="00B86560" w:rsidP="00466133">
      <w:pPr>
        <w:pStyle w:val="a3"/>
        <w:numPr>
          <w:ilvl w:val="0"/>
          <w:numId w:val="1"/>
        </w:numPr>
        <w:ind w:left="0" w:right="-1" w:firstLine="0"/>
        <w:jc w:val="center"/>
        <w:rPr>
          <w:b/>
          <w:color w:val="000000"/>
          <w:sz w:val="27"/>
          <w:szCs w:val="27"/>
        </w:rPr>
      </w:pPr>
      <w:r>
        <w:rPr>
          <w:b/>
          <w:color w:val="000000"/>
          <w:sz w:val="28"/>
          <w:szCs w:val="28"/>
        </w:rPr>
        <w:t>ЗРЗ-</w:t>
      </w:r>
      <w:proofErr w:type="gramStart"/>
      <w:r>
        <w:rPr>
          <w:b/>
          <w:color w:val="000000"/>
          <w:sz w:val="28"/>
          <w:szCs w:val="28"/>
          <w:lang w:val="en-US"/>
        </w:rPr>
        <w:t>II</w:t>
      </w:r>
      <w:proofErr w:type="gramEnd"/>
      <w:r w:rsidR="00466133">
        <w:rPr>
          <w:b/>
          <w:color w:val="000000"/>
          <w:sz w:val="28"/>
          <w:szCs w:val="28"/>
        </w:rPr>
        <w:t xml:space="preserve"> ОКН-Р </w:t>
      </w:r>
      <w:r w:rsidR="00466133" w:rsidRPr="009630B8">
        <w:rPr>
          <w:b/>
          <w:sz w:val="28"/>
          <w:szCs w:val="28"/>
        </w:rPr>
        <w:t xml:space="preserve">«Дом, в котором в 1941г. учился в военно-политическом училище поэт-патриот, Герой Советского Союза Муса </w:t>
      </w:r>
      <w:proofErr w:type="spellStart"/>
      <w:r w:rsidR="00466133" w:rsidRPr="009630B8">
        <w:rPr>
          <w:b/>
          <w:sz w:val="28"/>
          <w:szCs w:val="28"/>
        </w:rPr>
        <w:t>Джалиль</w:t>
      </w:r>
      <w:proofErr w:type="spellEnd"/>
      <w:r w:rsidR="00466133" w:rsidRPr="009630B8">
        <w:rPr>
          <w:b/>
          <w:sz w:val="28"/>
          <w:szCs w:val="28"/>
        </w:rPr>
        <w:t>»</w:t>
      </w:r>
    </w:p>
    <w:p w:rsidR="00466133" w:rsidRPr="005854CF" w:rsidRDefault="000B3364" w:rsidP="000B3364">
      <w:pPr>
        <w:pStyle w:val="a3"/>
        <w:ind w:left="1080" w:right="-1"/>
        <w:rPr>
          <w:b/>
          <w:sz w:val="28"/>
          <w:szCs w:val="28"/>
        </w:rPr>
      </w:pPr>
      <w:r>
        <w:rPr>
          <w:b/>
          <w:sz w:val="28"/>
          <w:szCs w:val="28"/>
        </w:rPr>
        <w:t xml:space="preserve">               </w:t>
      </w:r>
      <w:r w:rsidR="00466133">
        <w:rPr>
          <w:b/>
          <w:sz w:val="28"/>
          <w:szCs w:val="28"/>
        </w:rPr>
        <w:t>адрес (местоположение): РТ</w:t>
      </w:r>
      <w:r w:rsidR="00466133" w:rsidRPr="005854CF">
        <w:rPr>
          <w:b/>
          <w:sz w:val="28"/>
          <w:szCs w:val="28"/>
        </w:rPr>
        <w:t xml:space="preserve">, </w:t>
      </w:r>
      <w:proofErr w:type="spellStart"/>
      <w:r w:rsidR="00466133" w:rsidRPr="005854CF">
        <w:rPr>
          <w:b/>
          <w:sz w:val="28"/>
          <w:szCs w:val="28"/>
        </w:rPr>
        <w:t>Мензелинский</w:t>
      </w:r>
      <w:proofErr w:type="spellEnd"/>
      <w:r w:rsidR="00466133" w:rsidRPr="005854CF">
        <w:rPr>
          <w:b/>
          <w:sz w:val="28"/>
          <w:szCs w:val="28"/>
        </w:rPr>
        <w:t xml:space="preserve"> </w:t>
      </w:r>
    </w:p>
    <w:p w:rsidR="00466133" w:rsidRDefault="00466133" w:rsidP="000B3364">
      <w:pPr>
        <w:pStyle w:val="a3"/>
        <w:ind w:left="1080" w:right="-1"/>
        <w:rPr>
          <w:b/>
          <w:sz w:val="28"/>
          <w:szCs w:val="28"/>
        </w:rPr>
      </w:pPr>
      <w:r w:rsidRPr="00E11CD8">
        <w:rPr>
          <w:b/>
          <w:sz w:val="28"/>
          <w:szCs w:val="28"/>
        </w:rPr>
        <w:t xml:space="preserve">муниципальный район, г. Мензелинск, ул. М. </w:t>
      </w:r>
      <w:proofErr w:type="spellStart"/>
      <w:r w:rsidRPr="00E11CD8">
        <w:rPr>
          <w:b/>
          <w:sz w:val="28"/>
          <w:szCs w:val="28"/>
        </w:rPr>
        <w:t>Джалиля</w:t>
      </w:r>
      <w:proofErr w:type="spellEnd"/>
      <w:r w:rsidRPr="00E11CD8">
        <w:rPr>
          <w:b/>
          <w:sz w:val="28"/>
          <w:szCs w:val="28"/>
        </w:rPr>
        <w:t>, д. 18</w:t>
      </w:r>
    </w:p>
    <w:p w:rsidR="00B8456D" w:rsidRDefault="00B8456D" w:rsidP="00B8456D">
      <w:pPr>
        <w:pStyle w:val="a5"/>
        <w:ind w:left="567"/>
        <w:jc w:val="both"/>
        <w:rPr>
          <w:szCs w:val="28"/>
        </w:rPr>
      </w:pPr>
    </w:p>
    <w:tbl>
      <w:tblPr>
        <w:tblW w:w="10159" w:type="dxa"/>
        <w:tblLayout w:type="fixed"/>
        <w:tblCellMar>
          <w:left w:w="0" w:type="dxa"/>
          <w:right w:w="0" w:type="dxa"/>
        </w:tblCellMar>
        <w:tblLook w:val="04A0" w:firstRow="1" w:lastRow="0" w:firstColumn="1" w:lastColumn="0" w:noHBand="0" w:noVBand="1"/>
      </w:tblPr>
      <w:tblGrid>
        <w:gridCol w:w="845"/>
        <w:gridCol w:w="559"/>
        <w:gridCol w:w="631"/>
        <w:gridCol w:w="444"/>
        <w:gridCol w:w="902"/>
        <w:gridCol w:w="172"/>
        <w:gridCol w:w="1075"/>
        <w:gridCol w:w="115"/>
        <w:gridCol w:w="902"/>
        <w:gridCol w:w="387"/>
        <w:gridCol w:w="573"/>
        <w:gridCol w:w="559"/>
        <w:gridCol w:w="1189"/>
        <w:gridCol w:w="502"/>
        <w:gridCol w:w="1304"/>
      </w:tblGrid>
      <w:tr w:rsidR="00441184" w:rsidTr="00441184">
        <w:trPr>
          <w:trHeight w:val="444"/>
        </w:trPr>
        <w:tc>
          <w:tcPr>
            <w:tcW w:w="10159" w:type="dxa"/>
            <w:gridSpan w:val="15"/>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8"/>
                <w:szCs w:val="22"/>
              </w:rPr>
            </w:pPr>
            <w:r>
              <w:rPr>
                <w:b/>
                <w:color w:val="000000"/>
                <w:spacing w:val="-2"/>
                <w:sz w:val="28"/>
              </w:rPr>
              <w:t>Раздел 1</w:t>
            </w:r>
          </w:p>
        </w:tc>
      </w:tr>
      <w:tr w:rsidR="00441184" w:rsidTr="00441184">
        <w:trPr>
          <w:trHeight w:val="459"/>
        </w:trPr>
        <w:tc>
          <w:tcPr>
            <w:tcW w:w="10159" w:type="dxa"/>
            <w:gridSpan w:val="15"/>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8"/>
                <w:szCs w:val="22"/>
              </w:rPr>
            </w:pPr>
            <w:r>
              <w:rPr>
                <w:b/>
                <w:color w:val="000000"/>
                <w:spacing w:val="-2"/>
                <w:sz w:val="28"/>
              </w:rPr>
              <w:t>Сведения об объекте</w:t>
            </w:r>
          </w:p>
        </w:tc>
      </w:tr>
      <w:tr w:rsidR="00441184" w:rsidTr="00441184">
        <w:trPr>
          <w:trHeight w:hRule="exact" w:val="444"/>
        </w:trPr>
        <w:tc>
          <w:tcPr>
            <w:tcW w:w="845" w:type="dxa"/>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 </w:t>
            </w:r>
            <w:proofErr w:type="gramStart"/>
            <w:r>
              <w:rPr>
                <w:b/>
                <w:color w:val="000000"/>
                <w:spacing w:val="-2"/>
                <w:sz w:val="22"/>
              </w:rPr>
              <w:t>п</w:t>
            </w:r>
            <w:proofErr w:type="gramEnd"/>
            <w:r>
              <w:rPr>
                <w:b/>
                <w:color w:val="000000"/>
                <w:spacing w:val="-2"/>
                <w:sz w:val="22"/>
              </w:rPr>
              <w:t>/п</w:t>
            </w:r>
          </w:p>
        </w:tc>
        <w:tc>
          <w:tcPr>
            <w:tcW w:w="5187" w:type="dxa"/>
            <w:gridSpan w:val="9"/>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Характеристики объекта </w:t>
            </w:r>
          </w:p>
        </w:tc>
        <w:tc>
          <w:tcPr>
            <w:tcW w:w="4127" w:type="dxa"/>
            <w:gridSpan w:val="5"/>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Описание характеристик</w:t>
            </w:r>
          </w:p>
        </w:tc>
      </w:tr>
      <w:tr w:rsidR="00441184" w:rsidTr="00441184">
        <w:trPr>
          <w:trHeight w:hRule="exact" w:val="344"/>
        </w:trPr>
        <w:tc>
          <w:tcPr>
            <w:tcW w:w="845" w:type="dxa"/>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lastRenderedPageBreak/>
              <w:t>1</w:t>
            </w:r>
          </w:p>
        </w:tc>
        <w:tc>
          <w:tcPr>
            <w:tcW w:w="5187" w:type="dxa"/>
            <w:gridSpan w:val="9"/>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2</w:t>
            </w:r>
          </w:p>
        </w:tc>
        <w:tc>
          <w:tcPr>
            <w:tcW w:w="4127" w:type="dxa"/>
            <w:gridSpan w:val="5"/>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3</w:t>
            </w:r>
          </w:p>
        </w:tc>
      </w:tr>
      <w:tr w:rsidR="00441184" w:rsidTr="0076734A">
        <w:trPr>
          <w:trHeight w:hRule="exact" w:val="862"/>
        </w:trPr>
        <w:tc>
          <w:tcPr>
            <w:tcW w:w="845" w:type="dxa"/>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1.</w:t>
            </w:r>
          </w:p>
        </w:tc>
        <w:tc>
          <w:tcPr>
            <w:tcW w:w="5187" w:type="dxa"/>
            <w:gridSpan w:val="9"/>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441184" w:rsidRDefault="00441184">
            <w:pPr>
              <w:spacing w:line="228" w:lineRule="auto"/>
              <w:rPr>
                <w:color w:val="000000"/>
                <w:spacing w:val="-2"/>
                <w:sz w:val="22"/>
                <w:szCs w:val="22"/>
              </w:rPr>
            </w:pPr>
            <w:r>
              <w:rPr>
                <w:color w:val="000000"/>
                <w:spacing w:val="-2"/>
                <w:sz w:val="22"/>
              </w:rPr>
              <w:t xml:space="preserve">Местоположение объекта </w:t>
            </w:r>
          </w:p>
        </w:tc>
        <w:tc>
          <w:tcPr>
            <w:tcW w:w="4127"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441184" w:rsidRDefault="0076734A">
            <w:pPr>
              <w:spacing w:line="228" w:lineRule="auto"/>
              <w:rPr>
                <w:color w:val="000000"/>
                <w:spacing w:val="-2"/>
                <w:sz w:val="22"/>
                <w:szCs w:val="22"/>
              </w:rPr>
            </w:pPr>
            <w:r>
              <w:rPr>
                <w:color w:val="000000"/>
                <w:spacing w:val="-2"/>
                <w:sz w:val="22"/>
              </w:rPr>
              <w:t xml:space="preserve">Республика Татарстан (Татарстан), </w:t>
            </w:r>
            <w:proofErr w:type="spellStart"/>
            <w:r>
              <w:rPr>
                <w:color w:val="000000"/>
                <w:spacing w:val="-2"/>
                <w:sz w:val="22"/>
              </w:rPr>
              <w:t>Мензелинский</w:t>
            </w:r>
            <w:proofErr w:type="spellEnd"/>
            <w:r>
              <w:rPr>
                <w:color w:val="000000"/>
                <w:spacing w:val="-2"/>
                <w:sz w:val="22"/>
              </w:rPr>
              <w:t xml:space="preserve"> муниципальный район, </w:t>
            </w:r>
            <w:proofErr w:type="spellStart"/>
            <w:r>
              <w:rPr>
                <w:color w:val="000000"/>
                <w:spacing w:val="-2"/>
                <w:sz w:val="22"/>
              </w:rPr>
              <w:t>г</w:t>
            </w:r>
            <w:proofErr w:type="gramStart"/>
            <w:r>
              <w:rPr>
                <w:color w:val="000000"/>
                <w:spacing w:val="-2"/>
                <w:sz w:val="22"/>
              </w:rPr>
              <w:t>.М</w:t>
            </w:r>
            <w:proofErr w:type="gramEnd"/>
            <w:r>
              <w:rPr>
                <w:color w:val="000000"/>
                <w:spacing w:val="-2"/>
                <w:sz w:val="22"/>
              </w:rPr>
              <w:t>ензелинск</w:t>
            </w:r>
            <w:proofErr w:type="spellEnd"/>
          </w:p>
        </w:tc>
      </w:tr>
      <w:tr w:rsidR="00441184" w:rsidTr="00441184">
        <w:trPr>
          <w:trHeight w:hRule="exact" w:val="688"/>
        </w:trPr>
        <w:tc>
          <w:tcPr>
            <w:tcW w:w="845" w:type="dxa"/>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w:t>
            </w:r>
          </w:p>
        </w:tc>
        <w:tc>
          <w:tcPr>
            <w:tcW w:w="5187" w:type="dxa"/>
            <w:gridSpan w:val="9"/>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441184" w:rsidRDefault="00441184">
            <w:pPr>
              <w:spacing w:line="228" w:lineRule="auto"/>
              <w:rPr>
                <w:color w:val="000000"/>
                <w:spacing w:val="-2"/>
                <w:sz w:val="22"/>
              </w:rPr>
            </w:pPr>
            <w:r>
              <w:rPr>
                <w:color w:val="000000"/>
                <w:spacing w:val="-2"/>
                <w:sz w:val="22"/>
              </w:rPr>
              <w:t>Площадь объекта +/- величина</w:t>
            </w:r>
          </w:p>
          <w:p w:rsidR="00441184" w:rsidRDefault="00441184">
            <w:pPr>
              <w:spacing w:line="228" w:lineRule="auto"/>
              <w:rPr>
                <w:color w:val="000000"/>
                <w:spacing w:val="-2"/>
                <w:sz w:val="22"/>
                <w:szCs w:val="22"/>
              </w:rPr>
            </w:pPr>
            <w:r>
              <w:rPr>
                <w:color w:val="000000"/>
                <w:spacing w:val="-2"/>
                <w:sz w:val="22"/>
              </w:rPr>
              <w:t>погрешности определения площади (</w:t>
            </w:r>
            <w:proofErr w:type="gramStart"/>
            <w:r>
              <w:rPr>
                <w:color w:val="000000"/>
                <w:spacing w:val="-2"/>
                <w:sz w:val="22"/>
              </w:rPr>
              <w:t>Р</w:t>
            </w:r>
            <w:proofErr w:type="gramEnd"/>
            <w:r>
              <w:rPr>
                <w:color w:val="000000"/>
                <w:spacing w:val="-2"/>
                <w:sz w:val="22"/>
              </w:rPr>
              <w:t xml:space="preserve"> +/- Дельта Р)</w:t>
            </w:r>
          </w:p>
        </w:tc>
        <w:tc>
          <w:tcPr>
            <w:tcW w:w="4127"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441184" w:rsidRDefault="00441184">
            <w:pPr>
              <w:spacing w:line="228" w:lineRule="auto"/>
              <w:rPr>
                <w:color w:val="000000"/>
                <w:spacing w:val="-2"/>
                <w:sz w:val="22"/>
                <w:szCs w:val="22"/>
              </w:rPr>
            </w:pPr>
            <w:r>
              <w:rPr>
                <w:color w:val="000000"/>
                <w:spacing w:val="-2"/>
                <w:sz w:val="22"/>
              </w:rPr>
              <w:t xml:space="preserve"> 16330 +/- 45 м²</w:t>
            </w:r>
          </w:p>
        </w:tc>
      </w:tr>
      <w:tr w:rsidR="00441184" w:rsidTr="00441184">
        <w:trPr>
          <w:trHeight w:hRule="exact" w:val="444"/>
        </w:trPr>
        <w:tc>
          <w:tcPr>
            <w:tcW w:w="845" w:type="dxa"/>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3.</w:t>
            </w:r>
          </w:p>
        </w:tc>
        <w:tc>
          <w:tcPr>
            <w:tcW w:w="5187" w:type="dxa"/>
            <w:gridSpan w:val="9"/>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441184" w:rsidRDefault="00441184">
            <w:pPr>
              <w:spacing w:line="228" w:lineRule="auto"/>
              <w:rPr>
                <w:color w:val="000000"/>
                <w:spacing w:val="-2"/>
                <w:sz w:val="22"/>
                <w:szCs w:val="22"/>
              </w:rPr>
            </w:pPr>
            <w:r>
              <w:rPr>
                <w:color w:val="000000"/>
                <w:spacing w:val="-2"/>
                <w:sz w:val="22"/>
              </w:rPr>
              <w:t>Иные характеристики объекта</w:t>
            </w:r>
          </w:p>
        </w:tc>
        <w:tc>
          <w:tcPr>
            <w:tcW w:w="4127"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441184" w:rsidRDefault="00441184">
            <w:pPr>
              <w:spacing w:line="228" w:lineRule="auto"/>
              <w:rPr>
                <w:color w:val="000000"/>
                <w:spacing w:val="-2"/>
                <w:sz w:val="22"/>
                <w:szCs w:val="22"/>
              </w:rPr>
            </w:pPr>
            <w:r>
              <w:rPr>
                <w:color w:val="000000"/>
                <w:spacing w:val="-2"/>
                <w:sz w:val="22"/>
              </w:rPr>
              <w:t xml:space="preserve"> -</w:t>
            </w:r>
          </w:p>
        </w:tc>
      </w:tr>
      <w:tr w:rsidR="00441184" w:rsidTr="00441184">
        <w:trPr>
          <w:trHeight w:val="573"/>
        </w:trPr>
        <w:tc>
          <w:tcPr>
            <w:tcW w:w="10159" w:type="dxa"/>
            <w:gridSpan w:val="15"/>
            <w:tcBorders>
              <w:top w:val="nil"/>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8"/>
                <w:szCs w:val="22"/>
              </w:rPr>
            </w:pPr>
            <w:r>
              <w:rPr>
                <w:b/>
                <w:color w:val="000000"/>
                <w:spacing w:val="-2"/>
                <w:sz w:val="28"/>
              </w:rPr>
              <w:t>Раздел 2</w:t>
            </w:r>
          </w:p>
        </w:tc>
      </w:tr>
      <w:tr w:rsidR="00441184" w:rsidTr="00441184">
        <w:trPr>
          <w:trHeight w:val="559"/>
        </w:trPr>
        <w:tc>
          <w:tcPr>
            <w:tcW w:w="10159" w:type="dxa"/>
            <w:gridSpan w:val="15"/>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8"/>
                <w:szCs w:val="22"/>
              </w:rPr>
            </w:pPr>
            <w:r>
              <w:rPr>
                <w:b/>
                <w:color w:val="000000"/>
                <w:spacing w:val="-2"/>
                <w:sz w:val="28"/>
              </w:rPr>
              <w:t>Сведения о местоположении границ объекта</w:t>
            </w:r>
          </w:p>
        </w:tc>
      </w:tr>
      <w:tr w:rsidR="00441184" w:rsidTr="00441184">
        <w:trPr>
          <w:trHeight w:val="114"/>
        </w:trPr>
        <w:tc>
          <w:tcPr>
            <w:tcW w:w="10159" w:type="dxa"/>
            <w:gridSpan w:val="15"/>
            <w:tcBorders>
              <w:top w:val="single" w:sz="6" w:space="0" w:color="000000"/>
              <w:left w:val="single" w:sz="6" w:space="0" w:color="000000"/>
              <w:bottom w:val="nil"/>
              <w:right w:val="single" w:sz="6" w:space="0" w:color="000000"/>
            </w:tcBorders>
          </w:tcPr>
          <w:p w:rsidR="00441184" w:rsidRDefault="00441184">
            <w:pPr>
              <w:spacing w:line="276" w:lineRule="auto"/>
              <w:rPr>
                <w:sz w:val="2"/>
                <w:szCs w:val="22"/>
              </w:rPr>
            </w:pPr>
          </w:p>
        </w:tc>
      </w:tr>
      <w:tr w:rsidR="00441184" w:rsidTr="00441184">
        <w:trPr>
          <w:trHeight w:val="344"/>
        </w:trPr>
        <w:tc>
          <w:tcPr>
            <w:tcW w:w="10159" w:type="dxa"/>
            <w:gridSpan w:val="15"/>
            <w:tcBorders>
              <w:top w:val="nil"/>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441184" w:rsidRDefault="00441184">
            <w:pPr>
              <w:spacing w:line="228" w:lineRule="auto"/>
              <w:rPr>
                <w:color w:val="000000"/>
                <w:spacing w:val="-2"/>
                <w:sz w:val="22"/>
                <w:szCs w:val="22"/>
              </w:rPr>
            </w:pPr>
            <w:r>
              <w:rPr>
                <w:color w:val="000000"/>
                <w:spacing w:val="-2"/>
                <w:sz w:val="22"/>
              </w:rPr>
              <w:t>1. Система координат   МСК-16</w:t>
            </w:r>
          </w:p>
        </w:tc>
      </w:tr>
      <w:tr w:rsidR="00441184" w:rsidTr="00441184">
        <w:trPr>
          <w:trHeight w:val="330"/>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441184" w:rsidRDefault="00441184">
            <w:pPr>
              <w:spacing w:line="228" w:lineRule="auto"/>
              <w:rPr>
                <w:color w:val="000000"/>
                <w:spacing w:val="-2"/>
                <w:sz w:val="22"/>
                <w:szCs w:val="22"/>
              </w:rPr>
            </w:pPr>
            <w:r>
              <w:rPr>
                <w:color w:val="000000"/>
                <w:spacing w:val="-2"/>
                <w:sz w:val="22"/>
              </w:rPr>
              <w:t xml:space="preserve">2. Сведения о характерных точках границ объекта </w:t>
            </w:r>
          </w:p>
        </w:tc>
      </w:tr>
      <w:tr w:rsidR="00441184" w:rsidTr="00441184">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Средняя </w:t>
            </w:r>
            <w:proofErr w:type="spellStart"/>
            <w:r>
              <w:rPr>
                <w:b/>
                <w:color w:val="000000"/>
                <w:spacing w:val="-2"/>
                <w:sz w:val="22"/>
              </w:rPr>
              <w:t>квадратическая</w:t>
            </w:r>
            <w:proofErr w:type="spellEnd"/>
            <w:r>
              <w:rPr>
                <w:b/>
                <w:color w:val="000000"/>
                <w:spacing w:val="-2"/>
                <w:sz w:val="22"/>
              </w:rPr>
              <w:t xml:space="preserve"> погрешность положения характерной точки (</w:t>
            </w:r>
            <w:proofErr w:type="spellStart"/>
            <w:r>
              <w:rPr>
                <w:b/>
                <w:color w:val="000000"/>
                <w:spacing w:val="-2"/>
                <w:sz w:val="22"/>
              </w:rPr>
              <w:t>М</w:t>
            </w:r>
            <w:proofErr w:type="gramStart"/>
            <w:r>
              <w:rPr>
                <w:b/>
                <w:color w:val="000000"/>
                <w:spacing w:val="-2"/>
                <w:sz w:val="22"/>
              </w:rPr>
              <w:t>t</w:t>
            </w:r>
            <w:proofErr w:type="spellEnd"/>
            <w:proofErr w:type="gramEnd"/>
            <w:r>
              <w:rPr>
                <w:b/>
                <w:color w:val="000000"/>
                <w:spacing w:val="-2"/>
                <w:sz w:val="22"/>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Описание обозначения точки на местности (при наличии)</w:t>
            </w:r>
          </w:p>
        </w:tc>
      </w:tr>
      <w:tr w:rsidR="00441184" w:rsidTr="00441184">
        <w:trPr>
          <w:trHeight w:hRule="exact" w:val="802"/>
        </w:trPr>
        <w:tc>
          <w:tcPr>
            <w:tcW w:w="2035" w:type="dxa"/>
            <w:gridSpan w:val="3"/>
            <w:vMerge/>
            <w:tcBorders>
              <w:top w:val="single" w:sz="6" w:space="0" w:color="000000"/>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Y</w:t>
            </w:r>
          </w:p>
        </w:tc>
        <w:tc>
          <w:tcPr>
            <w:tcW w:w="1862" w:type="dxa"/>
            <w:gridSpan w:val="3"/>
            <w:vMerge/>
            <w:tcBorders>
              <w:top w:val="single" w:sz="6" w:space="0" w:color="000000"/>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c>
          <w:tcPr>
            <w:tcW w:w="1748" w:type="dxa"/>
            <w:gridSpan w:val="2"/>
            <w:vMerge/>
            <w:tcBorders>
              <w:top w:val="single" w:sz="6" w:space="0" w:color="000000"/>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c>
          <w:tcPr>
            <w:tcW w:w="1806" w:type="dxa"/>
            <w:gridSpan w:val="2"/>
            <w:vMerge/>
            <w:tcBorders>
              <w:top w:val="single" w:sz="6" w:space="0" w:color="000000"/>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r>
      <w:tr w:rsidR="00441184" w:rsidTr="00441184">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6</w:t>
            </w:r>
          </w:p>
        </w:tc>
      </w:tr>
      <w:tr w:rsidR="00441184" w:rsidTr="00441184">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468621.92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2367021.22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487"/>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468610.96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2367024.59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468609.79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2367027.85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468606.94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2367034.75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487"/>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468568.77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2367050.99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468565.11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2367052.55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468542.36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2367062.23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488"/>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468538.57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2367063.95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468537.79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2367062.30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10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468532.79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2367064.67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487"/>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11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468520.44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2367069.11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12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468504.59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2367026.17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13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468478.18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2367036.99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487"/>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14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468477.61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2367035.60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15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468472.24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2367022.49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16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468471.75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2367021.60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487"/>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lastRenderedPageBreak/>
              <w:t>17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468450.71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2366963.82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18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468494.93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2366940.47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488"/>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19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468524.06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2366926.87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468572.78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2366902.73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468581.39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2366921.35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487"/>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468580.46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2366933.97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487"/>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468594.46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2366965.71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468595.91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2366967.20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468598.22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2366972.97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487"/>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468596.53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2366973.66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468602.05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2366986.86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487"/>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468605.73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2366985.21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468621.92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2367021.22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val="343"/>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441184" w:rsidRDefault="00441184">
            <w:pPr>
              <w:spacing w:line="228" w:lineRule="auto"/>
              <w:rPr>
                <w:color w:val="000000"/>
                <w:spacing w:val="-2"/>
                <w:sz w:val="22"/>
                <w:szCs w:val="22"/>
              </w:rPr>
            </w:pPr>
            <w:r>
              <w:rPr>
                <w:color w:val="000000"/>
                <w:spacing w:val="-2"/>
                <w:sz w:val="22"/>
              </w:rPr>
              <w:t>3. Сведения  о  характерных  точках  части  (частей)  границы объекта</w:t>
            </w:r>
          </w:p>
        </w:tc>
      </w:tr>
      <w:tr w:rsidR="00441184" w:rsidTr="00441184">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Обозначение характерных точек части границы</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Средняя </w:t>
            </w:r>
            <w:proofErr w:type="spellStart"/>
            <w:r>
              <w:rPr>
                <w:b/>
                <w:color w:val="000000"/>
                <w:spacing w:val="-2"/>
                <w:sz w:val="22"/>
              </w:rPr>
              <w:t>квадратическая</w:t>
            </w:r>
            <w:proofErr w:type="spellEnd"/>
            <w:r>
              <w:rPr>
                <w:b/>
                <w:color w:val="000000"/>
                <w:spacing w:val="-2"/>
                <w:sz w:val="22"/>
              </w:rPr>
              <w:t xml:space="preserve"> погрешность положения характерной точки (</w:t>
            </w:r>
            <w:proofErr w:type="spellStart"/>
            <w:r>
              <w:rPr>
                <w:b/>
                <w:color w:val="000000"/>
                <w:spacing w:val="-2"/>
                <w:sz w:val="22"/>
              </w:rPr>
              <w:t>М</w:t>
            </w:r>
            <w:proofErr w:type="gramStart"/>
            <w:r>
              <w:rPr>
                <w:b/>
                <w:color w:val="000000"/>
                <w:spacing w:val="-2"/>
                <w:sz w:val="22"/>
              </w:rPr>
              <w:t>t</w:t>
            </w:r>
            <w:proofErr w:type="spellEnd"/>
            <w:proofErr w:type="gramEnd"/>
            <w:r>
              <w:rPr>
                <w:b/>
                <w:color w:val="000000"/>
                <w:spacing w:val="-2"/>
                <w:sz w:val="22"/>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Описание обозначения точки на местности (при наличии)</w:t>
            </w:r>
          </w:p>
        </w:tc>
      </w:tr>
      <w:tr w:rsidR="00441184" w:rsidTr="00441184">
        <w:trPr>
          <w:trHeight w:hRule="exact" w:val="789"/>
        </w:trPr>
        <w:tc>
          <w:tcPr>
            <w:tcW w:w="2035" w:type="dxa"/>
            <w:gridSpan w:val="3"/>
            <w:vMerge/>
            <w:tcBorders>
              <w:top w:val="single" w:sz="6" w:space="0" w:color="000000"/>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Y</w:t>
            </w:r>
          </w:p>
        </w:tc>
        <w:tc>
          <w:tcPr>
            <w:tcW w:w="1862" w:type="dxa"/>
            <w:gridSpan w:val="3"/>
            <w:vMerge/>
            <w:tcBorders>
              <w:top w:val="single" w:sz="6" w:space="0" w:color="000000"/>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c>
          <w:tcPr>
            <w:tcW w:w="1748" w:type="dxa"/>
            <w:gridSpan w:val="2"/>
            <w:vMerge/>
            <w:tcBorders>
              <w:top w:val="single" w:sz="6" w:space="0" w:color="000000"/>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c>
          <w:tcPr>
            <w:tcW w:w="1806" w:type="dxa"/>
            <w:gridSpan w:val="2"/>
            <w:vMerge/>
            <w:tcBorders>
              <w:top w:val="single" w:sz="6" w:space="0" w:color="000000"/>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r>
      <w:tr w:rsidR="00441184" w:rsidTr="00441184">
        <w:trPr>
          <w:trHeight w:hRule="exact" w:val="343"/>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6</w:t>
            </w:r>
          </w:p>
        </w:tc>
      </w:tr>
      <w:tr w:rsidR="00441184" w:rsidTr="00441184">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color w:val="000000"/>
                <w:spacing w:val="-2"/>
                <w:sz w:val="22"/>
                <w:szCs w:val="22"/>
              </w:rPr>
            </w:pPr>
            <w:r>
              <w:rPr>
                <w:color w:val="000000"/>
                <w:spacing w:val="-2"/>
                <w:sz w:val="22"/>
              </w:rPr>
              <w:t>-</w:t>
            </w:r>
          </w:p>
        </w:tc>
      </w:tr>
      <w:tr w:rsidR="00441184" w:rsidTr="00441184">
        <w:trPr>
          <w:trHeight w:val="559"/>
        </w:trPr>
        <w:tc>
          <w:tcPr>
            <w:tcW w:w="10159" w:type="dxa"/>
            <w:gridSpan w:val="15"/>
            <w:tcBorders>
              <w:top w:val="single" w:sz="6" w:space="0" w:color="000000"/>
              <w:left w:val="single" w:sz="6" w:space="0" w:color="000000"/>
              <w:bottom w:val="single" w:sz="4" w:space="0" w:color="000000"/>
              <w:right w:val="single" w:sz="6" w:space="0" w:color="000000"/>
            </w:tcBorders>
            <w:vAlign w:val="center"/>
            <w:hideMark/>
          </w:tcPr>
          <w:p w:rsidR="00441184" w:rsidRDefault="00441184">
            <w:pPr>
              <w:spacing w:line="228" w:lineRule="auto"/>
              <w:jc w:val="center"/>
              <w:rPr>
                <w:b/>
                <w:color w:val="000000"/>
                <w:spacing w:val="-2"/>
                <w:sz w:val="28"/>
                <w:szCs w:val="22"/>
              </w:rPr>
            </w:pPr>
            <w:r>
              <w:rPr>
                <w:b/>
                <w:color w:val="000000"/>
                <w:spacing w:val="-2"/>
                <w:sz w:val="28"/>
              </w:rPr>
              <w:t>Раздел 3</w:t>
            </w:r>
          </w:p>
        </w:tc>
      </w:tr>
      <w:tr w:rsidR="00441184" w:rsidTr="00441184">
        <w:trPr>
          <w:trHeight w:val="501"/>
        </w:trPr>
        <w:tc>
          <w:tcPr>
            <w:tcW w:w="10159" w:type="dxa"/>
            <w:gridSpan w:val="15"/>
            <w:tcBorders>
              <w:top w:val="single" w:sz="4" w:space="0" w:color="000000"/>
              <w:left w:val="single" w:sz="6" w:space="0" w:color="000000"/>
              <w:bottom w:val="nil"/>
              <w:right w:val="single" w:sz="6" w:space="0" w:color="000000"/>
            </w:tcBorders>
            <w:vAlign w:val="center"/>
            <w:hideMark/>
          </w:tcPr>
          <w:p w:rsidR="00441184" w:rsidRDefault="00441184">
            <w:pPr>
              <w:spacing w:line="228" w:lineRule="auto"/>
              <w:jc w:val="center"/>
              <w:rPr>
                <w:b/>
                <w:color w:val="000000"/>
                <w:spacing w:val="-2"/>
                <w:sz w:val="28"/>
                <w:szCs w:val="22"/>
              </w:rPr>
            </w:pPr>
            <w:r>
              <w:rPr>
                <w:b/>
                <w:color w:val="000000"/>
                <w:spacing w:val="-2"/>
                <w:sz w:val="28"/>
              </w:rPr>
              <w:t>Сведения о местоположении измененных (уточненных) границ объекта</w:t>
            </w:r>
          </w:p>
        </w:tc>
      </w:tr>
      <w:tr w:rsidR="00441184" w:rsidTr="00441184">
        <w:trPr>
          <w:trHeight w:val="58"/>
        </w:trPr>
        <w:tc>
          <w:tcPr>
            <w:tcW w:w="10159" w:type="dxa"/>
            <w:gridSpan w:val="15"/>
            <w:tcBorders>
              <w:top w:val="nil"/>
              <w:left w:val="single" w:sz="6" w:space="0" w:color="000000"/>
              <w:bottom w:val="single" w:sz="6" w:space="0" w:color="000000"/>
              <w:right w:val="single" w:sz="6" w:space="0" w:color="000000"/>
            </w:tcBorders>
          </w:tcPr>
          <w:p w:rsidR="00441184" w:rsidRDefault="00441184">
            <w:pPr>
              <w:spacing w:line="276" w:lineRule="auto"/>
              <w:rPr>
                <w:sz w:val="2"/>
                <w:szCs w:val="22"/>
              </w:rPr>
            </w:pPr>
          </w:p>
        </w:tc>
      </w:tr>
      <w:tr w:rsidR="00441184" w:rsidTr="00441184">
        <w:trPr>
          <w:trHeight w:val="458"/>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441184" w:rsidRDefault="00441184">
            <w:pPr>
              <w:spacing w:line="228" w:lineRule="auto"/>
              <w:rPr>
                <w:color w:val="000000"/>
                <w:spacing w:val="-2"/>
                <w:sz w:val="22"/>
                <w:szCs w:val="22"/>
              </w:rPr>
            </w:pPr>
            <w:r>
              <w:rPr>
                <w:color w:val="000000"/>
                <w:spacing w:val="-2"/>
                <w:sz w:val="22"/>
              </w:rPr>
              <w:t>1. Система координат   -</w:t>
            </w:r>
          </w:p>
        </w:tc>
      </w:tr>
      <w:tr w:rsidR="00441184" w:rsidTr="00441184">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441184" w:rsidRDefault="00441184">
            <w:pPr>
              <w:spacing w:line="228" w:lineRule="auto"/>
              <w:rPr>
                <w:color w:val="000000"/>
                <w:spacing w:val="-2"/>
                <w:sz w:val="22"/>
                <w:szCs w:val="22"/>
              </w:rPr>
            </w:pPr>
            <w:r>
              <w:rPr>
                <w:color w:val="000000"/>
                <w:spacing w:val="-2"/>
                <w:sz w:val="22"/>
              </w:rPr>
              <w:t>2. Сведения о характерных точках границ объекта</w:t>
            </w:r>
          </w:p>
        </w:tc>
      </w:tr>
      <w:tr w:rsidR="00441184" w:rsidTr="00441184">
        <w:trPr>
          <w:trHeight w:val="788"/>
        </w:trPr>
        <w:tc>
          <w:tcPr>
            <w:tcW w:w="140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Обозначение характерных точек границ</w:t>
            </w:r>
          </w:p>
        </w:tc>
        <w:tc>
          <w:tcPr>
            <w:tcW w:w="2149" w:type="dxa"/>
            <w:gridSpan w:val="4"/>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Существующие координаты, </w:t>
            </w:r>
            <w:proofErr w:type="gramStart"/>
            <w:r>
              <w:rPr>
                <w:b/>
                <w:color w:val="000000"/>
                <w:spacing w:val="-2"/>
                <w:sz w:val="22"/>
              </w:rPr>
              <w:t>м</w:t>
            </w:r>
            <w:proofErr w:type="gramEnd"/>
          </w:p>
        </w:tc>
        <w:tc>
          <w:tcPr>
            <w:tcW w:w="2092"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Измененные (уточненные) координаты, </w:t>
            </w:r>
            <w:proofErr w:type="gramStart"/>
            <w:r>
              <w:rPr>
                <w:b/>
                <w:color w:val="000000"/>
                <w:spacing w:val="-2"/>
                <w:sz w:val="22"/>
              </w:rPr>
              <w:t>м</w:t>
            </w:r>
            <w:proofErr w:type="gramEnd"/>
            <w:r>
              <w:rPr>
                <w:b/>
                <w:color w:val="000000"/>
                <w:spacing w:val="-2"/>
                <w:sz w:val="22"/>
              </w:rPr>
              <w:t xml:space="preserve"> </w:t>
            </w:r>
          </w:p>
        </w:tc>
        <w:tc>
          <w:tcPr>
            <w:tcW w:w="1519"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Метод определения координат характерной точки </w:t>
            </w:r>
          </w:p>
        </w:tc>
        <w:tc>
          <w:tcPr>
            <w:tcW w:w="1691"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Средняя </w:t>
            </w:r>
            <w:proofErr w:type="spellStart"/>
            <w:r>
              <w:rPr>
                <w:b/>
                <w:color w:val="000000"/>
                <w:spacing w:val="-2"/>
                <w:sz w:val="22"/>
              </w:rPr>
              <w:t>квадратическая</w:t>
            </w:r>
            <w:proofErr w:type="spellEnd"/>
            <w:r>
              <w:rPr>
                <w:b/>
                <w:color w:val="000000"/>
                <w:spacing w:val="-2"/>
                <w:sz w:val="22"/>
              </w:rPr>
              <w:t xml:space="preserve"> погрешность положения характерной точки (</w:t>
            </w:r>
            <w:proofErr w:type="spellStart"/>
            <w:r>
              <w:rPr>
                <w:b/>
                <w:color w:val="000000"/>
                <w:spacing w:val="-2"/>
                <w:sz w:val="22"/>
              </w:rPr>
              <w:t>М</w:t>
            </w:r>
            <w:proofErr w:type="gramStart"/>
            <w:r>
              <w:rPr>
                <w:b/>
                <w:color w:val="000000"/>
                <w:spacing w:val="-2"/>
                <w:sz w:val="22"/>
              </w:rPr>
              <w:t>t</w:t>
            </w:r>
            <w:proofErr w:type="spellEnd"/>
            <w:proofErr w:type="gramEnd"/>
            <w:r>
              <w:rPr>
                <w:b/>
                <w:color w:val="000000"/>
                <w:spacing w:val="-2"/>
                <w:sz w:val="22"/>
              </w:rPr>
              <w:t>), м</w:t>
            </w:r>
          </w:p>
        </w:tc>
        <w:tc>
          <w:tcPr>
            <w:tcW w:w="1304" w:type="dxa"/>
            <w:vMerge w:val="restart"/>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Описание обозначения точки на местности (при наличии)</w:t>
            </w:r>
          </w:p>
        </w:tc>
      </w:tr>
      <w:tr w:rsidR="00441184" w:rsidTr="00441184">
        <w:trPr>
          <w:trHeight w:hRule="exact" w:val="788"/>
        </w:trPr>
        <w:tc>
          <w:tcPr>
            <w:tcW w:w="1404" w:type="dxa"/>
            <w:gridSpan w:val="2"/>
            <w:vMerge/>
            <w:tcBorders>
              <w:top w:val="single" w:sz="6" w:space="0" w:color="000000"/>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c>
          <w:tcPr>
            <w:tcW w:w="1075"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X</w:t>
            </w:r>
          </w:p>
        </w:tc>
        <w:tc>
          <w:tcPr>
            <w:tcW w:w="1074"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Y</w:t>
            </w:r>
          </w:p>
        </w:tc>
        <w:tc>
          <w:tcPr>
            <w:tcW w:w="1075" w:type="dxa"/>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X</w:t>
            </w:r>
          </w:p>
        </w:tc>
        <w:tc>
          <w:tcPr>
            <w:tcW w:w="1017"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Y</w:t>
            </w:r>
          </w:p>
        </w:tc>
        <w:tc>
          <w:tcPr>
            <w:tcW w:w="1519" w:type="dxa"/>
            <w:gridSpan w:val="3"/>
            <w:vMerge/>
            <w:tcBorders>
              <w:top w:val="single" w:sz="6" w:space="0" w:color="000000"/>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c>
          <w:tcPr>
            <w:tcW w:w="1691" w:type="dxa"/>
            <w:gridSpan w:val="2"/>
            <w:vMerge/>
            <w:tcBorders>
              <w:top w:val="single" w:sz="6" w:space="0" w:color="000000"/>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c>
          <w:tcPr>
            <w:tcW w:w="1304" w:type="dxa"/>
            <w:vMerge/>
            <w:tcBorders>
              <w:top w:val="single" w:sz="6" w:space="0" w:color="000000"/>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r>
      <w:tr w:rsidR="00441184" w:rsidTr="00441184">
        <w:trPr>
          <w:trHeight w:hRule="exact" w:val="330"/>
        </w:trPr>
        <w:tc>
          <w:tcPr>
            <w:tcW w:w="1404"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1</w:t>
            </w:r>
          </w:p>
        </w:tc>
        <w:tc>
          <w:tcPr>
            <w:tcW w:w="1075"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2</w:t>
            </w:r>
          </w:p>
        </w:tc>
        <w:tc>
          <w:tcPr>
            <w:tcW w:w="1074"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3</w:t>
            </w:r>
          </w:p>
        </w:tc>
        <w:tc>
          <w:tcPr>
            <w:tcW w:w="1075" w:type="dxa"/>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4</w:t>
            </w:r>
          </w:p>
        </w:tc>
        <w:tc>
          <w:tcPr>
            <w:tcW w:w="1017"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5</w:t>
            </w:r>
          </w:p>
        </w:tc>
        <w:tc>
          <w:tcPr>
            <w:tcW w:w="1519"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6</w:t>
            </w:r>
          </w:p>
        </w:tc>
        <w:tc>
          <w:tcPr>
            <w:tcW w:w="1691"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7</w:t>
            </w:r>
          </w:p>
        </w:tc>
        <w:tc>
          <w:tcPr>
            <w:tcW w:w="1304" w:type="dxa"/>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8</w:t>
            </w:r>
          </w:p>
        </w:tc>
      </w:tr>
      <w:tr w:rsidR="00441184" w:rsidTr="00441184">
        <w:trPr>
          <w:trHeight w:hRule="exact" w:val="344"/>
        </w:trPr>
        <w:tc>
          <w:tcPr>
            <w:tcW w:w="1404"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075"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074"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075" w:type="dxa"/>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017"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519" w:type="dxa"/>
            <w:gridSpan w:val="3"/>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691"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304" w:type="dxa"/>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tcPr>
          <w:p w:rsidR="00441184" w:rsidRDefault="00441184">
            <w:pPr>
              <w:spacing w:line="228" w:lineRule="auto"/>
              <w:jc w:val="center"/>
              <w:rPr>
                <w:color w:val="000000"/>
                <w:spacing w:val="-2"/>
                <w:sz w:val="22"/>
                <w:szCs w:val="22"/>
              </w:rPr>
            </w:pPr>
          </w:p>
        </w:tc>
      </w:tr>
      <w:tr w:rsidR="00441184" w:rsidTr="008B43E0">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441184" w:rsidRDefault="00441184">
            <w:pPr>
              <w:spacing w:line="228" w:lineRule="auto"/>
              <w:rPr>
                <w:color w:val="000000"/>
                <w:spacing w:val="-2"/>
                <w:sz w:val="22"/>
                <w:szCs w:val="22"/>
              </w:rPr>
            </w:pPr>
            <w:r>
              <w:rPr>
                <w:color w:val="000000"/>
                <w:spacing w:val="-2"/>
                <w:sz w:val="22"/>
              </w:rPr>
              <w:t xml:space="preserve">3. Сведения  о  характерных  точках  части  (частей)  границы объекта                                           </w:t>
            </w:r>
          </w:p>
        </w:tc>
      </w:tr>
      <w:tr w:rsidR="00441184" w:rsidTr="008B43E0">
        <w:trPr>
          <w:trHeight w:val="788"/>
        </w:trPr>
        <w:tc>
          <w:tcPr>
            <w:tcW w:w="1404" w:type="dxa"/>
            <w:gridSpan w:val="2"/>
            <w:vMerge w:val="restart"/>
            <w:tcBorders>
              <w:top w:val="single" w:sz="6" w:space="0" w:color="000000"/>
              <w:left w:val="single" w:sz="6" w:space="0" w:color="000000"/>
              <w:bottom w:val="single" w:sz="4" w:space="0" w:color="auto"/>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Обозначение характерных точек части </w:t>
            </w:r>
            <w:r>
              <w:rPr>
                <w:b/>
                <w:color w:val="000000"/>
                <w:spacing w:val="-2"/>
                <w:sz w:val="22"/>
              </w:rPr>
              <w:lastRenderedPageBreak/>
              <w:t>границы</w:t>
            </w:r>
          </w:p>
        </w:tc>
        <w:tc>
          <w:tcPr>
            <w:tcW w:w="2149" w:type="dxa"/>
            <w:gridSpan w:val="4"/>
            <w:tcBorders>
              <w:top w:val="single" w:sz="6" w:space="0" w:color="000000"/>
              <w:left w:val="single" w:sz="6" w:space="0" w:color="000000"/>
              <w:bottom w:val="single" w:sz="4" w:space="0" w:color="auto"/>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lastRenderedPageBreak/>
              <w:t xml:space="preserve">Существующие координаты, </w:t>
            </w:r>
            <w:proofErr w:type="gramStart"/>
            <w:r>
              <w:rPr>
                <w:b/>
                <w:color w:val="000000"/>
                <w:spacing w:val="-2"/>
                <w:sz w:val="22"/>
              </w:rPr>
              <w:t>м</w:t>
            </w:r>
            <w:proofErr w:type="gramEnd"/>
          </w:p>
        </w:tc>
        <w:tc>
          <w:tcPr>
            <w:tcW w:w="2092" w:type="dxa"/>
            <w:gridSpan w:val="3"/>
            <w:tcBorders>
              <w:top w:val="single" w:sz="6" w:space="0" w:color="000000"/>
              <w:left w:val="single" w:sz="6" w:space="0" w:color="000000"/>
              <w:bottom w:val="single" w:sz="4" w:space="0" w:color="auto"/>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Измененные (уточненные) координаты, </w:t>
            </w:r>
            <w:proofErr w:type="gramStart"/>
            <w:r>
              <w:rPr>
                <w:b/>
                <w:color w:val="000000"/>
                <w:spacing w:val="-2"/>
                <w:sz w:val="22"/>
              </w:rPr>
              <w:t>м</w:t>
            </w:r>
            <w:proofErr w:type="gramEnd"/>
            <w:r>
              <w:rPr>
                <w:b/>
                <w:color w:val="000000"/>
                <w:spacing w:val="-2"/>
                <w:sz w:val="22"/>
              </w:rPr>
              <w:t xml:space="preserve"> </w:t>
            </w:r>
          </w:p>
        </w:tc>
        <w:tc>
          <w:tcPr>
            <w:tcW w:w="1519" w:type="dxa"/>
            <w:gridSpan w:val="3"/>
            <w:vMerge w:val="restart"/>
            <w:tcBorders>
              <w:top w:val="single" w:sz="6" w:space="0" w:color="000000"/>
              <w:left w:val="single" w:sz="6" w:space="0" w:color="000000"/>
              <w:bottom w:val="single" w:sz="4" w:space="0" w:color="auto"/>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 xml:space="preserve">Метод определения координат </w:t>
            </w:r>
            <w:r>
              <w:rPr>
                <w:b/>
                <w:color w:val="000000"/>
                <w:spacing w:val="-2"/>
                <w:sz w:val="22"/>
              </w:rPr>
              <w:lastRenderedPageBreak/>
              <w:t xml:space="preserve">характерной точки </w:t>
            </w:r>
          </w:p>
        </w:tc>
        <w:tc>
          <w:tcPr>
            <w:tcW w:w="1691" w:type="dxa"/>
            <w:gridSpan w:val="2"/>
            <w:vMerge w:val="restart"/>
            <w:tcBorders>
              <w:top w:val="single" w:sz="6" w:space="0" w:color="000000"/>
              <w:left w:val="single" w:sz="6" w:space="0" w:color="000000"/>
              <w:bottom w:val="single" w:sz="4" w:space="0" w:color="auto"/>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lastRenderedPageBreak/>
              <w:t xml:space="preserve">Средняя </w:t>
            </w:r>
            <w:proofErr w:type="spellStart"/>
            <w:r>
              <w:rPr>
                <w:b/>
                <w:color w:val="000000"/>
                <w:spacing w:val="-2"/>
                <w:sz w:val="22"/>
              </w:rPr>
              <w:t>квадратическая</w:t>
            </w:r>
            <w:proofErr w:type="spellEnd"/>
            <w:r>
              <w:rPr>
                <w:b/>
                <w:color w:val="000000"/>
                <w:spacing w:val="-2"/>
                <w:sz w:val="22"/>
              </w:rPr>
              <w:t xml:space="preserve"> погрешность </w:t>
            </w:r>
            <w:r>
              <w:rPr>
                <w:b/>
                <w:color w:val="000000"/>
                <w:spacing w:val="-2"/>
                <w:sz w:val="22"/>
              </w:rPr>
              <w:lastRenderedPageBreak/>
              <w:t>положения характерной точки (</w:t>
            </w:r>
            <w:proofErr w:type="spellStart"/>
            <w:r>
              <w:rPr>
                <w:b/>
                <w:color w:val="000000"/>
                <w:spacing w:val="-2"/>
                <w:sz w:val="22"/>
              </w:rPr>
              <w:t>М</w:t>
            </w:r>
            <w:proofErr w:type="gramStart"/>
            <w:r>
              <w:rPr>
                <w:b/>
                <w:color w:val="000000"/>
                <w:spacing w:val="-2"/>
                <w:sz w:val="22"/>
              </w:rPr>
              <w:t>t</w:t>
            </w:r>
            <w:proofErr w:type="spellEnd"/>
            <w:proofErr w:type="gramEnd"/>
            <w:r>
              <w:rPr>
                <w:b/>
                <w:color w:val="000000"/>
                <w:spacing w:val="-2"/>
                <w:sz w:val="22"/>
              </w:rPr>
              <w:t>), м</w:t>
            </w:r>
          </w:p>
        </w:tc>
        <w:tc>
          <w:tcPr>
            <w:tcW w:w="1304" w:type="dxa"/>
            <w:vMerge w:val="restart"/>
            <w:tcBorders>
              <w:top w:val="single" w:sz="6" w:space="0" w:color="000000"/>
              <w:left w:val="single" w:sz="6" w:space="0" w:color="000000"/>
              <w:bottom w:val="single" w:sz="4" w:space="0" w:color="auto"/>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lastRenderedPageBreak/>
              <w:t xml:space="preserve">Описание обозначения точки на </w:t>
            </w:r>
            <w:r>
              <w:rPr>
                <w:b/>
                <w:color w:val="000000"/>
                <w:spacing w:val="-2"/>
                <w:sz w:val="22"/>
              </w:rPr>
              <w:lastRenderedPageBreak/>
              <w:t>местности (при наличии)</w:t>
            </w:r>
          </w:p>
        </w:tc>
      </w:tr>
      <w:tr w:rsidR="00441184" w:rsidTr="008B43E0">
        <w:trPr>
          <w:trHeight w:hRule="exact" w:val="788"/>
        </w:trPr>
        <w:tc>
          <w:tcPr>
            <w:tcW w:w="1404" w:type="dxa"/>
            <w:gridSpan w:val="2"/>
            <w:vMerge/>
            <w:tcBorders>
              <w:top w:val="single" w:sz="4" w:space="0" w:color="auto"/>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c>
          <w:tcPr>
            <w:tcW w:w="1075" w:type="dxa"/>
            <w:gridSpan w:val="2"/>
            <w:tcBorders>
              <w:top w:val="single" w:sz="4" w:space="0" w:color="auto"/>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X</w:t>
            </w:r>
          </w:p>
        </w:tc>
        <w:tc>
          <w:tcPr>
            <w:tcW w:w="1074" w:type="dxa"/>
            <w:gridSpan w:val="2"/>
            <w:tcBorders>
              <w:top w:val="single" w:sz="4" w:space="0" w:color="auto"/>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Y</w:t>
            </w:r>
          </w:p>
        </w:tc>
        <w:tc>
          <w:tcPr>
            <w:tcW w:w="1075" w:type="dxa"/>
            <w:tcBorders>
              <w:top w:val="single" w:sz="4" w:space="0" w:color="auto"/>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X</w:t>
            </w:r>
          </w:p>
        </w:tc>
        <w:tc>
          <w:tcPr>
            <w:tcW w:w="1017" w:type="dxa"/>
            <w:gridSpan w:val="2"/>
            <w:tcBorders>
              <w:top w:val="single" w:sz="4" w:space="0" w:color="auto"/>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Y</w:t>
            </w:r>
          </w:p>
        </w:tc>
        <w:tc>
          <w:tcPr>
            <w:tcW w:w="1519" w:type="dxa"/>
            <w:gridSpan w:val="3"/>
            <w:vMerge/>
            <w:tcBorders>
              <w:top w:val="single" w:sz="4" w:space="0" w:color="auto"/>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c>
          <w:tcPr>
            <w:tcW w:w="1691" w:type="dxa"/>
            <w:gridSpan w:val="2"/>
            <w:vMerge/>
            <w:tcBorders>
              <w:top w:val="single" w:sz="4" w:space="0" w:color="auto"/>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c>
          <w:tcPr>
            <w:tcW w:w="1304" w:type="dxa"/>
            <w:vMerge/>
            <w:tcBorders>
              <w:top w:val="single" w:sz="4" w:space="0" w:color="auto"/>
              <w:left w:val="single" w:sz="6" w:space="0" w:color="000000"/>
              <w:bottom w:val="single" w:sz="6" w:space="0" w:color="000000"/>
              <w:right w:val="single" w:sz="6" w:space="0" w:color="000000"/>
            </w:tcBorders>
            <w:vAlign w:val="center"/>
            <w:hideMark/>
          </w:tcPr>
          <w:p w:rsidR="00441184" w:rsidRDefault="00441184">
            <w:pPr>
              <w:rPr>
                <w:b/>
                <w:color w:val="000000"/>
                <w:spacing w:val="-2"/>
                <w:sz w:val="22"/>
                <w:szCs w:val="22"/>
              </w:rPr>
            </w:pPr>
          </w:p>
        </w:tc>
      </w:tr>
      <w:tr w:rsidR="00441184" w:rsidTr="00441184">
        <w:trPr>
          <w:trHeight w:hRule="exact" w:val="329"/>
        </w:trPr>
        <w:tc>
          <w:tcPr>
            <w:tcW w:w="1404"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lastRenderedPageBreak/>
              <w:t>1</w:t>
            </w:r>
          </w:p>
        </w:tc>
        <w:tc>
          <w:tcPr>
            <w:tcW w:w="1075"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2</w:t>
            </w:r>
          </w:p>
        </w:tc>
        <w:tc>
          <w:tcPr>
            <w:tcW w:w="1074"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3</w:t>
            </w:r>
          </w:p>
        </w:tc>
        <w:tc>
          <w:tcPr>
            <w:tcW w:w="1075" w:type="dxa"/>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4</w:t>
            </w:r>
          </w:p>
        </w:tc>
        <w:tc>
          <w:tcPr>
            <w:tcW w:w="1017" w:type="dxa"/>
            <w:gridSpan w:val="2"/>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5</w:t>
            </w:r>
          </w:p>
        </w:tc>
        <w:tc>
          <w:tcPr>
            <w:tcW w:w="1519" w:type="dxa"/>
            <w:gridSpan w:val="3"/>
            <w:tcBorders>
              <w:top w:val="single" w:sz="6" w:space="0" w:color="000000"/>
              <w:left w:val="single" w:sz="6" w:space="0" w:color="000000"/>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6</w:t>
            </w:r>
          </w:p>
        </w:tc>
        <w:tc>
          <w:tcPr>
            <w:tcW w:w="1691" w:type="dxa"/>
            <w:gridSpan w:val="2"/>
            <w:tcBorders>
              <w:top w:val="single" w:sz="6" w:space="0" w:color="000000"/>
              <w:left w:val="single" w:sz="6" w:space="0" w:color="000000"/>
              <w:bottom w:val="single" w:sz="6" w:space="0" w:color="000000"/>
              <w:right w:val="nil"/>
            </w:tcBorders>
            <w:vAlign w:val="center"/>
            <w:hideMark/>
          </w:tcPr>
          <w:p w:rsidR="00441184" w:rsidRDefault="00441184">
            <w:pPr>
              <w:spacing w:line="228" w:lineRule="auto"/>
              <w:jc w:val="center"/>
              <w:rPr>
                <w:b/>
                <w:color w:val="000000"/>
                <w:spacing w:val="-2"/>
                <w:sz w:val="22"/>
                <w:szCs w:val="22"/>
              </w:rPr>
            </w:pPr>
            <w:r>
              <w:rPr>
                <w:b/>
                <w:color w:val="000000"/>
                <w:spacing w:val="-2"/>
                <w:sz w:val="22"/>
              </w:rPr>
              <w:t>7</w:t>
            </w:r>
          </w:p>
        </w:tc>
        <w:tc>
          <w:tcPr>
            <w:tcW w:w="1304" w:type="dxa"/>
            <w:tcBorders>
              <w:top w:val="single" w:sz="6" w:space="0" w:color="000000"/>
              <w:left w:val="nil"/>
              <w:bottom w:val="single" w:sz="6" w:space="0" w:color="000000"/>
              <w:right w:val="single" w:sz="6" w:space="0" w:color="000000"/>
            </w:tcBorders>
            <w:vAlign w:val="center"/>
            <w:hideMark/>
          </w:tcPr>
          <w:p w:rsidR="00441184" w:rsidRDefault="00441184">
            <w:pPr>
              <w:spacing w:line="228" w:lineRule="auto"/>
              <w:jc w:val="center"/>
              <w:rPr>
                <w:b/>
                <w:color w:val="000000"/>
                <w:spacing w:val="-2"/>
                <w:sz w:val="22"/>
                <w:szCs w:val="22"/>
              </w:rPr>
            </w:pPr>
            <w:r>
              <w:rPr>
                <w:b/>
                <w:color w:val="000000"/>
                <w:spacing w:val="-2"/>
                <w:sz w:val="22"/>
              </w:rPr>
              <w:t>8</w:t>
            </w:r>
          </w:p>
        </w:tc>
      </w:tr>
      <w:tr w:rsidR="00441184" w:rsidTr="00441184">
        <w:trPr>
          <w:trHeight w:hRule="exact" w:val="344"/>
        </w:trPr>
        <w:tc>
          <w:tcPr>
            <w:tcW w:w="1404"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075"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074"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075" w:type="dxa"/>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017"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519" w:type="dxa"/>
            <w:gridSpan w:val="3"/>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691"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441184" w:rsidRDefault="00441184">
            <w:pPr>
              <w:spacing w:line="228" w:lineRule="auto"/>
              <w:jc w:val="center"/>
              <w:rPr>
                <w:color w:val="000000"/>
                <w:spacing w:val="-2"/>
                <w:sz w:val="22"/>
                <w:szCs w:val="22"/>
              </w:rPr>
            </w:pPr>
            <w:r>
              <w:rPr>
                <w:color w:val="000000"/>
                <w:spacing w:val="-2"/>
                <w:sz w:val="22"/>
              </w:rPr>
              <w:t>-</w:t>
            </w:r>
          </w:p>
        </w:tc>
        <w:tc>
          <w:tcPr>
            <w:tcW w:w="1304" w:type="dxa"/>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tcPr>
          <w:p w:rsidR="00441184" w:rsidRDefault="00441184">
            <w:pPr>
              <w:spacing w:line="228" w:lineRule="auto"/>
              <w:jc w:val="center"/>
              <w:rPr>
                <w:color w:val="000000"/>
                <w:spacing w:val="-2"/>
                <w:sz w:val="22"/>
                <w:szCs w:val="22"/>
              </w:rPr>
            </w:pPr>
          </w:p>
        </w:tc>
      </w:tr>
    </w:tbl>
    <w:p w:rsidR="00441184" w:rsidRDefault="00441184"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Default="0027664D" w:rsidP="00B8456D">
      <w:pPr>
        <w:pStyle w:val="a5"/>
        <w:ind w:left="567"/>
        <w:jc w:val="both"/>
        <w:rPr>
          <w:szCs w:val="28"/>
        </w:rPr>
      </w:pPr>
    </w:p>
    <w:p w:rsidR="0027664D" w:rsidRPr="00540D08" w:rsidRDefault="0027664D" w:rsidP="0027664D">
      <w:pPr>
        <w:pStyle w:val="a5"/>
        <w:jc w:val="both"/>
        <w:rPr>
          <w:szCs w:val="28"/>
        </w:rPr>
      </w:pPr>
    </w:p>
    <w:p w:rsidR="00A9764C" w:rsidRPr="0028243C" w:rsidRDefault="0027664D" w:rsidP="0028243C">
      <w:pPr>
        <w:jc w:val="both"/>
        <w:rPr>
          <w:b/>
          <w:sz w:val="28"/>
          <w:szCs w:val="28"/>
          <w:lang w:val="en-US"/>
        </w:rPr>
      </w:pPr>
      <w:r>
        <w:rPr>
          <w:noProof/>
        </w:rPr>
        <w:lastRenderedPageBreak/>
        <w:drawing>
          <wp:inline distT="0" distB="0" distL="0" distR="0">
            <wp:extent cx="6390005" cy="8980771"/>
            <wp:effectExtent l="0" t="0" r="0" b="0"/>
            <wp:docPr id="8" name="Рисунок 8" descr="план г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лан границ"/>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005" cy="8980771"/>
                    </a:xfrm>
                    <a:prstGeom prst="rect">
                      <a:avLst/>
                    </a:prstGeom>
                    <a:noFill/>
                    <a:ln>
                      <a:noFill/>
                    </a:ln>
                  </pic:spPr>
                </pic:pic>
              </a:graphicData>
            </a:graphic>
          </wp:inline>
        </w:drawing>
      </w:r>
    </w:p>
    <w:p w:rsidR="000B3364" w:rsidRPr="00A9764C" w:rsidRDefault="000B3364" w:rsidP="000B3364">
      <w:pPr>
        <w:pStyle w:val="a3"/>
        <w:spacing w:before="100" w:beforeAutospacing="1" w:after="100" w:afterAutospacing="1"/>
        <w:ind w:left="0"/>
        <w:jc w:val="center"/>
        <w:rPr>
          <w:b/>
          <w:color w:val="000000"/>
          <w:sz w:val="28"/>
          <w:szCs w:val="28"/>
        </w:rPr>
      </w:pPr>
      <w:r w:rsidRPr="00A9764C">
        <w:rPr>
          <w:b/>
          <w:color w:val="000000"/>
          <w:sz w:val="28"/>
          <w:szCs w:val="28"/>
        </w:rPr>
        <w:lastRenderedPageBreak/>
        <w:t>Текстовое описание местоположения границ</w:t>
      </w:r>
    </w:p>
    <w:p w:rsidR="000B3364" w:rsidRPr="00E11CD8" w:rsidRDefault="00B86560" w:rsidP="000B3364">
      <w:pPr>
        <w:pStyle w:val="a3"/>
        <w:ind w:left="0" w:right="-1"/>
        <w:jc w:val="center"/>
        <w:rPr>
          <w:b/>
          <w:color w:val="000000"/>
          <w:sz w:val="27"/>
          <w:szCs w:val="27"/>
        </w:rPr>
      </w:pPr>
      <w:r>
        <w:rPr>
          <w:b/>
          <w:color w:val="000000"/>
          <w:sz w:val="28"/>
          <w:szCs w:val="28"/>
        </w:rPr>
        <w:t>ЗРЗ-</w:t>
      </w:r>
      <w:proofErr w:type="gramStart"/>
      <w:r>
        <w:rPr>
          <w:b/>
          <w:color w:val="000000"/>
          <w:sz w:val="28"/>
          <w:szCs w:val="28"/>
          <w:lang w:val="en-US"/>
        </w:rPr>
        <w:t>II</w:t>
      </w:r>
      <w:proofErr w:type="gramEnd"/>
      <w:r w:rsidR="000B3364">
        <w:rPr>
          <w:b/>
          <w:color w:val="000000"/>
          <w:sz w:val="28"/>
          <w:szCs w:val="28"/>
        </w:rPr>
        <w:t xml:space="preserve"> ОКН-Р </w:t>
      </w:r>
      <w:r w:rsidR="000B3364" w:rsidRPr="009630B8">
        <w:rPr>
          <w:b/>
          <w:sz w:val="28"/>
          <w:szCs w:val="28"/>
        </w:rPr>
        <w:t xml:space="preserve">«Дом, в котором в 1941г. учился в военно-политическом училище поэт-патриот, Герой Советского Союза Муса </w:t>
      </w:r>
      <w:proofErr w:type="spellStart"/>
      <w:r w:rsidR="000B3364" w:rsidRPr="009630B8">
        <w:rPr>
          <w:b/>
          <w:sz w:val="28"/>
          <w:szCs w:val="28"/>
        </w:rPr>
        <w:t>Джалиль</w:t>
      </w:r>
      <w:proofErr w:type="spellEnd"/>
      <w:r w:rsidR="000B3364" w:rsidRPr="009630B8">
        <w:rPr>
          <w:b/>
          <w:sz w:val="28"/>
          <w:szCs w:val="28"/>
        </w:rPr>
        <w:t>»</w:t>
      </w:r>
    </w:p>
    <w:p w:rsidR="000B3364" w:rsidRPr="005854CF" w:rsidRDefault="000B3364" w:rsidP="000B3364">
      <w:pPr>
        <w:pStyle w:val="a3"/>
        <w:ind w:left="1080" w:right="-1"/>
        <w:rPr>
          <w:b/>
          <w:sz w:val="28"/>
          <w:szCs w:val="28"/>
        </w:rPr>
      </w:pPr>
      <w:r>
        <w:rPr>
          <w:b/>
          <w:sz w:val="28"/>
          <w:szCs w:val="28"/>
        </w:rPr>
        <w:t xml:space="preserve">                адрес (местоположение): РТ</w:t>
      </w:r>
      <w:r w:rsidRPr="005854CF">
        <w:rPr>
          <w:b/>
          <w:sz w:val="28"/>
          <w:szCs w:val="28"/>
        </w:rPr>
        <w:t xml:space="preserve">, </w:t>
      </w:r>
      <w:proofErr w:type="spellStart"/>
      <w:r w:rsidRPr="005854CF">
        <w:rPr>
          <w:b/>
          <w:sz w:val="28"/>
          <w:szCs w:val="28"/>
        </w:rPr>
        <w:t>Мензелинский</w:t>
      </w:r>
      <w:proofErr w:type="spellEnd"/>
    </w:p>
    <w:p w:rsidR="000B3364" w:rsidRDefault="000B3364" w:rsidP="000B3364">
      <w:pPr>
        <w:pStyle w:val="a3"/>
        <w:ind w:left="1080" w:right="-1"/>
        <w:rPr>
          <w:b/>
          <w:sz w:val="28"/>
          <w:szCs w:val="28"/>
        </w:rPr>
      </w:pPr>
      <w:r w:rsidRPr="00E11CD8">
        <w:rPr>
          <w:b/>
          <w:sz w:val="28"/>
          <w:szCs w:val="28"/>
        </w:rPr>
        <w:t xml:space="preserve">муниципальный район, г. Мензелинск, ул. М. </w:t>
      </w:r>
      <w:proofErr w:type="spellStart"/>
      <w:r w:rsidRPr="00E11CD8">
        <w:rPr>
          <w:b/>
          <w:sz w:val="28"/>
          <w:szCs w:val="28"/>
        </w:rPr>
        <w:t>Джалиля</w:t>
      </w:r>
      <w:proofErr w:type="spellEnd"/>
      <w:r w:rsidRPr="00E11CD8">
        <w:rPr>
          <w:b/>
          <w:sz w:val="28"/>
          <w:szCs w:val="28"/>
        </w:rPr>
        <w:t>, д. 18</w:t>
      </w:r>
    </w:p>
    <w:p w:rsidR="00A9764C" w:rsidRDefault="00A9764C" w:rsidP="000B3364">
      <w:pPr>
        <w:pStyle w:val="a3"/>
        <w:ind w:left="567"/>
        <w:jc w:val="center"/>
        <w:rPr>
          <w:b/>
          <w:sz w:val="28"/>
          <w:szCs w:val="28"/>
        </w:rPr>
      </w:pPr>
    </w:p>
    <w:tbl>
      <w:tblPr>
        <w:tblW w:w="10159" w:type="dxa"/>
        <w:tblLayout w:type="fixed"/>
        <w:tblCellMar>
          <w:left w:w="0" w:type="dxa"/>
          <w:right w:w="0" w:type="dxa"/>
        </w:tblCellMar>
        <w:tblLook w:val="04A0" w:firstRow="1" w:lastRow="0" w:firstColumn="1" w:lastColumn="0" w:noHBand="0" w:noVBand="1"/>
      </w:tblPr>
      <w:tblGrid>
        <w:gridCol w:w="2035"/>
        <w:gridCol w:w="1346"/>
        <w:gridCol w:w="6778"/>
      </w:tblGrid>
      <w:tr w:rsidR="0028243C" w:rsidTr="00137DFC">
        <w:trPr>
          <w:trHeight w:hRule="exact" w:val="574"/>
        </w:trPr>
        <w:tc>
          <w:tcPr>
            <w:tcW w:w="338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Прохождение границы</w:t>
            </w:r>
          </w:p>
        </w:tc>
        <w:tc>
          <w:tcPr>
            <w:tcW w:w="6778"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Описание прохождения границы</w:t>
            </w:r>
          </w:p>
        </w:tc>
      </w:tr>
      <w:tr w:rsidR="0028243C" w:rsidTr="00137DFC">
        <w:trPr>
          <w:trHeight w:hRule="exact" w:val="329"/>
        </w:trPr>
        <w:tc>
          <w:tcPr>
            <w:tcW w:w="20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от точки</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до точки</w:t>
            </w:r>
          </w:p>
        </w:tc>
        <w:tc>
          <w:tcPr>
            <w:tcW w:w="6778"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tc>
      </w:tr>
      <w:tr w:rsidR="0028243C" w:rsidTr="00137DFC">
        <w:trPr>
          <w:trHeight w:hRule="exact" w:val="287"/>
        </w:trPr>
        <w:tc>
          <w:tcPr>
            <w:tcW w:w="20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2</w:t>
            </w:r>
          </w:p>
        </w:tc>
        <w:tc>
          <w:tcPr>
            <w:tcW w:w="67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28243C" w:rsidRDefault="0028243C" w:rsidP="00137DFC">
            <w:pPr>
              <w:spacing w:line="230" w:lineRule="auto"/>
              <w:jc w:val="center"/>
              <w:rPr>
                <w:b/>
                <w:color w:val="000000"/>
                <w:spacing w:val="-2"/>
                <w:sz w:val="22"/>
              </w:rPr>
            </w:pPr>
            <w:r>
              <w:rPr>
                <w:b/>
                <w:color w:val="000000"/>
                <w:spacing w:val="-2"/>
                <w:sz w:val="22"/>
              </w:rPr>
              <w:t>3</w:t>
            </w:r>
          </w:p>
        </w:tc>
      </w:tr>
      <w:tr w:rsidR="0028243C" w:rsidRPr="008D127D" w:rsidTr="00137DFC">
        <w:trPr>
          <w:trHeight w:hRule="exact" w:val="880"/>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28243C">
            <w:pPr>
              <w:jc w:val="center"/>
              <w:rPr>
                <w:sz w:val="22"/>
              </w:rPr>
            </w:pPr>
            <w:r w:rsidRPr="008D127D">
              <w:rPr>
                <w:sz w:val="2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28243C">
            <w:pPr>
              <w:jc w:val="center"/>
              <w:rPr>
                <w:sz w:val="22"/>
              </w:rPr>
            </w:pPr>
            <w:r>
              <w:rPr>
                <w:sz w:val="22"/>
              </w:rPr>
              <w:t>11</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137DFC">
            <w:pPr>
              <w:jc w:val="both"/>
              <w:rPr>
                <w:sz w:val="22"/>
              </w:rPr>
            </w:pPr>
            <w:r w:rsidRPr="008D127D">
              <w:rPr>
                <w:sz w:val="22"/>
              </w:rPr>
              <w:t>От точки 1, расположенной на углу ул.</w:t>
            </w:r>
            <w:r>
              <w:rPr>
                <w:sz w:val="22"/>
              </w:rPr>
              <w:t xml:space="preserve"> </w:t>
            </w:r>
            <w:r w:rsidRPr="008D127D">
              <w:rPr>
                <w:sz w:val="22"/>
              </w:rPr>
              <w:t xml:space="preserve">Карла Маркса и Мусы </w:t>
            </w:r>
            <w:proofErr w:type="spellStart"/>
            <w:r w:rsidRPr="008D127D">
              <w:rPr>
                <w:sz w:val="22"/>
              </w:rPr>
              <w:t>Джалиля</w:t>
            </w:r>
            <w:proofErr w:type="spellEnd"/>
            <w:r w:rsidRPr="008D127D">
              <w:rPr>
                <w:sz w:val="22"/>
              </w:rPr>
              <w:t xml:space="preserve"> в юго-восточном направлении вдоль ул.</w:t>
            </w:r>
            <w:r>
              <w:rPr>
                <w:sz w:val="22"/>
              </w:rPr>
              <w:t xml:space="preserve"> </w:t>
            </w:r>
            <w:r w:rsidRPr="008D127D">
              <w:rPr>
                <w:sz w:val="22"/>
              </w:rPr>
              <w:t xml:space="preserve">Мусы </w:t>
            </w:r>
            <w:proofErr w:type="spellStart"/>
            <w:r w:rsidRPr="008D127D">
              <w:rPr>
                <w:sz w:val="22"/>
              </w:rPr>
              <w:t>Джалиля</w:t>
            </w:r>
            <w:proofErr w:type="spellEnd"/>
            <w:r w:rsidRPr="008D127D">
              <w:rPr>
                <w:sz w:val="22"/>
              </w:rPr>
              <w:t xml:space="preserve"> по границе кадастровых участков до точки </w:t>
            </w:r>
            <w:r>
              <w:rPr>
                <w:sz w:val="22"/>
              </w:rPr>
              <w:t>11</w:t>
            </w:r>
          </w:p>
        </w:tc>
      </w:tr>
      <w:tr w:rsidR="0028243C" w:rsidRPr="008D127D" w:rsidTr="00137DFC">
        <w:trPr>
          <w:trHeight w:hRule="exact" w:val="837"/>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28243C">
            <w:pPr>
              <w:jc w:val="center"/>
              <w:rPr>
                <w:sz w:val="22"/>
              </w:rPr>
            </w:pPr>
            <w:r>
              <w:rPr>
                <w:sz w:val="22"/>
              </w:rPr>
              <w:t>11</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28243C">
            <w:pPr>
              <w:jc w:val="center"/>
              <w:rPr>
                <w:sz w:val="22"/>
              </w:rPr>
            </w:pPr>
            <w:r>
              <w:rPr>
                <w:sz w:val="22"/>
              </w:rPr>
              <w:t>12</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137DFC">
            <w:pPr>
              <w:jc w:val="both"/>
              <w:rPr>
                <w:sz w:val="22"/>
              </w:rPr>
            </w:pPr>
            <w:r w:rsidRPr="008D127D">
              <w:rPr>
                <w:sz w:val="22"/>
              </w:rPr>
              <w:t xml:space="preserve">От точки </w:t>
            </w:r>
            <w:r>
              <w:rPr>
                <w:sz w:val="22"/>
              </w:rPr>
              <w:t>11</w:t>
            </w:r>
            <w:r w:rsidRPr="008D127D">
              <w:rPr>
                <w:sz w:val="22"/>
              </w:rPr>
              <w:t xml:space="preserve">, расположенной на ул. Мусы </w:t>
            </w:r>
            <w:proofErr w:type="spellStart"/>
            <w:r w:rsidRPr="008D127D">
              <w:rPr>
                <w:sz w:val="22"/>
              </w:rPr>
              <w:t>Джалиля</w:t>
            </w:r>
            <w:proofErr w:type="spellEnd"/>
            <w:r w:rsidRPr="008D127D">
              <w:rPr>
                <w:sz w:val="22"/>
              </w:rPr>
              <w:t xml:space="preserve"> в юго-западном направлении по внутриквартальной границе кадастрового участка до точки </w:t>
            </w:r>
            <w:r>
              <w:rPr>
                <w:sz w:val="22"/>
              </w:rPr>
              <w:t>12</w:t>
            </w:r>
          </w:p>
        </w:tc>
      </w:tr>
      <w:tr w:rsidR="0028243C" w:rsidRPr="008D127D" w:rsidTr="00137DFC">
        <w:trPr>
          <w:trHeight w:hRule="exact" w:val="1147"/>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28243C">
            <w:pPr>
              <w:jc w:val="center"/>
              <w:rPr>
                <w:sz w:val="22"/>
              </w:rPr>
            </w:pPr>
            <w:r>
              <w:rPr>
                <w:sz w:val="22"/>
              </w:rPr>
              <w:t>12</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28243C">
            <w:pPr>
              <w:jc w:val="center"/>
              <w:rPr>
                <w:sz w:val="22"/>
              </w:rPr>
            </w:pPr>
            <w:r>
              <w:rPr>
                <w:sz w:val="22"/>
              </w:rPr>
              <w:t>13</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137DFC">
            <w:pPr>
              <w:jc w:val="both"/>
              <w:rPr>
                <w:sz w:val="22"/>
              </w:rPr>
            </w:pPr>
            <w:r w:rsidRPr="008D127D">
              <w:rPr>
                <w:sz w:val="22"/>
              </w:rPr>
              <w:t xml:space="preserve">От точки </w:t>
            </w:r>
            <w:r>
              <w:rPr>
                <w:sz w:val="22"/>
              </w:rPr>
              <w:t>12, расположенной на внутриквартальной границе кадастрового участка</w:t>
            </w:r>
            <w:r w:rsidRPr="008D127D">
              <w:rPr>
                <w:sz w:val="22"/>
              </w:rPr>
              <w:t xml:space="preserve"> в </w:t>
            </w:r>
            <w:r>
              <w:rPr>
                <w:sz w:val="22"/>
              </w:rPr>
              <w:t>юг</w:t>
            </w:r>
            <w:r w:rsidRPr="008D127D">
              <w:rPr>
                <w:sz w:val="22"/>
              </w:rPr>
              <w:t xml:space="preserve">о-восточном направлении по внутриквартальной границе кадастрового участка до точки </w:t>
            </w:r>
            <w:r>
              <w:rPr>
                <w:sz w:val="22"/>
              </w:rPr>
              <w:t>13</w:t>
            </w:r>
            <w:r w:rsidRPr="008D127D">
              <w:rPr>
                <w:sz w:val="22"/>
              </w:rPr>
              <w:t>, расположенной на ул.</w:t>
            </w:r>
            <w:r>
              <w:rPr>
                <w:sz w:val="22"/>
              </w:rPr>
              <w:t xml:space="preserve"> </w:t>
            </w:r>
            <w:proofErr w:type="spellStart"/>
            <w:r w:rsidRPr="008D127D">
              <w:rPr>
                <w:sz w:val="22"/>
              </w:rPr>
              <w:t>Габдуллы</w:t>
            </w:r>
            <w:proofErr w:type="spellEnd"/>
            <w:proofErr w:type="gramStart"/>
            <w:r w:rsidRPr="008D127D">
              <w:rPr>
                <w:sz w:val="22"/>
              </w:rPr>
              <w:t xml:space="preserve"> Т</w:t>
            </w:r>
            <w:proofErr w:type="gramEnd"/>
            <w:r w:rsidRPr="008D127D">
              <w:rPr>
                <w:sz w:val="22"/>
              </w:rPr>
              <w:t>укая</w:t>
            </w:r>
          </w:p>
        </w:tc>
      </w:tr>
      <w:tr w:rsidR="0028243C" w:rsidRPr="008D127D" w:rsidTr="00137DFC">
        <w:trPr>
          <w:trHeight w:hRule="exact" w:val="847"/>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28243C">
            <w:pPr>
              <w:jc w:val="center"/>
              <w:rPr>
                <w:sz w:val="22"/>
              </w:rPr>
            </w:pPr>
            <w:r>
              <w:rPr>
                <w:sz w:val="22"/>
              </w:rPr>
              <w:t>13</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28243C">
            <w:pPr>
              <w:jc w:val="center"/>
              <w:rPr>
                <w:sz w:val="22"/>
              </w:rPr>
            </w:pPr>
            <w:r>
              <w:rPr>
                <w:sz w:val="22"/>
              </w:rPr>
              <w:t>17</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137DFC">
            <w:pPr>
              <w:jc w:val="both"/>
              <w:rPr>
                <w:sz w:val="22"/>
              </w:rPr>
            </w:pPr>
            <w:r w:rsidRPr="008D127D">
              <w:rPr>
                <w:sz w:val="22"/>
              </w:rPr>
              <w:t xml:space="preserve">От точки </w:t>
            </w:r>
            <w:r>
              <w:rPr>
                <w:sz w:val="22"/>
              </w:rPr>
              <w:t>13</w:t>
            </w:r>
            <w:r w:rsidRPr="008D127D">
              <w:rPr>
                <w:sz w:val="22"/>
              </w:rPr>
              <w:t xml:space="preserve"> в юго-западном направлении вдоль ул. </w:t>
            </w:r>
            <w:proofErr w:type="spellStart"/>
            <w:r w:rsidRPr="008D127D">
              <w:rPr>
                <w:sz w:val="22"/>
              </w:rPr>
              <w:t>Габдуллы</w:t>
            </w:r>
            <w:proofErr w:type="spellEnd"/>
            <w:proofErr w:type="gramStart"/>
            <w:r w:rsidRPr="008D127D">
              <w:rPr>
                <w:sz w:val="22"/>
              </w:rPr>
              <w:t xml:space="preserve"> Т</w:t>
            </w:r>
            <w:proofErr w:type="gramEnd"/>
            <w:r w:rsidRPr="008D127D">
              <w:rPr>
                <w:sz w:val="22"/>
              </w:rPr>
              <w:t>укая по границе кадастров</w:t>
            </w:r>
            <w:r>
              <w:rPr>
                <w:sz w:val="22"/>
              </w:rPr>
              <w:t>ых</w:t>
            </w:r>
            <w:r w:rsidRPr="008D127D">
              <w:rPr>
                <w:sz w:val="22"/>
              </w:rPr>
              <w:t xml:space="preserve"> участк</w:t>
            </w:r>
            <w:r>
              <w:rPr>
                <w:sz w:val="22"/>
              </w:rPr>
              <w:t>ов</w:t>
            </w:r>
            <w:r w:rsidRPr="008D127D">
              <w:rPr>
                <w:sz w:val="22"/>
              </w:rPr>
              <w:t xml:space="preserve"> до точки </w:t>
            </w:r>
            <w:r>
              <w:rPr>
                <w:sz w:val="22"/>
              </w:rPr>
              <w:t>17</w:t>
            </w:r>
            <w:r w:rsidRPr="008D127D">
              <w:rPr>
                <w:sz w:val="22"/>
              </w:rPr>
              <w:t xml:space="preserve">, расположенной на углу ул. </w:t>
            </w:r>
            <w:proofErr w:type="spellStart"/>
            <w:r w:rsidRPr="008D127D">
              <w:rPr>
                <w:sz w:val="22"/>
              </w:rPr>
              <w:t>Габдуллы</w:t>
            </w:r>
            <w:proofErr w:type="spellEnd"/>
            <w:r w:rsidRPr="008D127D">
              <w:rPr>
                <w:sz w:val="22"/>
              </w:rPr>
              <w:t xml:space="preserve"> Тукая и Красноармейская</w:t>
            </w:r>
          </w:p>
        </w:tc>
      </w:tr>
      <w:tr w:rsidR="0028243C" w:rsidRPr="008D127D" w:rsidTr="00137DFC">
        <w:trPr>
          <w:trHeight w:hRule="exact" w:val="845"/>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28243C">
            <w:pPr>
              <w:jc w:val="center"/>
              <w:rPr>
                <w:sz w:val="22"/>
              </w:rPr>
            </w:pPr>
            <w:r>
              <w:rPr>
                <w:sz w:val="22"/>
              </w:rPr>
              <w:t>17</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28243C">
            <w:pPr>
              <w:jc w:val="center"/>
              <w:rPr>
                <w:sz w:val="22"/>
              </w:rPr>
            </w:pPr>
            <w:r>
              <w:rPr>
                <w:sz w:val="22"/>
              </w:rPr>
              <w:t>20</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137DFC">
            <w:pPr>
              <w:jc w:val="both"/>
              <w:rPr>
                <w:sz w:val="22"/>
              </w:rPr>
            </w:pPr>
            <w:r w:rsidRPr="008D127D">
              <w:rPr>
                <w:sz w:val="22"/>
              </w:rPr>
              <w:t xml:space="preserve">От точки </w:t>
            </w:r>
            <w:r>
              <w:rPr>
                <w:sz w:val="22"/>
              </w:rPr>
              <w:t>17</w:t>
            </w:r>
            <w:r w:rsidRPr="008D127D">
              <w:rPr>
                <w:sz w:val="22"/>
              </w:rPr>
              <w:t xml:space="preserve"> в северо-западном направлении вдоль </w:t>
            </w:r>
            <w:proofErr w:type="spellStart"/>
            <w:r w:rsidRPr="008D127D">
              <w:rPr>
                <w:sz w:val="22"/>
              </w:rPr>
              <w:t>ул</w:t>
            </w:r>
            <w:proofErr w:type="gramStart"/>
            <w:r w:rsidRPr="008D127D">
              <w:rPr>
                <w:sz w:val="22"/>
              </w:rPr>
              <w:t>.К</w:t>
            </w:r>
            <w:proofErr w:type="gramEnd"/>
            <w:r w:rsidRPr="008D127D">
              <w:rPr>
                <w:sz w:val="22"/>
              </w:rPr>
              <w:t>расноармейская</w:t>
            </w:r>
            <w:proofErr w:type="spellEnd"/>
            <w:r w:rsidRPr="008D127D">
              <w:rPr>
                <w:sz w:val="22"/>
              </w:rPr>
              <w:t xml:space="preserve"> по границе кадастровых участков до точки </w:t>
            </w:r>
            <w:r>
              <w:rPr>
                <w:sz w:val="22"/>
              </w:rPr>
              <w:t>20</w:t>
            </w:r>
            <w:r w:rsidRPr="008D127D">
              <w:rPr>
                <w:sz w:val="22"/>
              </w:rPr>
              <w:t>, расположенной на углу ул. Карла Маркса и Красноармейская</w:t>
            </w:r>
          </w:p>
        </w:tc>
      </w:tr>
      <w:tr w:rsidR="0028243C" w:rsidRPr="008D127D" w:rsidTr="00137DFC">
        <w:trPr>
          <w:trHeight w:hRule="exact" w:val="857"/>
        </w:trPr>
        <w:tc>
          <w:tcPr>
            <w:tcW w:w="203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28243C">
            <w:pPr>
              <w:jc w:val="center"/>
              <w:rPr>
                <w:sz w:val="22"/>
              </w:rPr>
            </w:pPr>
            <w:r>
              <w:rPr>
                <w:sz w:val="22"/>
              </w:rPr>
              <w:t>20</w:t>
            </w:r>
          </w:p>
        </w:tc>
        <w:tc>
          <w:tcPr>
            <w:tcW w:w="134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28243C">
            <w:pPr>
              <w:jc w:val="center"/>
              <w:rPr>
                <w:sz w:val="22"/>
              </w:rPr>
            </w:pPr>
            <w:r w:rsidRPr="008D127D">
              <w:rPr>
                <w:sz w:val="22"/>
              </w:rPr>
              <w:t>1</w:t>
            </w:r>
          </w:p>
        </w:tc>
        <w:tc>
          <w:tcPr>
            <w:tcW w:w="67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rsidR="0028243C" w:rsidRPr="008D127D" w:rsidRDefault="0028243C" w:rsidP="00137DFC">
            <w:pPr>
              <w:jc w:val="both"/>
              <w:rPr>
                <w:sz w:val="22"/>
              </w:rPr>
            </w:pPr>
            <w:r w:rsidRPr="008D127D">
              <w:rPr>
                <w:sz w:val="22"/>
              </w:rPr>
              <w:t xml:space="preserve">От точки </w:t>
            </w:r>
            <w:r>
              <w:rPr>
                <w:sz w:val="22"/>
              </w:rPr>
              <w:t>20</w:t>
            </w:r>
            <w:r w:rsidRPr="008D127D">
              <w:rPr>
                <w:sz w:val="22"/>
              </w:rPr>
              <w:t xml:space="preserve"> в северо-восточном направлении вдоль ул.</w:t>
            </w:r>
            <w:r>
              <w:rPr>
                <w:sz w:val="22"/>
              </w:rPr>
              <w:t xml:space="preserve"> </w:t>
            </w:r>
            <w:r w:rsidRPr="008D127D">
              <w:rPr>
                <w:sz w:val="22"/>
              </w:rPr>
              <w:t>Карла Маркса по границе кадастровых участков до точки 1</w:t>
            </w:r>
            <w:r>
              <w:rPr>
                <w:sz w:val="22"/>
              </w:rPr>
              <w:t>,</w:t>
            </w:r>
            <w:r w:rsidRPr="008D127D">
              <w:rPr>
                <w:sz w:val="22"/>
              </w:rPr>
              <w:t xml:space="preserve"> расположенной на углу ул.</w:t>
            </w:r>
            <w:r>
              <w:rPr>
                <w:sz w:val="22"/>
              </w:rPr>
              <w:t xml:space="preserve"> </w:t>
            </w:r>
            <w:r w:rsidRPr="008D127D">
              <w:rPr>
                <w:sz w:val="22"/>
              </w:rPr>
              <w:t xml:space="preserve">Карла Маркса и Мусы </w:t>
            </w:r>
            <w:proofErr w:type="spellStart"/>
            <w:r w:rsidRPr="008D127D">
              <w:rPr>
                <w:sz w:val="22"/>
              </w:rPr>
              <w:t>Джалиля</w:t>
            </w:r>
            <w:proofErr w:type="spellEnd"/>
          </w:p>
        </w:tc>
      </w:tr>
    </w:tbl>
    <w:p w:rsidR="00A9764C" w:rsidRDefault="00A9764C" w:rsidP="00A9764C">
      <w:pPr>
        <w:pStyle w:val="a3"/>
        <w:ind w:left="567"/>
        <w:jc w:val="both"/>
        <w:rPr>
          <w:b/>
          <w:sz w:val="28"/>
          <w:szCs w:val="28"/>
        </w:rPr>
      </w:pPr>
    </w:p>
    <w:p w:rsidR="00A9764C" w:rsidRDefault="00A9764C" w:rsidP="00A9764C">
      <w:pPr>
        <w:pStyle w:val="a3"/>
        <w:ind w:left="567"/>
        <w:jc w:val="both"/>
        <w:rPr>
          <w:b/>
          <w:sz w:val="28"/>
          <w:szCs w:val="28"/>
        </w:rPr>
      </w:pPr>
    </w:p>
    <w:p w:rsidR="005303D6" w:rsidRPr="005303D6" w:rsidRDefault="00543666" w:rsidP="005303D6">
      <w:pPr>
        <w:tabs>
          <w:tab w:val="left" w:pos="0"/>
        </w:tabs>
        <w:autoSpaceDE w:val="0"/>
        <w:autoSpaceDN w:val="0"/>
        <w:adjustRightInd w:val="0"/>
        <w:jc w:val="center"/>
        <w:rPr>
          <w:rFonts w:eastAsia="Calibri"/>
          <w:b/>
          <w:sz w:val="28"/>
          <w:szCs w:val="28"/>
          <w:lang w:eastAsia="en-US"/>
        </w:rPr>
      </w:pPr>
      <w:r w:rsidRPr="00543666">
        <w:rPr>
          <w:rFonts w:eastAsia="Calibri"/>
          <w:b/>
          <w:sz w:val="28"/>
          <w:szCs w:val="28"/>
          <w:lang w:eastAsia="en-US"/>
        </w:rPr>
        <w:t xml:space="preserve">Режим использования земель и требования к градостроительным регламентам в границах </w:t>
      </w:r>
      <w:r w:rsidR="005303D6">
        <w:rPr>
          <w:b/>
          <w:color w:val="000000"/>
          <w:sz w:val="28"/>
          <w:szCs w:val="28"/>
        </w:rPr>
        <w:t>ЗРЗ-</w:t>
      </w:r>
      <w:proofErr w:type="gramStart"/>
      <w:r w:rsidR="005303D6">
        <w:rPr>
          <w:b/>
          <w:color w:val="000000"/>
          <w:sz w:val="28"/>
          <w:szCs w:val="28"/>
          <w:lang w:val="en-US"/>
        </w:rPr>
        <w:t>II</w:t>
      </w:r>
      <w:proofErr w:type="gramEnd"/>
      <w:r w:rsidR="005303D6">
        <w:rPr>
          <w:b/>
          <w:color w:val="000000"/>
          <w:sz w:val="28"/>
          <w:szCs w:val="28"/>
        </w:rPr>
        <w:t xml:space="preserve"> ОКН-Р </w:t>
      </w:r>
      <w:r w:rsidR="005303D6" w:rsidRPr="009630B8">
        <w:rPr>
          <w:b/>
          <w:sz w:val="28"/>
          <w:szCs w:val="28"/>
        </w:rPr>
        <w:t>«Дом, в котором в 1941г. учился в военно-политическом училище поэт-патриот, Ге</w:t>
      </w:r>
      <w:r w:rsidR="005303D6">
        <w:rPr>
          <w:b/>
          <w:sz w:val="28"/>
          <w:szCs w:val="28"/>
        </w:rPr>
        <w:t xml:space="preserve">рой Советского Союза Муса </w:t>
      </w:r>
      <w:proofErr w:type="spellStart"/>
      <w:r w:rsidR="005303D6">
        <w:rPr>
          <w:b/>
          <w:sz w:val="28"/>
          <w:szCs w:val="28"/>
        </w:rPr>
        <w:t>Джалиль</w:t>
      </w:r>
      <w:proofErr w:type="spellEnd"/>
      <w:r w:rsidR="005303D6">
        <w:rPr>
          <w:b/>
          <w:sz w:val="28"/>
          <w:szCs w:val="28"/>
        </w:rPr>
        <w:t xml:space="preserve">», </w:t>
      </w:r>
      <w:r w:rsidR="005303D6" w:rsidRPr="005303D6">
        <w:rPr>
          <w:b/>
          <w:sz w:val="28"/>
          <w:szCs w:val="28"/>
        </w:rPr>
        <w:t xml:space="preserve">адрес (местоположение): РТ, </w:t>
      </w:r>
      <w:proofErr w:type="spellStart"/>
      <w:r w:rsidR="005303D6" w:rsidRPr="005303D6">
        <w:rPr>
          <w:b/>
          <w:sz w:val="28"/>
          <w:szCs w:val="28"/>
        </w:rPr>
        <w:t>Мензелинский</w:t>
      </w:r>
      <w:proofErr w:type="spellEnd"/>
      <w:r w:rsidR="005303D6" w:rsidRPr="005303D6">
        <w:rPr>
          <w:b/>
          <w:sz w:val="28"/>
          <w:szCs w:val="28"/>
        </w:rPr>
        <w:t xml:space="preserve"> </w:t>
      </w:r>
    </w:p>
    <w:p w:rsidR="00543666" w:rsidRDefault="005303D6" w:rsidP="005303D6">
      <w:pPr>
        <w:tabs>
          <w:tab w:val="left" w:pos="0"/>
        </w:tabs>
        <w:autoSpaceDE w:val="0"/>
        <w:autoSpaceDN w:val="0"/>
        <w:adjustRightInd w:val="0"/>
        <w:jc w:val="center"/>
        <w:rPr>
          <w:b/>
          <w:sz w:val="28"/>
          <w:szCs w:val="28"/>
        </w:rPr>
      </w:pPr>
      <w:r w:rsidRPr="00E11CD8">
        <w:rPr>
          <w:b/>
          <w:sz w:val="28"/>
          <w:szCs w:val="28"/>
        </w:rPr>
        <w:t xml:space="preserve">муниципальный район, г. Мензелинск, ул. М. </w:t>
      </w:r>
      <w:proofErr w:type="spellStart"/>
      <w:r w:rsidRPr="00E11CD8">
        <w:rPr>
          <w:b/>
          <w:sz w:val="28"/>
          <w:szCs w:val="28"/>
        </w:rPr>
        <w:t>Джалиля</w:t>
      </w:r>
      <w:proofErr w:type="spellEnd"/>
      <w:r w:rsidRPr="00E11CD8">
        <w:rPr>
          <w:b/>
          <w:sz w:val="28"/>
          <w:szCs w:val="28"/>
        </w:rPr>
        <w:t>, д. 18</w:t>
      </w:r>
    </w:p>
    <w:p w:rsidR="005303D6" w:rsidRPr="00543666" w:rsidRDefault="005303D6" w:rsidP="005303D6">
      <w:pPr>
        <w:tabs>
          <w:tab w:val="left" w:pos="0"/>
        </w:tabs>
        <w:autoSpaceDE w:val="0"/>
        <w:autoSpaceDN w:val="0"/>
        <w:adjustRightInd w:val="0"/>
        <w:jc w:val="center"/>
        <w:rPr>
          <w:rFonts w:eastAsia="Calibri"/>
          <w:sz w:val="28"/>
          <w:szCs w:val="28"/>
          <w:lang w:eastAsia="en-US"/>
        </w:rPr>
      </w:pPr>
    </w:p>
    <w:p w:rsidR="00543666" w:rsidRPr="00543666" w:rsidRDefault="00543666" w:rsidP="00543666">
      <w:pPr>
        <w:numPr>
          <w:ilvl w:val="0"/>
          <w:numId w:val="6"/>
        </w:numPr>
        <w:ind w:firstLine="147"/>
        <w:contextualSpacing/>
        <w:jc w:val="both"/>
        <w:rPr>
          <w:rFonts w:eastAsia="Calibri"/>
          <w:b/>
          <w:sz w:val="28"/>
          <w:szCs w:val="28"/>
          <w:lang w:eastAsia="en-US"/>
        </w:rPr>
      </w:pPr>
      <w:r w:rsidRPr="00543666">
        <w:rPr>
          <w:rFonts w:eastAsia="Calibri"/>
          <w:b/>
          <w:sz w:val="28"/>
          <w:szCs w:val="28"/>
          <w:lang w:eastAsia="en-US"/>
        </w:rPr>
        <w:t>Разрешается:</w:t>
      </w:r>
    </w:p>
    <w:p w:rsidR="00543666" w:rsidRPr="00543666" w:rsidRDefault="00543666" w:rsidP="00543666">
      <w:pPr>
        <w:numPr>
          <w:ilvl w:val="1"/>
          <w:numId w:val="6"/>
        </w:numPr>
        <w:ind w:left="0" w:firstLine="567"/>
        <w:contextualSpacing/>
        <w:jc w:val="both"/>
        <w:rPr>
          <w:rFonts w:eastAsia="Calibri"/>
          <w:sz w:val="28"/>
          <w:szCs w:val="28"/>
          <w:lang w:eastAsia="en-US"/>
        </w:rPr>
      </w:pPr>
      <w:r w:rsidRPr="00543666">
        <w:rPr>
          <w:rFonts w:eastAsia="Calibri"/>
          <w:sz w:val="28"/>
          <w:szCs w:val="28"/>
          <w:lang w:eastAsia="en-US"/>
        </w:rPr>
        <w:t>Проведение работ, направленных на сохранение и популяризацию объектов культурного наследия, сохранение историко-градостроительной и природной среды.</w:t>
      </w:r>
    </w:p>
    <w:p w:rsidR="00543666" w:rsidRPr="00543666" w:rsidRDefault="00543666" w:rsidP="00543666">
      <w:pPr>
        <w:numPr>
          <w:ilvl w:val="1"/>
          <w:numId w:val="6"/>
        </w:numPr>
        <w:tabs>
          <w:tab w:val="left" w:pos="993"/>
        </w:tabs>
        <w:ind w:left="0" w:firstLine="567"/>
        <w:contextualSpacing/>
        <w:jc w:val="both"/>
        <w:rPr>
          <w:rFonts w:eastAsia="Calibri"/>
          <w:sz w:val="28"/>
          <w:szCs w:val="28"/>
          <w:lang w:eastAsia="en-US"/>
        </w:rPr>
      </w:pPr>
      <w:r w:rsidRPr="00543666">
        <w:rPr>
          <w:rFonts w:eastAsia="Calibri"/>
          <w:sz w:val="28"/>
          <w:szCs w:val="28"/>
          <w:lang w:eastAsia="en-US"/>
        </w:rPr>
        <w:t xml:space="preserve"> Сохранение существующих градостроительных (планировочных, типологических) характеристик историко-градостроительной среды и включает: сохранение исторически сложившихся границ кварталов, закрепленных историческими красными линиями.</w:t>
      </w:r>
    </w:p>
    <w:p w:rsidR="00543666" w:rsidRPr="00543666" w:rsidRDefault="00543666" w:rsidP="00543666">
      <w:pPr>
        <w:numPr>
          <w:ilvl w:val="1"/>
          <w:numId w:val="6"/>
        </w:numPr>
        <w:tabs>
          <w:tab w:val="left" w:pos="993"/>
        </w:tabs>
        <w:ind w:left="0" w:firstLine="567"/>
        <w:contextualSpacing/>
        <w:jc w:val="both"/>
        <w:rPr>
          <w:rFonts w:eastAsia="Calibri"/>
          <w:sz w:val="28"/>
          <w:szCs w:val="28"/>
          <w:lang w:eastAsia="en-US"/>
        </w:rPr>
      </w:pPr>
      <w:r w:rsidRPr="00543666">
        <w:rPr>
          <w:rFonts w:eastAsia="Calibri"/>
          <w:sz w:val="28"/>
          <w:szCs w:val="28"/>
          <w:lang w:eastAsia="en-US"/>
        </w:rPr>
        <w:t xml:space="preserve"> Использование объектов капитального строительства и земельных участков в соответствии с видами разрешенного использования, установленными </w:t>
      </w:r>
      <w:r w:rsidRPr="00543666">
        <w:rPr>
          <w:rFonts w:eastAsia="Calibri"/>
          <w:sz w:val="28"/>
          <w:szCs w:val="28"/>
          <w:lang w:eastAsia="en-US"/>
        </w:rPr>
        <w:lastRenderedPageBreak/>
        <w:t>правилами землепользования и застройки муниципального образования «город Мензелинск».</w:t>
      </w:r>
    </w:p>
    <w:p w:rsidR="00543666" w:rsidRPr="00543666" w:rsidRDefault="00543666" w:rsidP="00543666">
      <w:pPr>
        <w:numPr>
          <w:ilvl w:val="1"/>
          <w:numId w:val="6"/>
        </w:numPr>
        <w:tabs>
          <w:tab w:val="left" w:pos="993"/>
        </w:tabs>
        <w:ind w:left="0" w:firstLine="567"/>
        <w:contextualSpacing/>
        <w:jc w:val="both"/>
        <w:rPr>
          <w:rFonts w:eastAsia="Calibri"/>
          <w:sz w:val="28"/>
          <w:szCs w:val="28"/>
          <w:lang w:eastAsia="en-US"/>
        </w:rPr>
      </w:pPr>
      <w:r w:rsidRPr="00543666">
        <w:rPr>
          <w:rFonts w:eastAsia="Calibri"/>
          <w:sz w:val="28"/>
          <w:szCs w:val="28"/>
          <w:lang w:eastAsia="en-US"/>
        </w:rPr>
        <w:t>Капитальный ремонт и реконструкция существующих объектов капитального строительства, возведение новых с учетом следующих требований:</w:t>
      </w:r>
    </w:p>
    <w:p w:rsidR="00543666" w:rsidRPr="00543666" w:rsidRDefault="00543666" w:rsidP="00543666">
      <w:pPr>
        <w:ind w:firstLine="567"/>
        <w:jc w:val="both"/>
        <w:rPr>
          <w:rFonts w:eastAsia="Calibri"/>
          <w:sz w:val="28"/>
          <w:szCs w:val="28"/>
          <w:lang w:eastAsia="en-US"/>
        </w:rPr>
      </w:pPr>
      <w:r w:rsidRPr="00543666">
        <w:rPr>
          <w:rFonts w:eastAsia="Calibri"/>
          <w:sz w:val="28"/>
          <w:szCs w:val="28"/>
          <w:lang w:eastAsia="en-US"/>
        </w:rPr>
        <w:t>реконструкция и возведение новых объектов капитального строительства в соответствии с высотными параметрами разрешенного строительства высотой не более 17 метров. Высота измеряется в границах площади застройки от нижней отметки уровня земли до верхней отметки парапета плоской крыши или до конька скатной крыши с углом ее наклона не более 30 градусов; на вновь возводимых объектах при устройстве на плоской крыше лифтовых помещений, лестниц, котельных высота измеряется до верхних отметок данных конструкций. При установлении на крыше архитектурных элементов (куполов, башен, фронтонов и других элементов) их высота должна составлять не более одной четвертой высоты здания, измеряемой от нижней отметки уровня земли до верхней отметки карниза скатной крыши или до верхней отметки парапета плоской крыши. Дымоходы, вентиляционные каналы, антенны, молниеотводы и другое инженерное оборудование, устанавливаемое на крыше, при расчете высоты не учитываются.</w:t>
      </w:r>
    </w:p>
    <w:p w:rsidR="00543666" w:rsidRPr="00543666" w:rsidRDefault="00543666" w:rsidP="00543666">
      <w:pPr>
        <w:autoSpaceDE w:val="0"/>
        <w:autoSpaceDN w:val="0"/>
        <w:adjustRightInd w:val="0"/>
        <w:ind w:firstLine="567"/>
        <w:jc w:val="both"/>
        <w:rPr>
          <w:rFonts w:eastAsia="Calibri"/>
          <w:sz w:val="28"/>
          <w:szCs w:val="28"/>
          <w:lang w:eastAsia="en-US"/>
        </w:rPr>
      </w:pPr>
      <w:r w:rsidRPr="00543666">
        <w:rPr>
          <w:rFonts w:eastAsia="Calibri"/>
          <w:sz w:val="28"/>
          <w:szCs w:val="28"/>
          <w:lang w:eastAsia="en-US"/>
        </w:rPr>
        <w:t>Организация в нежилые помещения первых этажей новых входных групп, отвечающих архитектурным особенностям здания;</w:t>
      </w:r>
    </w:p>
    <w:p w:rsidR="00543666" w:rsidRPr="00543666" w:rsidRDefault="00543666" w:rsidP="00543666">
      <w:pPr>
        <w:autoSpaceDE w:val="0"/>
        <w:autoSpaceDN w:val="0"/>
        <w:adjustRightInd w:val="0"/>
        <w:ind w:firstLine="567"/>
        <w:jc w:val="both"/>
        <w:rPr>
          <w:rFonts w:eastAsia="Calibri"/>
          <w:sz w:val="28"/>
          <w:szCs w:val="28"/>
          <w:lang w:eastAsia="en-US"/>
        </w:rPr>
      </w:pPr>
      <w:r w:rsidRPr="00543666">
        <w:rPr>
          <w:rFonts w:eastAsia="Calibri"/>
          <w:sz w:val="28"/>
          <w:szCs w:val="28"/>
          <w:lang w:eastAsia="en-US"/>
        </w:rPr>
        <w:t>Организация балконов, эркеров, выходящих на территории общего пользования, шириной не более 1,5 метров;</w:t>
      </w:r>
    </w:p>
    <w:p w:rsidR="00543666" w:rsidRPr="00543666" w:rsidRDefault="00543666" w:rsidP="00543666">
      <w:pPr>
        <w:autoSpaceDE w:val="0"/>
        <w:autoSpaceDN w:val="0"/>
        <w:adjustRightInd w:val="0"/>
        <w:ind w:firstLine="567"/>
        <w:jc w:val="both"/>
        <w:rPr>
          <w:rFonts w:eastAsia="Calibri"/>
          <w:sz w:val="28"/>
          <w:szCs w:val="28"/>
          <w:lang w:eastAsia="en-US"/>
        </w:rPr>
      </w:pPr>
      <w:r w:rsidRPr="00543666">
        <w:rPr>
          <w:rFonts w:eastAsia="Calibri"/>
          <w:sz w:val="28"/>
          <w:szCs w:val="28"/>
          <w:lang w:eastAsia="en-US"/>
        </w:rPr>
        <w:t>Применение в отделке фасадов традиционных отделочных материалов (камень, лицевой кирпич, кирпич под покраску, штукатурка под покраску, дерево, металл, керамика) с применением традиционных цветовых гамм в их покраске.</w:t>
      </w:r>
    </w:p>
    <w:p w:rsidR="00543666" w:rsidRPr="00543666" w:rsidRDefault="00543666" w:rsidP="00543666">
      <w:pPr>
        <w:numPr>
          <w:ilvl w:val="1"/>
          <w:numId w:val="6"/>
        </w:numPr>
        <w:ind w:left="0" w:firstLine="567"/>
        <w:jc w:val="both"/>
        <w:rPr>
          <w:rFonts w:eastAsia="Calibri"/>
          <w:sz w:val="28"/>
          <w:szCs w:val="28"/>
          <w:lang w:eastAsia="en-US"/>
        </w:rPr>
      </w:pPr>
      <w:r w:rsidRPr="00543666">
        <w:rPr>
          <w:rFonts w:eastAsia="Calibri"/>
          <w:sz w:val="28"/>
          <w:szCs w:val="28"/>
          <w:lang w:eastAsia="en-US"/>
        </w:rPr>
        <w:t>Снос объектов капитального строительства или их частей, в порядке и на основании, предусмотренном Градостроительным кодексом Российской Федерации.</w:t>
      </w:r>
    </w:p>
    <w:p w:rsidR="00543666" w:rsidRPr="00543666" w:rsidRDefault="00543666" w:rsidP="00543666">
      <w:pPr>
        <w:numPr>
          <w:ilvl w:val="1"/>
          <w:numId w:val="6"/>
        </w:numPr>
        <w:autoSpaceDE w:val="0"/>
        <w:autoSpaceDN w:val="0"/>
        <w:adjustRightInd w:val="0"/>
        <w:ind w:left="0" w:firstLine="567"/>
        <w:contextualSpacing/>
        <w:jc w:val="both"/>
        <w:rPr>
          <w:rFonts w:eastAsia="Calibri"/>
          <w:sz w:val="28"/>
          <w:szCs w:val="28"/>
          <w:lang w:eastAsia="en-US"/>
        </w:rPr>
      </w:pPr>
      <w:r w:rsidRPr="00543666">
        <w:rPr>
          <w:rFonts w:eastAsia="Calibri"/>
          <w:sz w:val="28"/>
          <w:szCs w:val="28"/>
          <w:lang w:eastAsia="en-US"/>
        </w:rPr>
        <w:t>Организация архитектурной подсветки зданий, строений, сооружений, элементов благоустройства и озеленения.</w:t>
      </w:r>
    </w:p>
    <w:p w:rsidR="00543666" w:rsidRPr="00543666" w:rsidRDefault="00543666" w:rsidP="00543666">
      <w:pPr>
        <w:numPr>
          <w:ilvl w:val="1"/>
          <w:numId w:val="6"/>
        </w:numPr>
        <w:autoSpaceDE w:val="0"/>
        <w:autoSpaceDN w:val="0"/>
        <w:adjustRightInd w:val="0"/>
        <w:ind w:left="0" w:firstLine="567"/>
        <w:contextualSpacing/>
        <w:jc w:val="both"/>
        <w:rPr>
          <w:rFonts w:eastAsia="Calibri"/>
          <w:sz w:val="28"/>
          <w:szCs w:val="28"/>
          <w:lang w:eastAsia="en-US"/>
        </w:rPr>
      </w:pPr>
      <w:r w:rsidRPr="00543666">
        <w:rPr>
          <w:rFonts w:eastAsia="Calibri"/>
          <w:sz w:val="28"/>
          <w:szCs w:val="28"/>
          <w:lang w:eastAsia="en-US"/>
        </w:rPr>
        <w:t>Установка в границах территорий общего пользования некапитальных и нестационарных объектов высотой не более 4-х метров с использованием в отделке фасадов натуральных материалов (дерево, камень, металл, керамика) с применением в покраске фасадов традиционных цветовых гамм;</w:t>
      </w:r>
    </w:p>
    <w:p w:rsidR="00543666" w:rsidRPr="00543666" w:rsidRDefault="00543666" w:rsidP="00543666">
      <w:pPr>
        <w:numPr>
          <w:ilvl w:val="1"/>
          <w:numId w:val="6"/>
        </w:numPr>
        <w:autoSpaceDE w:val="0"/>
        <w:autoSpaceDN w:val="0"/>
        <w:adjustRightInd w:val="0"/>
        <w:ind w:left="0" w:firstLine="567"/>
        <w:contextualSpacing/>
        <w:jc w:val="both"/>
        <w:rPr>
          <w:rFonts w:eastAsia="Calibri"/>
          <w:sz w:val="28"/>
          <w:szCs w:val="28"/>
          <w:lang w:eastAsia="en-US"/>
        </w:rPr>
      </w:pPr>
      <w:r w:rsidRPr="00543666">
        <w:rPr>
          <w:rFonts w:eastAsia="Calibri"/>
          <w:sz w:val="28"/>
          <w:szCs w:val="28"/>
          <w:lang w:eastAsia="en-US"/>
        </w:rPr>
        <w:t>Капитальный ремонт и реконструкция существующих инженерных сетей, прокладка новых инженерных сетей подземным способом; капитальный ремонт и реконструкция существующих инженерных объектов (трансформаторный пункт, газорегуляторный пункт и другие) и установка новых. При устройстве дымовых труб котельных, исключать их негативное воздействие на визуальное восприятие объектов культурного наследия и сложившееся архитектурное окружение.</w:t>
      </w:r>
    </w:p>
    <w:p w:rsidR="00543666" w:rsidRPr="00543666" w:rsidRDefault="00543666" w:rsidP="00543666">
      <w:pPr>
        <w:numPr>
          <w:ilvl w:val="1"/>
          <w:numId w:val="6"/>
        </w:numPr>
        <w:autoSpaceDE w:val="0"/>
        <w:autoSpaceDN w:val="0"/>
        <w:adjustRightInd w:val="0"/>
        <w:ind w:left="0" w:firstLine="567"/>
        <w:contextualSpacing/>
        <w:jc w:val="both"/>
        <w:rPr>
          <w:rFonts w:eastAsia="Calibri"/>
          <w:sz w:val="28"/>
          <w:szCs w:val="28"/>
          <w:lang w:eastAsia="en-US"/>
        </w:rPr>
      </w:pPr>
      <w:r w:rsidRPr="00543666">
        <w:rPr>
          <w:rFonts w:eastAsia="Calibri"/>
          <w:sz w:val="28"/>
          <w:szCs w:val="28"/>
          <w:lang w:eastAsia="en-US"/>
        </w:rPr>
        <w:t>Капитальный ремонт и реконструкция существующих, строительство новых линейных объектов.</w:t>
      </w:r>
    </w:p>
    <w:p w:rsidR="00543666" w:rsidRPr="00543666" w:rsidRDefault="00543666" w:rsidP="00543666">
      <w:pPr>
        <w:numPr>
          <w:ilvl w:val="1"/>
          <w:numId w:val="6"/>
        </w:numPr>
        <w:autoSpaceDE w:val="0"/>
        <w:autoSpaceDN w:val="0"/>
        <w:adjustRightInd w:val="0"/>
        <w:ind w:left="0" w:firstLine="567"/>
        <w:contextualSpacing/>
        <w:jc w:val="both"/>
        <w:rPr>
          <w:rFonts w:eastAsia="Calibri"/>
          <w:sz w:val="28"/>
          <w:szCs w:val="28"/>
          <w:lang w:eastAsia="en-US"/>
        </w:rPr>
      </w:pPr>
      <w:r w:rsidRPr="00543666">
        <w:rPr>
          <w:rFonts w:eastAsia="Calibri"/>
          <w:sz w:val="28"/>
          <w:szCs w:val="28"/>
          <w:lang w:eastAsia="en-US"/>
        </w:rPr>
        <w:t>Благоустройство территории, включающее:</w:t>
      </w:r>
    </w:p>
    <w:p w:rsidR="00543666" w:rsidRPr="00543666" w:rsidRDefault="00543666" w:rsidP="00543666">
      <w:pPr>
        <w:autoSpaceDE w:val="0"/>
        <w:autoSpaceDN w:val="0"/>
        <w:adjustRightInd w:val="0"/>
        <w:ind w:firstLine="567"/>
        <w:jc w:val="both"/>
        <w:rPr>
          <w:rFonts w:eastAsia="Calibri"/>
          <w:sz w:val="28"/>
          <w:szCs w:val="28"/>
          <w:lang w:eastAsia="en-US"/>
        </w:rPr>
      </w:pPr>
      <w:r w:rsidRPr="00543666">
        <w:rPr>
          <w:rFonts w:eastAsia="Calibri"/>
          <w:sz w:val="28"/>
          <w:szCs w:val="28"/>
          <w:lang w:eastAsia="en-US"/>
        </w:rPr>
        <w:t xml:space="preserve">проведение работ по озеленению, которое включает: сохранение существующих деревьев и кустарников, за исключением санитарных рубок, </w:t>
      </w:r>
      <w:r w:rsidRPr="00543666">
        <w:rPr>
          <w:rFonts w:eastAsia="Calibri"/>
          <w:sz w:val="28"/>
          <w:szCs w:val="28"/>
          <w:lang w:eastAsia="en-US"/>
        </w:rPr>
        <w:lastRenderedPageBreak/>
        <w:t>посадку новых деревьев с компактной или формируемой кроной; устройство газонов и цветников;</w:t>
      </w:r>
    </w:p>
    <w:p w:rsidR="00543666" w:rsidRPr="00543666" w:rsidRDefault="00543666" w:rsidP="00543666">
      <w:pPr>
        <w:autoSpaceDE w:val="0"/>
        <w:autoSpaceDN w:val="0"/>
        <w:adjustRightInd w:val="0"/>
        <w:ind w:firstLine="567"/>
        <w:jc w:val="both"/>
        <w:rPr>
          <w:rFonts w:eastAsia="Calibri"/>
          <w:sz w:val="28"/>
          <w:szCs w:val="28"/>
          <w:lang w:eastAsia="en-US"/>
        </w:rPr>
      </w:pPr>
      <w:r w:rsidRPr="00543666">
        <w:rPr>
          <w:rFonts w:eastAsia="Calibri"/>
          <w:sz w:val="28"/>
          <w:szCs w:val="28"/>
          <w:lang w:eastAsia="en-US"/>
        </w:rPr>
        <w:t>проведение земляных работ с сохранением общего перепада и уклона рельефа в границах земельного участка;</w:t>
      </w:r>
    </w:p>
    <w:p w:rsidR="00543666" w:rsidRPr="00543666" w:rsidRDefault="00543666" w:rsidP="00543666">
      <w:pPr>
        <w:autoSpaceDE w:val="0"/>
        <w:autoSpaceDN w:val="0"/>
        <w:adjustRightInd w:val="0"/>
        <w:ind w:firstLine="567"/>
        <w:jc w:val="both"/>
        <w:rPr>
          <w:rFonts w:eastAsia="Calibri"/>
          <w:sz w:val="28"/>
          <w:szCs w:val="28"/>
          <w:lang w:eastAsia="en-US"/>
        </w:rPr>
      </w:pPr>
      <w:r w:rsidRPr="00543666">
        <w:rPr>
          <w:rFonts w:eastAsia="Calibri"/>
          <w:sz w:val="28"/>
          <w:szCs w:val="28"/>
          <w:lang w:eastAsia="en-US"/>
        </w:rPr>
        <w:t xml:space="preserve">организацию парковок на специально отведенных площадках; </w:t>
      </w:r>
    </w:p>
    <w:p w:rsidR="00543666" w:rsidRPr="00543666" w:rsidRDefault="00543666" w:rsidP="00543666">
      <w:pPr>
        <w:autoSpaceDE w:val="0"/>
        <w:autoSpaceDN w:val="0"/>
        <w:adjustRightInd w:val="0"/>
        <w:ind w:firstLine="567"/>
        <w:jc w:val="both"/>
        <w:rPr>
          <w:rFonts w:eastAsia="Calibri"/>
          <w:sz w:val="28"/>
          <w:szCs w:val="28"/>
          <w:lang w:eastAsia="en-US"/>
        </w:rPr>
      </w:pPr>
      <w:r w:rsidRPr="00543666">
        <w:rPr>
          <w:rFonts w:eastAsia="Calibri"/>
          <w:sz w:val="28"/>
          <w:szCs w:val="28"/>
          <w:lang w:eastAsia="en-US"/>
        </w:rPr>
        <w:t>установку комбинированных опор базовых станций сотовой связи, технических средств дорожного движения, соответствующих внешнему архитектурному облику сложившейся застройки и не нарушающих визуальное восприятие объектов культурного наследия;</w:t>
      </w:r>
    </w:p>
    <w:p w:rsidR="00543666" w:rsidRPr="00543666" w:rsidRDefault="00543666" w:rsidP="00543666">
      <w:pPr>
        <w:numPr>
          <w:ilvl w:val="1"/>
          <w:numId w:val="6"/>
        </w:numPr>
        <w:ind w:left="0" w:firstLine="567"/>
        <w:jc w:val="both"/>
        <w:rPr>
          <w:rFonts w:eastAsia="Calibri"/>
          <w:sz w:val="28"/>
          <w:szCs w:val="28"/>
          <w:lang w:eastAsia="en-US"/>
        </w:rPr>
      </w:pPr>
      <w:r w:rsidRPr="00543666">
        <w:rPr>
          <w:rFonts w:eastAsia="Calibri"/>
          <w:sz w:val="28"/>
          <w:szCs w:val="28"/>
          <w:lang w:eastAsia="en-US"/>
        </w:rPr>
        <w:t>Установка на зданиях и сооружениях средств наружной информации с размещением не выше отметки нижнего края оконных проемов второго этажа здания в виде объемных букв и знаков высотой не более 0,5 метра, консольных конструкций - не более 0,5 метра высотой и не более одного метра длиной.</w:t>
      </w:r>
    </w:p>
    <w:p w:rsidR="00543666" w:rsidRPr="00543666" w:rsidRDefault="00543666" w:rsidP="00543666">
      <w:pPr>
        <w:numPr>
          <w:ilvl w:val="1"/>
          <w:numId w:val="6"/>
        </w:numPr>
        <w:autoSpaceDE w:val="0"/>
        <w:autoSpaceDN w:val="0"/>
        <w:adjustRightInd w:val="0"/>
        <w:ind w:left="0" w:firstLine="567"/>
        <w:contextualSpacing/>
        <w:jc w:val="both"/>
        <w:rPr>
          <w:rFonts w:eastAsia="Calibri"/>
          <w:sz w:val="28"/>
          <w:szCs w:val="28"/>
          <w:lang w:eastAsia="en-US"/>
        </w:rPr>
      </w:pPr>
      <w:r w:rsidRPr="00543666">
        <w:rPr>
          <w:rFonts w:eastAsia="Calibri"/>
          <w:sz w:val="28"/>
          <w:szCs w:val="28"/>
          <w:lang w:eastAsia="en-US"/>
        </w:rPr>
        <w:t xml:space="preserve">Проведение на земельных участках, смежных с границей территории объекта культурного наследия, всех видов работ при наличии раздела по обеспечению сохранности объекта культурного наследия. </w:t>
      </w:r>
    </w:p>
    <w:p w:rsidR="00543666" w:rsidRPr="00543666" w:rsidRDefault="00543666" w:rsidP="00543666">
      <w:pPr>
        <w:ind w:firstLine="567"/>
        <w:jc w:val="both"/>
        <w:rPr>
          <w:rFonts w:eastAsia="Calibri"/>
          <w:sz w:val="28"/>
          <w:szCs w:val="28"/>
          <w:lang w:eastAsia="en-US"/>
        </w:rPr>
      </w:pPr>
    </w:p>
    <w:p w:rsidR="00543666" w:rsidRPr="00543666" w:rsidRDefault="00543666" w:rsidP="00543666">
      <w:pPr>
        <w:autoSpaceDE w:val="0"/>
        <w:autoSpaceDN w:val="0"/>
        <w:adjustRightInd w:val="0"/>
        <w:ind w:firstLine="567"/>
        <w:jc w:val="both"/>
        <w:rPr>
          <w:rFonts w:eastAsia="Calibri"/>
          <w:b/>
          <w:sz w:val="28"/>
          <w:szCs w:val="28"/>
          <w:lang w:eastAsia="en-US"/>
        </w:rPr>
      </w:pPr>
      <w:r w:rsidRPr="00543666">
        <w:rPr>
          <w:rFonts w:eastAsia="Calibri"/>
          <w:b/>
          <w:sz w:val="28"/>
          <w:szCs w:val="28"/>
          <w:lang w:eastAsia="en-US"/>
        </w:rPr>
        <w:t>2. Запрещается:</w:t>
      </w:r>
    </w:p>
    <w:p w:rsidR="00543666" w:rsidRPr="00543666" w:rsidRDefault="00543666" w:rsidP="00543666">
      <w:pPr>
        <w:autoSpaceDE w:val="0"/>
        <w:autoSpaceDN w:val="0"/>
        <w:adjustRightInd w:val="0"/>
        <w:ind w:firstLine="567"/>
        <w:jc w:val="both"/>
        <w:rPr>
          <w:rFonts w:eastAsia="Calibri"/>
          <w:b/>
          <w:sz w:val="28"/>
          <w:szCs w:val="28"/>
          <w:lang w:eastAsia="en-US"/>
        </w:rPr>
      </w:pPr>
      <w:r w:rsidRPr="00543666">
        <w:rPr>
          <w:rFonts w:eastAsia="Calibri"/>
          <w:color w:val="000000"/>
          <w:sz w:val="28"/>
          <w:szCs w:val="28"/>
          <w:lang w:eastAsia="en-US"/>
        </w:rPr>
        <w:t xml:space="preserve">2.1.  </w:t>
      </w:r>
      <w:r w:rsidRPr="00543666">
        <w:rPr>
          <w:rFonts w:eastAsia="Calibri"/>
          <w:color w:val="000000"/>
          <w:sz w:val="28"/>
          <w:szCs w:val="28"/>
          <w:lang w:eastAsia="en-US"/>
        </w:rPr>
        <w:tab/>
        <w:t>Применение строительных технологий, оказывающих динамическое воздействие на объекты культурного наследия, сложившуюся застройку и приводящих к загрязнению природной среды; размещение огнеопасных и взрывоопасных материалов; замусоривание территории.</w:t>
      </w:r>
    </w:p>
    <w:p w:rsidR="00543666" w:rsidRPr="00543666" w:rsidRDefault="00543666" w:rsidP="00543666">
      <w:pPr>
        <w:ind w:firstLine="567"/>
        <w:jc w:val="both"/>
        <w:rPr>
          <w:rFonts w:eastAsia="Calibri"/>
          <w:sz w:val="28"/>
          <w:szCs w:val="28"/>
          <w:lang w:eastAsia="en-US"/>
        </w:rPr>
      </w:pPr>
      <w:r w:rsidRPr="00543666">
        <w:rPr>
          <w:rFonts w:eastAsia="Calibri"/>
          <w:sz w:val="28"/>
          <w:szCs w:val="28"/>
          <w:lang w:eastAsia="en-US"/>
        </w:rPr>
        <w:t xml:space="preserve">2.2. Фрагментарная отделка и покраска фасадов; применение в отделке фасадов нетрадиционных отделочных материалов, таких как </w:t>
      </w:r>
      <w:proofErr w:type="spellStart"/>
      <w:r w:rsidRPr="00543666">
        <w:rPr>
          <w:rFonts w:eastAsia="Calibri"/>
          <w:sz w:val="28"/>
          <w:szCs w:val="28"/>
          <w:lang w:eastAsia="en-US"/>
        </w:rPr>
        <w:t>керамогранит</w:t>
      </w:r>
      <w:proofErr w:type="spellEnd"/>
      <w:r w:rsidRPr="00543666">
        <w:rPr>
          <w:rFonts w:eastAsia="Calibri"/>
          <w:sz w:val="28"/>
          <w:szCs w:val="28"/>
          <w:lang w:eastAsia="en-US"/>
        </w:rPr>
        <w:t xml:space="preserve">, </w:t>
      </w:r>
      <w:proofErr w:type="spellStart"/>
      <w:r w:rsidRPr="00543666">
        <w:rPr>
          <w:rFonts w:eastAsia="Calibri"/>
          <w:sz w:val="28"/>
          <w:szCs w:val="28"/>
          <w:lang w:eastAsia="en-US"/>
        </w:rPr>
        <w:t>сайдинг</w:t>
      </w:r>
      <w:proofErr w:type="spellEnd"/>
      <w:r w:rsidRPr="00543666">
        <w:rPr>
          <w:rFonts w:eastAsia="Calibri"/>
          <w:sz w:val="28"/>
          <w:szCs w:val="28"/>
          <w:lang w:eastAsia="en-US"/>
        </w:rPr>
        <w:t xml:space="preserve"> и подобных им, а также цветовых гамм: черный цвет и неоновые цвета.</w:t>
      </w:r>
    </w:p>
    <w:p w:rsidR="00543666" w:rsidRPr="00543666" w:rsidRDefault="00543666" w:rsidP="00543666">
      <w:pPr>
        <w:ind w:firstLine="567"/>
        <w:jc w:val="both"/>
        <w:rPr>
          <w:rFonts w:eastAsia="Calibri"/>
          <w:sz w:val="28"/>
          <w:szCs w:val="28"/>
          <w:lang w:eastAsia="en-US"/>
        </w:rPr>
      </w:pPr>
      <w:r w:rsidRPr="00543666">
        <w:rPr>
          <w:rFonts w:eastAsia="Calibri"/>
          <w:sz w:val="28"/>
          <w:szCs w:val="28"/>
          <w:lang w:eastAsia="en-US"/>
        </w:rPr>
        <w:t>2.3. Установка на главных фасадах зданий, формирующих территории общего пользования (улицы, проезды) кондиционеров, антенн и иного технического оборудования.</w:t>
      </w:r>
    </w:p>
    <w:p w:rsidR="00543666" w:rsidRPr="00543666" w:rsidRDefault="00543666" w:rsidP="00543666">
      <w:pPr>
        <w:ind w:firstLine="567"/>
        <w:jc w:val="both"/>
        <w:rPr>
          <w:rFonts w:eastAsia="Calibri"/>
          <w:sz w:val="28"/>
          <w:szCs w:val="28"/>
          <w:lang w:eastAsia="en-US"/>
        </w:rPr>
      </w:pPr>
      <w:r w:rsidRPr="00543666">
        <w:rPr>
          <w:rFonts w:eastAsia="Calibri"/>
          <w:sz w:val="28"/>
          <w:szCs w:val="28"/>
          <w:lang w:eastAsia="en-US"/>
        </w:rPr>
        <w:t>2.5. Изменение характера рельефа территории.</w:t>
      </w:r>
    </w:p>
    <w:p w:rsidR="00543666" w:rsidRPr="00543666" w:rsidRDefault="00543666" w:rsidP="00543666">
      <w:pPr>
        <w:widowControl w:val="0"/>
        <w:autoSpaceDE w:val="0"/>
        <w:autoSpaceDN w:val="0"/>
        <w:ind w:firstLine="567"/>
        <w:jc w:val="both"/>
        <w:rPr>
          <w:sz w:val="28"/>
          <w:szCs w:val="28"/>
        </w:rPr>
      </w:pPr>
      <w:r w:rsidRPr="00543666">
        <w:rPr>
          <w:sz w:val="28"/>
          <w:szCs w:val="28"/>
        </w:rPr>
        <w:t xml:space="preserve">2.6. Размещение средств наружной информации на крышах зданий и сооружений (конструкции); </w:t>
      </w:r>
    </w:p>
    <w:p w:rsidR="00543666" w:rsidRPr="00543666" w:rsidRDefault="00543666" w:rsidP="00543666">
      <w:pPr>
        <w:widowControl w:val="0"/>
        <w:autoSpaceDE w:val="0"/>
        <w:autoSpaceDN w:val="0"/>
        <w:ind w:firstLine="567"/>
        <w:jc w:val="both"/>
        <w:rPr>
          <w:sz w:val="28"/>
          <w:szCs w:val="28"/>
        </w:rPr>
      </w:pPr>
      <w:r w:rsidRPr="00543666">
        <w:rPr>
          <w:sz w:val="28"/>
          <w:szCs w:val="28"/>
        </w:rPr>
        <w:t>2.7. Установка средств наружной информации, нарушающих внешний архитектурный облик сложившейся застройки, без учета архитектурных особенностей фасадов, в том числе:</w:t>
      </w:r>
    </w:p>
    <w:p w:rsidR="00543666" w:rsidRPr="00543666" w:rsidRDefault="00543666" w:rsidP="00543666">
      <w:pPr>
        <w:autoSpaceDE w:val="0"/>
        <w:autoSpaceDN w:val="0"/>
        <w:adjustRightInd w:val="0"/>
        <w:ind w:firstLine="567"/>
        <w:jc w:val="both"/>
        <w:rPr>
          <w:rFonts w:eastAsia="Calibri"/>
          <w:sz w:val="28"/>
          <w:szCs w:val="28"/>
          <w:lang w:eastAsia="en-US"/>
        </w:rPr>
      </w:pPr>
      <w:r w:rsidRPr="00543666">
        <w:rPr>
          <w:rFonts w:eastAsia="Calibri"/>
          <w:sz w:val="28"/>
          <w:szCs w:val="28"/>
          <w:lang w:eastAsia="en-US"/>
        </w:rPr>
        <w:t>в виде фоновых конструкций, световых коробов, за исключением конструкций для размещения афиш объектов культурно-досуговой деятельности, спорта, а также в витринах;</w:t>
      </w:r>
    </w:p>
    <w:p w:rsidR="00543666" w:rsidRPr="00543666" w:rsidRDefault="00543666" w:rsidP="00543666">
      <w:pPr>
        <w:autoSpaceDE w:val="0"/>
        <w:autoSpaceDN w:val="0"/>
        <w:adjustRightInd w:val="0"/>
        <w:ind w:firstLine="567"/>
        <w:jc w:val="both"/>
        <w:rPr>
          <w:rFonts w:eastAsia="Calibri"/>
          <w:sz w:val="28"/>
          <w:szCs w:val="28"/>
          <w:lang w:eastAsia="en-US"/>
        </w:rPr>
      </w:pPr>
      <w:r w:rsidRPr="00543666">
        <w:rPr>
          <w:rFonts w:eastAsia="Calibri"/>
          <w:sz w:val="28"/>
          <w:szCs w:val="28"/>
          <w:lang w:eastAsia="en-US"/>
        </w:rPr>
        <w:t xml:space="preserve">крупногабаритных конструкций; </w:t>
      </w:r>
    </w:p>
    <w:p w:rsidR="00543666" w:rsidRPr="00543666" w:rsidRDefault="00543666" w:rsidP="00543666">
      <w:pPr>
        <w:widowControl w:val="0"/>
        <w:autoSpaceDE w:val="0"/>
        <w:autoSpaceDN w:val="0"/>
        <w:ind w:firstLine="567"/>
        <w:jc w:val="both"/>
        <w:rPr>
          <w:sz w:val="28"/>
          <w:szCs w:val="28"/>
        </w:rPr>
      </w:pPr>
      <w:r w:rsidRPr="00543666">
        <w:rPr>
          <w:sz w:val="28"/>
          <w:szCs w:val="28"/>
        </w:rPr>
        <w:t>с использованием мерцающего света, открытого способа свечения;</w:t>
      </w:r>
    </w:p>
    <w:p w:rsidR="00543666" w:rsidRPr="00543666" w:rsidRDefault="00543666" w:rsidP="00543666">
      <w:pPr>
        <w:widowControl w:val="0"/>
        <w:autoSpaceDE w:val="0"/>
        <w:autoSpaceDN w:val="0"/>
        <w:ind w:firstLine="567"/>
        <w:jc w:val="both"/>
        <w:rPr>
          <w:sz w:val="28"/>
          <w:szCs w:val="28"/>
        </w:rPr>
      </w:pPr>
      <w:r w:rsidRPr="00543666">
        <w:rPr>
          <w:sz w:val="28"/>
          <w:szCs w:val="28"/>
        </w:rPr>
        <w:t>более одной конструкции на завершении фасада;</w:t>
      </w:r>
    </w:p>
    <w:p w:rsidR="00543666" w:rsidRPr="00543666" w:rsidRDefault="00543666" w:rsidP="00543666">
      <w:pPr>
        <w:widowControl w:val="0"/>
        <w:autoSpaceDE w:val="0"/>
        <w:autoSpaceDN w:val="0"/>
        <w:ind w:firstLine="567"/>
        <w:jc w:val="both"/>
        <w:rPr>
          <w:sz w:val="28"/>
          <w:szCs w:val="28"/>
        </w:rPr>
      </w:pPr>
      <w:r w:rsidRPr="00543666">
        <w:rPr>
          <w:sz w:val="28"/>
          <w:szCs w:val="28"/>
        </w:rPr>
        <w:t xml:space="preserve">настенных конструкций выше отметки нижнего края окон 2-го этажа высотой более 0,5 метров; </w:t>
      </w:r>
    </w:p>
    <w:p w:rsidR="00543666" w:rsidRPr="00543666" w:rsidRDefault="00543666" w:rsidP="00543666">
      <w:pPr>
        <w:widowControl w:val="0"/>
        <w:autoSpaceDE w:val="0"/>
        <w:autoSpaceDN w:val="0"/>
        <w:ind w:firstLine="567"/>
        <w:jc w:val="both"/>
        <w:rPr>
          <w:sz w:val="28"/>
          <w:szCs w:val="28"/>
        </w:rPr>
      </w:pPr>
      <w:r w:rsidRPr="00543666">
        <w:rPr>
          <w:sz w:val="28"/>
          <w:szCs w:val="28"/>
        </w:rPr>
        <w:t>консольных конструкций - высотой более 0,5 м и длиной более 1-го метра;</w:t>
      </w:r>
    </w:p>
    <w:p w:rsidR="00543666" w:rsidRPr="00543666" w:rsidRDefault="00543666" w:rsidP="00543666">
      <w:pPr>
        <w:widowControl w:val="0"/>
        <w:autoSpaceDE w:val="0"/>
        <w:autoSpaceDN w:val="0"/>
        <w:ind w:firstLine="567"/>
        <w:jc w:val="both"/>
        <w:rPr>
          <w:sz w:val="28"/>
          <w:szCs w:val="28"/>
        </w:rPr>
      </w:pPr>
      <w:r w:rsidRPr="00543666">
        <w:rPr>
          <w:sz w:val="28"/>
          <w:szCs w:val="28"/>
        </w:rPr>
        <w:t>установка средств наружной информации, полностью или частично перекрывающих оконные и дверные проемы;</w:t>
      </w:r>
    </w:p>
    <w:p w:rsidR="00543666" w:rsidRPr="00543666" w:rsidRDefault="00543666" w:rsidP="00543666">
      <w:pPr>
        <w:ind w:firstLine="567"/>
        <w:jc w:val="both"/>
        <w:rPr>
          <w:rFonts w:eastAsia="Calibri"/>
          <w:sz w:val="28"/>
          <w:szCs w:val="28"/>
          <w:lang w:eastAsia="en-US"/>
        </w:rPr>
      </w:pPr>
      <w:r w:rsidRPr="00543666">
        <w:rPr>
          <w:rFonts w:eastAsia="Calibri"/>
          <w:sz w:val="28"/>
          <w:szCs w:val="28"/>
          <w:lang w:eastAsia="en-US"/>
        </w:rPr>
        <w:lastRenderedPageBreak/>
        <w:t>2.9. Установка всех видов отдельно стоящих рекламных конструкций, за исключением отдельно стоящих рекламных конструкций с площадью одной стороны информационного поля до 4,5 кв. метров включительно и высотой до 5 метров включительно, если место установки данных рекламных конструкций не нарушает визуального восприятия объектов культурного наследия.</w:t>
      </w:r>
    </w:p>
    <w:p w:rsidR="00543666" w:rsidRPr="00543666" w:rsidRDefault="00543666" w:rsidP="00543666">
      <w:pPr>
        <w:ind w:firstLine="567"/>
        <w:jc w:val="both"/>
        <w:rPr>
          <w:rFonts w:eastAsia="Calibri"/>
          <w:sz w:val="28"/>
          <w:szCs w:val="28"/>
          <w:lang w:eastAsia="en-US"/>
        </w:rPr>
      </w:pPr>
      <w:r w:rsidRPr="00543666">
        <w:rPr>
          <w:rFonts w:eastAsia="Calibri"/>
          <w:sz w:val="28"/>
          <w:szCs w:val="28"/>
          <w:lang w:eastAsia="en-US"/>
        </w:rPr>
        <w:t>2.11. Размещение крупногабаритных комбинированных опор базовых станций сотовой связи, технических средств дорожного движения.</w:t>
      </w:r>
    </w:p>
    <w:p w:rsidR="00543666" w:rsidRPr="00543666" w:rsidRDefault="00543666" w:rsidP="00543666">
      <w:pPr>
        <w:ind w:firstLine="567"/>
        <w:jc w:val="both"/>
        <w:rPr>
          <w:rFonts w:eastAsia="Calibri"/>
          <w:sz w:val="28"/>
          <w:szCs w:val="28"/>
          <w:lang w:eastAsia="en-US"/>
        </w:rPr>
      </w:pPr>
      <w:r w:rsidRPr="00543666">
        <w:rPr>
          <w:rFonts w:eastAsia="Calibri"/>
          <w:sz w:val="28"/>
          <w:szCs w:val="28"/>
          <w:lang w:eastAsia="en-US"/>
        </w:rPr>
        <w:t>2.12. Установка крупногабаритных некапитальных и нестационарных объектов.</w:t>
      </w:r>
    </w:p>
    <w:p w:rsidR="00543666" w:rsidRDefault="00543666" w:rsidP="00543666">
      <w:pPr>
        <w:tabs>
          <w:tab w:val="left" w:pos="993"/>
        </w:tabs>
        <w:ind w:left="1287"/>
        <w:contextualSpacing/>
        <w:jc w:val="both"/>
        <w:rPr>
          <w:rFonts w:eastAsia="Calibri"/>
          <w:lang w:eastAsia="en-US"/>
        </w:rPr>
      </w:pPr>
    </w:p>
    <w:p w:rsidR="00B8456D" w:rsidRPr="00B8456D" w:rsidRDefault="00B8456D" w:rsidP="00B8456D">
      <w:pPr>
        <w:ind w:left="360" w:right="-1"/>
        <w:jc w:val="both"/>
        <w:rPr>
          <w:b/>
          <w:sz w:val="28"/>
          <w:szCs w:val="28"/>
        </w:rPr>
      </w:pPr>
    </w:p>
    <w:p w:rsidR="000B3364" w:rsidRPr="00E11CD8" w:rsidRDefault="00B86560" w:rsidP="000B3364">
      <w:pPr>
        <w:pStyle w:val="a3"/>
        <w:numPr>
          <w:ilvl w:val="0"/>
          <w:numId w:val="1"/>
        </w:numPr>
        <w:ind w:left="0" w:right="-1" w:firstLine="0"/>
        <w:jc w:val="center"/>
        <w:rPr>
          <w:b/>
          <w:color w:val="000000"/>
          <w:sz w:val="27"/>
          <w:szCs w:val="27"/>
        </w:rPr>
      </w:pPr>
      <w:r>
        <w:rPr>
          <w:b/>
          <w:color w:val="000000"/>
          <w:sz w:val="28"/>
          <w:szCs w:val="28"/>
        </w:rPr>
        <w:t>ЗРЗ-</w:t>
      </w:r>
      <w:proofErr w:type="gramStart"/>
      <w:r>
        <w:rPr>
          <w:b/>
          <w:color w:val="000000"/>
          <w:sz w:val="28"/>
          <w:szCs w:val="28"/>
          <w:lang w:val="en-US"/>
        </w:rPr>
        <w:t>III</w:t>
      </w:r>
      <w:proofErr w:type="gramEnd"/>
      <w:r w:rsidR="000B3364">
        <w:rPr>
          <w:b/>
          <w:color w:val="000000"/>
          <w:sz w:val="28"/>
          <w:szCs w:val="28"/>
        </w:rPr>
        <w:t xml:space="preserve"> ОКН-Р </w:t>
      </w:r>
      <w:r w:rsidR="000B3364" w:rsidRPr="009630B8">
        <w:rPr>
          <w:b/>
          <w:sz w:val="28"/>
          <w:szCs w:val="28"/>
        </w:rPr>
        <w:t xml:space="preserve">«Дом, в котором в 1941г. учился в военно-политическом училище поэт-патриот, Герой Советского Союза Муса </w:t>
      </w:r>
      <w:proofErr w:type="spellStart"/>
      <w:r w:rsidR="000B3364" w:rsidRPr="009630B8">
        <w:rPr>
          <w:b/>
          <w:sz w:val="28"/>
          <w:szCs w:val="28"/>
        </w:rPr>
        <w:t>Джалиль</w:t>
      </w:r>
      <w:proofErr w:type="spellEnd"/>
      <w:r w:rsidR="000B3364" w:rsidRPr="009630B8">
        <w:rPr>
          <w:b/>
          <w:sz w:val="28"/>
          <w:szCs w:val="28"/>
        </w:rPr>
        <w:t>»</w:t>
      </w:r>
    </w:p>
    <w:p w:rsidR="000B3364" w:rsidRPr="005854CF" w:rsidRDefault="000B3364" w:rsidP="000B3364">
      <w:pPr>
        <w:pStyle w:val="a3"/>
        <w:ind w:left="1080" w:right="-1"/>
        <w:rPr>
          <w:b/>
          <w:sz w:val="28"/>
          <w:szCs w:val="28"/>
        </w:rPr>
      </w:pPr>
      <w:r>
        <w:rPr>
          <w:b/>
          <w:sz w:val="28"/>
          <w:szCs w:val="28"/>
        </w:rPr>
        <w:t xml:space="preserve">               адрес (местоположение): РТ</w:t>
      </w:r>
      <w:r w:rsidRPr="005854CF">
        <w:rPr>
          <w:b/>
          <w:sz w:val="28"/>
          <w:szCs w:val="28"/>
        </w:rPr>
        <w:t xml:space="preserve">, </w:t>
      </w:r>
      <w:proofErr w:type="spellStart"/>
      <w:r w:rsidRPr="005854CF">
        <w:rPr>
          <w:b/>
          <w:sz w:val="28"/>
          <w:szCs w:val="28"/>
        </w:rPr>
        <w:t>Мензелинский</w:t>
      </w:r>
      <w:proofErr w:type="spellEnd"/>
      <w:r w:rsidRPr="005854CF">
        <w:rPr>
          <w:b/>
          <w:sz w:val="28"/>
          <w:szCs w:val="28"/>
        </w:rPr>
        <w:t xml:space="preserve"> </w:t>
      </w:r>
    </w:p>
    <w:p w:rsidR="000B3364" w:rsidRDefault="000B3364" w:rsidP="000B3364">
      <w:pPr>
        <w:pStyle w:val="a3"/>
        <w:ind w:left="1080" w:right="-1"/>
        <w:rPr>
          <w:b/>
          <w:sz w:val="28"/>
          <w:szCs w:val="28"/>
        </w:rPr>
      </w:pPr>
      <w:r w:rsidRPr="00E11CD8">
        <w:rPr>
          <w:b/>
          <w:sz w:val="28"/>
          <w:szCs w:val="28"/>
        </w:rPr>
        <w:t xml:space="preserve">муниципальный район, г. Мензелинск, ул. М. </w:t>
      </w:r>
      <w:proofErr w:type="spellStart"/>
      <w:r w:rsidRPr="00E11CD8">
        <w:rPr>
          <w:b/>
          <w:sz w:val="28"/>
          <w:szCs w:val="28"/>
        </w:rPr>
        <w:t>Джалиля</w:t>
      </w:r>
      <w:proofErr w:type="spellEnd"/>
      <w:r w:rsidRPr="00E11CD8">
        <w:rPr>
          <w:b/>
          <w:sz w:val="28"/>
          <w:szCs w:val="28"/>
        </w:rPr>
        <w:t>, д. 18</w:t>
      </w:r>
    </w:p>
    <w:p w:rsidR="008B43E0" w:rsidRPr="00F00BE1" w:rsidRDefault="008B43E0" w:rsidP="00B86560">
      <w:pPr>
        <w:tabs>
          <w:tab w:val="left" w:pos="0"/>
        </w:tabs>
        <w:autoSpaceDE w:val="0"/>
        <w:autoSpaceDN w:val="0"/>
        <w:adjustRightInd w:val="0"/>
        <w:rPr>
          <w:b/>
          <w:sz w:val="28"/>
          <w:szCs w:val="28"/>
        </w:rPr>
      </w:pPr>
    </w:p>
    <w:tbl>
      <w:tblPr>
        <w:tblW w:w="10159" w:type="dxa"/>
        <w:tblLayout w:type="fixed"/>
        <w:tblCellMar>
          <w:left w:w="0" w:type="dxa"/>
          <w:right w:w="0" w:type="dxa"/>
        </w:tblCellMar>
        <w:tblLook w:val="04A0" w:firstRow="1" w:lastRow="0" w:firstColumn="1" w:lastColumn="0" w:noHBand="0" w:noVBand="1"/>
      </w:tblPr>
      <w:tblGrid>
        <w:gridCol w:w="845"/>
        <w:gridCol w:w="559"/>
        <w:gridCol w:w="631"/>
        <w:gridCol w:w="444"/>
        <w:gridCol w:w="902"/>
        <w:gridCol w:w="172"/>
        <w:gridCol w:w="1075"/>
        <w:gridCol w:w="115"/>
        <w:gridCol w:w="902"/>
        <w:gridCol w:w="387"/>
        <w:gridCol w:w="573"/>
        <w:gridCol w:w="559"/>
        <w:gridCol w:w="1189"/>
        <w:gridCol w:w="502"/>
        <w:gridCol w:w="1304"/>
      </w:tblGrid>
      <w:tr w:rsidR="008B43E0" w:rsidTr="008B43E0">
        <w:trPr>
          <w:trHeight w:val="444"/>
        </w:trPr>
        <w:tc>
          <w:tcPr>
            <w:tcW w:w="10159" w:type="dxa"/>
            <w:gridSpan w:val="15"/>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8"/>
                <w:szCs w:val="22"/>
              </w:rPr>
            </w:pPr>
            <w:r>
              <w:rPr>
                <w:b/>
                <w:color w:val="000000"/>
                <w:spacing w:val="-2"/>
                <w:sz w:val="28"/>
              </w:rPr>
              <w:t>Раздел 1</w:t>
            </w:r>
          </w:p>
        </w:tc>
      </w:tr>
      <w:tr w:rsidR="008B43E0" w:rsidTr="008B43E0">
        <w:trPr>
          <w:trHeight w:val="458"/>
        </w:trPr>
        <w:tc>
          <w:tcPr>
            <w:tcW w:w="10159" w:type="dxa"/>
            <w:gridSpan w:val="15"/>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8"/>
                <w:szCs w:val="22"/>
              </w:rPr>
            </w:pPr>
            <w:r>
              <w:rPr>
                <w:b/>
                <w:color w:val="000000"/>
                <w:spacing w:val="-2"/>
                <w:sz w:val="28"/>
              </w:rPr>
              <w:t>Сведения об объекте</w:t>
            </w:r>
          </w:p>
        </w:tc>
      </w:tr>
      <w:tr w:rsidR="008B43E0" w:rsidTr="008B43E0">
        <w:trPr>
          <w:trHeight w:hRule="exact" w:val="445"/>
        </w:trPr>
        <w:tc>
          <w:tcPr>
            <w:tcW w:w="845" w:type="dxa"/>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 </w:t>
            </w:r>
            <w:proofErr w:type="gramStart"/>
            <w:r>
              <w:rPr>
                <w:b/>
                <w:color w:val="000000"/>
                <w:spacing w:val="-2"/>
                <w:sz w:val="22"/>
              </w:rPr>
              <w:t>п</w:t>
            </w:r>
            <w:proofErr w:type="gramEnd"/>
            <w:r>
              <w:rPr>
                <w:b/>
                <w:color w:val="000000"/>
                <w:spacing w:val="-2"/>
                <w:sz w:val="22"/>
              </w:rPr>
              <w:t>/п</w:t>
            </w:r>
          </w:p>
        </w:tc>
        <w:tc>
          <w:tcPr>
            <w:tcW w:w="5187" w:type="dxa"/>
            <w:gridSpan w:val="9"/>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Характеристики объекта </w:t>
            </w:r>
          </w:p>
        </w:tc>
        <w:tc>
          <w:tcPr>
            <w:tcW w:w="4127" w:type="dxa"/>
            <w:gridSpan w:val="5"/>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Описание характеристик</w:t>
            </w:r>
          </w:p>
        </w:tc>
      </w:tr>
      <w:tr w:rsidR="008B43E0" w:rsidTr="008B43E0">
        <w:trPr>
          <w:trHeight w:hRule="exact" w:val="344"/>
        </w:trPr>
        <w:tc>
          <w:tcPr>
            <w:tcW w:w="845" w:type="dxa"/>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1</w:t>
            </w:r>
          </w:p>
        </w:tc>
        <w:tc>
          <w:tcPr>
            <w:tcW w:w="5187" w:type="dxa"/>
            <w:gridSpan w:val="9"/>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2</w:t>
            </w:r>
          </w:p>
        </w:tc>
        <w:tc>
          <w:tcPr>
            <w:tcW w:w="4127" w:type="dxa"/>
            <w:gridSpan w:val="5"/>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3</w:t>
            </w:r>
          </w:p>
        </w:tc>
      </w:tr>
      <w:tr w:rsidR="008B43E0" w:rsidTr="00B763DA">
        <w:trPr>
          <w:trHeight w:hRule="exact" w:val="714"/>
        </w:trPr>
        <w:tc>
          <w:tcPr>
            <w:tcW w:w="845" w:type="dxa"/>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1.</w:t>
            </w:r>
          </w:p>
        </w:tc>
        <w:tc>
          <w:tcPr>
            <w:tcW w:w="5187" w:type="dxa"/>
            <w:gridSpan w:val="9"/>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8B43E0" w:rsidRDefault="008B43E0">
            <w:pPr>
              <w:spacing w:line="228" w:lineRule="auto"/>
              <w:rPr>
                <w:color w:val="000000"/>
                <w:spacing w:val="-2"/>
                <w:sz w:val="22"/>
                <w:szCs w:val="22"/>
              </w:rPr>
            </w:pPr>
            <w:r>
              <w:rPr>
                <w:color w:val="000000"/>
                <w:spacing w:val="-2"/>
                <w:sz w:val="22"/>
              </w:rPr>
              <w:t xml:space="preserve">Местоположение объекта </w:t>
            </w:r>
          </w:p>
        </w:tc>
        <w:tc>
          <w:tcPr>
            <w:tcW w:w="4127"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8B43E0" w:rsidRDefault="008B43E0">
            <w:pPr>
              <w:spacing w:line="228" w:lineRule="auto"/>
              <w:rPr>
                <w:color w:val="000000"/>
                <w:spacing w:val="-2"/>
                <w:sz w:val="22"/>
                <w:szCs w:val="22"/>
              </w:rPr>
            </w:pPr>
            <w:r>
              <w:rPr>
                <w:color w:val="000000"/>
                <w:spacing w:val="-2"/>
                <w:sz w:val="22"/>
              </w:rPr>
              <w:t xml:space="preserve"> </w:t>
            </w:r>
            <w:r w:rsidR="00B763DA">
              <w:rPr>
                <w:color w:val="000000"/>
                <w:spacing w:val="-2"/>
                <w:sz w:val="22"/>
              </w:rPr>
              <w:t xml:space="preserve">Республика Татарстан (Татарстан), </w:t>
            </w:r>
            <w:proofErr w:type="spellStart"/>
            <w:r w:rsidR="00B763DA">
              <w:rPr>
                <w:color w:val="000000"/>
                <w:spacing w:val="-2"/>
                <w:sz w:val="22"/>
              </w:rPr>
              <w:t>Мензелинский</w:t>
            </w:r>
            <w:proofErr w:type="spellEnd"/>
            <w:r w:rsidR="00B763DA">
              <w:rPr>
                <w:color w:val="000000"/>
                <w:spacing w:val="-2"/>
                <w:sz w:val="22"/>
              </w:rPr>
              <w:t xml:space="preserve"> муниципальный район, </w:t>
            </w:r>
            <w:proofErr w:type="spellStart"/>
            <w:r w:rsidR="00B763DA">
              <w:rPr>
                <w:color w:val="000000"/>
                <w:spacing w:val="-2"/>
                <w:sz w:val="22"/>
              </w:rPr>
              <w:t>г</w:t>
            </w:r>
            <w:proofErr w:type="gramStart"/>
            <w:r w:rsidR="00B763DA">
              <w:rPr>
                <w:color w:val="000000"/>
                <w:spacing w:val="-2"/>
                <w:sz w:val="22"/>
              </w:rPr>
              <w:t>.М</w:t>
            </w:r>
            <w:proofErr w:type="gramEnd"/>
            <w:r w:rsidR="00B763DA">
              <w:rPr>
                <w:color w:val="000000"/>
                <w:spacing w:val="-2"/>
                <w:sz w:val="22"/>
              </w:rPr>
              <w:t>ензелинск</w:t>
            </w:r>
            <w:proofErr w:type="spellEnd"/>
          </w:p>
        </w:tc>
      </w:tr>
      <w:tr w:rsidR="008B43E0" w:rsidTr="008B43E0">
        <w:trPr>
          <w:trHeight w:hRule="exact" w:val="687"/>
        </w:trPr>
        <w:tc>
          <w:tcPr>
            <w:tcW w:w="845" w:type="dxa"/>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w:t>
            </w:r>
          </w:p>
        </w:tc>
        <w:tc>
          <w:tcPr>
            <w:tcW w:w="5187" w:type="dxa"/>
            <w:gridSpan w:val="9"/>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8B43E0" w:rsidRDefault="008B43E0">
            <w:pPr>
              <w:spacing w:line="228" w:lineRule="auto"/>
              <w:rPr>
                <w:color w:val="000000"/>
                <w:spacing w:val="-2"/>
                <w:sz w:val="22"/>
              </w:rPr>
            </w:pPr>
            <w:r>
              <w:rPr>
                <w:color w:val="000000"/>
                <w:spacing w:val="-2"/>
                <w:sz w:val="22"/>
              </w:rPr>
              <w:t>Площадь объекта +/- величина</w:t>
            </w:r>
          </w:p>
          <w:p w:rsidR="008B43E0" w:rsidRDefault="008B43E0">
            <w:pPr>
              <w:spacing w:line="228" w:lineRule="auto"/>
              <w:rPr>
                <w:color w:val="000000"/>
                <w:spacing w:val="-2"/>
                <w:sz w:val="22"/>
                <w:szCs w:val="22"/>
              </w:rPr>
            </w:pPr>
            <w:r>
              <w:rPr>
                <w:color w:val="000000"/>
                <w:spacing w:val="-2"/>
                <w:sz w:val="22"/>
              </w:rPr>
              <w:t>погрешности определения площади (</w:t>
            </w:r>
            <w:proofErr w:type="gramStart"/>
            <w:r>
              <w:rPr>
                <w:color w:val="000000"/>
                <w:spacing w:val="-2"/>
                <w:sz w:val="22"/>
              </w:rPr>
              <w:t>Р</w:t>
            </w:r>
            <w:proofErr w:type="gramEnd"/>
            <w:r>
              <w:rPr>
                <w:color w:val="000000"/>
                <w:spacing w:val="-2"/>
                <w:sz w:val="22"/>
              </w:rPr>
              <w:t xml:space="preserve"> +/- Дельта Р)</w:t>
            </w:r>
          </w:p>
        </w:tc>
        <w:tc>
          <w:tcPr>
            <w:tcW w:w="4127"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8B43E0" w:rsidRDefault="008B43E0">
            <w:pPr>
              <w:spacing w:line="228" w:lineRule="auto"/>
              <w:rPr>
                <w:color w:val="000000"/>
                <w:spacing w:val="-2"/>
                <w:sz w:val="22"/>
                <w:szCs w:val="22"/>
              </w:rPr>
            </w:pPr>
            <w:r>
              <w:rPr>
                <w:color w:val="000000"/>
                <w:spacing w:val="-2"/>
                <w:sz w:val="22"/>
              </w:rPr>
              <w:t xml:space="preserve"> 19030 +/- 48 м²</w:t>
            </w:r>
          </w:p>
        </w:tc>
      </w:tr>
      <w:tr w:rsidR="008B43E0" w:rsidTr="008B43E0">
        <w:trPr>
          <w:trHeight w:hRule="exact" w:val="445"/>
        </w:trPr>
        <w:tc>
          <w:tcPr>
            <w:tcW w:w="845" w:type="dxa"/>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3.</w:t>
            </w:r>
          </w:p>
        </w:tc>
        <w:tc>
          <w:tcPr>
            <w:tcW w:w="5187" w:type="dxa"/>
            <w:gridSpan w:val="9"/>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8B43E0" w:rsidRDefault="008B43E0">
            <w:pPr>
              <w:spacing w:line="228" w:lineRule="auto"/>
              <w:rPr>
                <w:color w:val="000000"/>
                <w:spacing w:val="-2"/>
                <w:sz w:val="22"/>
                <w:szCs w:val="22"/>
              </w:rPr>
            </w:pPr>
            <w:r>
              <w:rPr>
                <w:color w:val="000000"/>
                <w:spacing w:val="-2"/>
                <w:sz w:val="22"/>
              </w:rPr>
              <w:t>Иные характеристики объекта</w:t>
            </w:r>
          </w:p>
        </w:tc>
        <w:tc>
          <w:tcPr>
            <w:tcW w:w="4127"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8B43E0" w:rsidRDefault="008B43E0">
            <w:pPr>
              <w:spacing w:line="228" w:lineRule="auto"/>
              <w:rPr>
                <w:color w:val="000000"/>
                <w:spacing w:val="-2"/>
                <w:sz w:val="22"/>
                <w:szCs w:val="22"/>
              </w:rPr>
            </w:pPr>
            <w:r>
              <w:rPr>
                <w:color w:val="000000"/>
                <w:spacing w:val="-2"/>
                <w:sz w:val="22"/>
              </w:rPr>
              <w:t xml:space="preserve"> -</w:t>
            </w:r>
          </w:p>
        </w:tc>
      </w:tr>
      <w:tr w:rsidR="008B43E0" w:rsidTr="008B43E0">
        <w:trPr>
          <w:trHeight w:val="573"/>
        </w:trPr>
        <w:tc>
          <w:tcPr>
            <w:tcW w:w="10159" w:type="dxa"/>
            <w:gridSpan w:val="15"/>
            <w:tcBorders>
              <w:top w:val="nil"/>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8"/>
                <w:szCs w:val="22"/>
              </w:rPr>
            </w:pPr>
            <w:r>
              <w:rPr>
                <w:b/>
                <w:color w:val="000000"/>
                <w:spacing w:val="-2"/>
                <w:sz w:val="28"/>
              </w:rPr>
              <w:t>Раздел 2</w:t>
            </w:r>
          </w:p>
        </w:tc>
      </w:tr>
      <w:tr w:rsidR="008B43E0" w:rsidTr="008B43E0">
        <w:trPr>
          <w:trHeight w:val="559"/>
        </w:trPr>
        <w:tc>
          <w:tcPr>
            <w:tcW w:w="10159" w:type="dxa"/>
            <w:gridSpan w:val="15"/>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8"/>
                <w:szCs w:val="22"/>
              </w:rPr>
            </w:pPr>
            <w:r>
              <w:rPr>
                <w:b/>
                <w:color w:val="000000"/>
                <w:spacing w:val="-2"/>
                <w:sz w:val="28"/>
              </w:rPr>
              <w:t>Сведения о местоположении границ объекта</w:t>
            </w:r>
          </w:p>
        </w:tc>
      </w:tr>
      <w:tr w:rsidR="008B43E0" w:rsidTr="008B43E0">
        <w:trPr>
          <w:trHeight w:val="114"/>
        </w:trPr>
        <w:tc>
          <w:tcPr>
            <w:tcW w:w="10159" w:type="dxa"/>
            <w:gridSpan w:val="15"/>
            <w:tcBorders>
              <w:top w:val="single" w:sz="6" w:space="0" w:color="000000"/>
              <w:left w:val="single" w:sz="6" w:space="0" w:color="000000"/>
              <w:bottom w:val="nil"/>
              <w:right w:val="single" w:sz="6" w:space="0" w:color="000000"/>
            </w:tcBorders>
          </w:tcPr>
          <w:p w:rsidR="008B43E0" w:rsidRDefault="008B43E0">
            <w:pPr>
              <w:spacing w:line="276" w:lineRule="auto"/>
              <w:rPr>
                <w:sz w:val="2"/>
                <w:szCs w:val="22"/>
              </w:rPr>
            </w:pPr>
          </w:p>
        </w:tc>
      </w:tr>
      <w:tr w:rsidR="008B43E0" w:rsidTr="008B43E0">
        <w:trPr>
          <w:trHeight w:val="344"/>
        </w:trPr>
        <w:tc>
          <w:tcPr>
            <w:tcW w:w="10159" w:type="dxa"/>
            <w:gridSpan w:val="15"/>
            <w:tcBorders>
              <w:top w:val="nil"/>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8B43E0" w:rsidRDefault="008B43E0">
            <w:pPr>
              <w:spacing w:line="228" w:lineRule="auto"/>
              <w:rPr>
                <w:color w:val="000000"/>
                <w:spacing w:val="-2"/>
                <w:sz w:val="22"/>
                <w:szCs w:val="22"/>
              </w:rPr>
            </w:pPr>
            <w:r>
              <w:rPr>
                <w:color w:val="000000"/>
                <w:spacing w:val="-2"/>
                <w:sz w:val="22"/>
              </w:rPr>
              <w:t>1. Система координат   МСК-16</w:t>
            </w:r>
          </w:p>
        </w:tc>
      </w:tr>
      <w:tr w:rsidR="008B43E0" w:rsidTr="008B43E0">
        <w:trPr>
          <w:trHeight w:val="330"/>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8B43E0" w:rsidRDefault="008B43E0">
            <w:pPr>
              <w:spacing w:line="228" w:lineRule="auto"/>
              <w:rPr>
                <w:color w:val="000000"/>
                <w:spacing w:val="-2"/>
                <w:sz w:val="22"/>
                <w:szCs w:val="22"/>
              </w:rPr>
            </w:pPr>
            <w:r>
              <w:rPr>
                <w:color w:val="000000"/>
                <w:spacing w:val="-2"/>
                <w:sz w:val="22"/>
              </w:rPr>
              <w:t xml:space="preserve">2. Сведения о характерных точках границ объекта </w:t>
            </w:r>
          </w:p>
        </w:tc>
      </w:tr>
      <w:tr w:rsidR="008B43E0" w:rsidTr="008B43E0">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Средняя </w:t>
            </w:r>
            <w:proofErr w:type="spellStart"/>
            <w:r>
              <w:rPr>
                <w:b/>
                <w:color w:val="000000"/>
                <w:spacing w:val="-2"/>
                <w:sz w:val="22"/>
              </w:rPr>
              <w:t>квадратическая</w:t>
            </w:r>
            <w:proofErr w:type="spellEnd"/>
            <w:r>
              <w:rPr>
                <w:b/>
                <w:color w:val="000000"/>
                <w:spacing w:val="-2"/>
                <w:sz w:val="22"/>
              </w:rPr>
              <w:t xml:space="preserve"> погрешность положения характерной точки (</w:t>
            </w:r>
            <w:proofErr w:type="spellStart"/>
            <w:r>
              <w:rPr>
                <w:b/>
                <w:color w:val="000000"/>
                <w:spacing w:val="-2"/>
                <w:sz w:val="22"/>
              </w:rPr>
              <w:t>М</w:t>
            </w:r>
            <w:proofErr w:type="gramStart"/>
            <w:r>
              <w:rPr>
                <w:b/>
                <w:color w:val="000000"/>
                <w:spacing w:val="-2"/>
                <w:sz w:val="22"/>
              </w:rPr>
              <w:t>t</w:t>
            </w:r>
            <w:proofErr w:type="spellEnd"/>
            <w:proofErr w:type="gramEnd"/>
            <w:r>
              <w:rPr>
                <w:b/>
                <w:color w:val="000000"/>
                <w:spacing w:val="-2"/>
                <w:sz w:val="22"/>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Описание обозначения точки на местности (при наличии)</w:t>
            </w:r>
          </w:p>
        </w:tc>
      </w:tr>
      <w:tr w:rsidR="008B43E0" w:rsidTr="008B43E0">
        <w:trPr>
          <w:trHeight w:hRule="exact" w:val="802"/>
        </w:trPr>
        <w:tc>
          <w:tcPr>
            <w:tcW w:w="2035" w:type="dxa"/>
            <w:gridSpan w:val="3"/>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Y</w:t>
            </w:r>
          </w:p>
        </w:tc>
        <w:tc>
          <w:tcPr>
            <w:tcW w:w="1862" w:type="dxa"/>
            <w:gridSpan w:val="3"/>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c>
          <w:tcPr>
            <w:tcW w:w="1748" w:type="dxa"/>
            <w:gridSpan w:val="2"/>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c>
          <w:tcPr>
            <w:tcW w:w="1806" w:type="dxa"/>
            <w:gridSpan w:val="2"/>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r>
      <w:tr w:rsidR="008B43E0" w:rsidTr="008B43E0">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6</w:t>
            </w:r>
          </w:p>
        </w:tc>
      </w:tr>
      <w:tr w:rsidR="008B43E0" w:rsidTr="008B43E0">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468739.04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2367255.08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487"/>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468733.53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2367257.31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468719.87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2367272.68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lastRenderedPageBreak/>
              <w:t>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468718.29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2367279.75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487"/>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468719.66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2367280.50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468717.85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2367298.83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468719.75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2367300.60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488"/>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468722.80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2367311.73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468580.74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2367350.38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10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468559.48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2367271.65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487"/>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11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468588.26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2367263.27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12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468584.97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2367254.55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13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468601.37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2367248.55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487"/>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14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468591.99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2367218.07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15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468708.28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2367181.32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468739.04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2367255.08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0.10</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val="329"/>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8B43E0" w:rsidRDefault="008B43E0">
            <w:pPr>
              <w:spacing w:line="228" w:lineRule="auto"/>
              <w:rPr>
                <w:color w:val="000000"/>
                <w:spacing w:val="-2"/>
                <w:sz w:val="22"/>
                <w:szCs w:val="22"/>
              </w:rPr>
            </w:pPr>
            <w:r>
              <w:rPr>
                <w:color w:val="000000"/>
                <w:spacing w:val="-2"/>
                <w:sz w:val="22"/>
              </w:rPr>
              <w:t>3. Сведения  о  характерных  точках  части  (частей)  границы объекта</w:t>
            </w:r>
          </w:p>
        </w:tc>
      </w:tr>
      <w:tr w:rsidR="008B43E0" w:rsidTr="008B43E0">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Обозначение характерных точек части границы</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Координаты, </w:t>
            </w:r>
            <w:proofErr w:type="gramStart"/>
            <w:r>
              <w:rPr>
                <w:b/>
                <w:color w:val="000000"/>
                <w:spacing w:val="-2"/>
                <w:sz w:val="22"/>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Средняя </w:t>
            </w:r>
            <w:proofErr w:type="spellStart"/>
            <w:r>
              <w:rPr>
                <w:b/>
                <w:color w:val="000000"/>
                <w:spacing w:val="-2"/>
                <w:sz w:val="22"/>
              </w:rPr>
              <w:t>квадратическая</w:t>
            </w:r>
            <w:proofErr w:type="spellEnd"/>
            <w:r>
              <w:rPr>
                <w:b/>
                <w:color w:val="000000"/>
                <w:spacing w:val="-2"/>
                <w:sz w:val="22"/>
              </w:rPr>
              <w:t xml:space="preserve"> погрешность положения характерной точки (</w:t>
            </w:r>
            <w:proofErr w:type="spellStart"/>
            <w:r>
              <w:rPr>
                <w:b/>
                <w:color w:val="000000"/>
                <w:spacing w:val="-2"/>
                <w:sz w:val="22"/>
              </w:rPr>
              <w:t>М</w:t>
            </w:r>
            <w:proofErr w:type="gramStart"/>
            <w:r>
              <w:rPr>
                <w:b/>
                <w:color w:val="000000"/>
                <w:spacing w:val="-2"/>
                <w:sz w:val="22"/>
              </w:rPr>
              <w:t>t</w:t>
            </w:r>
            <w:proofErr w:type="spellEnd"/>
            <w:proofErr w:type="gramEnd"/>
            <w:r>
              <w:rPr>
                <w:b/>
                <w:color w:val="000000"/>
                <w:spacing w:val="-2"/>
                <w:sz w:val="22"/>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Описание обозначения точки на местности (при наличии)</w:t>
            </w:r>
          </w:p>
        </w:tc>
      </w:tr>
      <w:tr w:rsidR="008B43E0" w:rsidTr="008B43E0">
        <w:trPr>
          <w:trHeight w:hRule="exact" w:val="788"/>
        </w:trPr>
        <w:tc>
          <w:tcPr>
            <w:tcW w:w="2035" w:type="dxa"/>
            <w:gridSpan w:val="3"/>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Y</w:t>
            </w:r>
          </w:p>
        </w:tc>
        <w:tc>
          <w:tcPr>
            <w:tcW w:w="1862" w:type="dxa"/>
            <w:gridSpan w:val="3"/>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c>
          <w:tcPr>
            <w:tcW w:w="1748" w:type="dxa"/>
            <w:gridSpan w:val="2"/>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c>
          <w:tcPr>
            <w:tcW w:w="1806" w:type="dxa"/>
            <w:gridSpan w:val="2"/>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r>
      <w:tr w:rsidR="008B43E0" w:rsidTr="008B43E0">
        <w:trPr>
          <w:trHeight w:hRule="exact" w:val="344"/>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6</w:t>
            </w:r>
          </w:p>
        </w:tc>
      </w:tr>
      <w:tr w:rsidR="008B43E0" w:rsidTr="008B43E0">
        <w:trPr>
          <w:trHeight w:hRule="exact" w:val="344"/>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color w:val="000000"/>
                <w:spacing w:val="-2"/>
                <w:sz w:val="22"/>
                <w:szCs w:val="22"/>
              </w:rPr>
            </w:pPr>
            <w:r>
              <w:rPr>
                <w:color w:val="000000"/>
                <w:spacing w:val="-2"/>
                <w:sz w:val="22"/>
              </w:rPr>
              <w:t>-</w:t>
            </w:r>
          </w:p>
        </w:tc>
      </w:tr>
      <w:tr w:rsidR="008B43E0" w:rsidTr="008B43E0">
        <w:trPr>
          <w:trHeight w:val="559"/>
        </w:trPr>
        <w:tc>
          <w:tcPr>
            <w:tcW w:w="10159" w:type="dxa"/>
            <w:gridSpan w:val="15"/>
            <w:tcBorders>
              <w:top w:val="single" w:sz="6" w:space="0" w:color="000000"/>
              <w:left w:val="single" w:sz="6" w:space="0" w:color="000000"/>
              <w:bottom w:val="single" w:sz="4" w:space="0" w:color="000000"/>
              <w:right w:val="single" w:sz="6" w:space="0" w:color="000000"/>
            </w:tcBorders>
            <w:vAlign w:val="center"/>
            <w:hideMark/>
          </w:tcPr>
          <w:p w:rsidR="008B43E0" w:rsidRDefault="008B43E0">
            <w:pPr>
              <w:spacing w:line="228" w:lineRule="auto"/>
              <w:jc w:val="center"/>
              <w:rPr>
                <w:b/>
                <w:color w:val="000000"/>
                <w:spacing w:val="-2"/>
                <w:sz w:val="28"/>
                <w:szCs w:val="22"/>
              </w:rPr>
            </w:pPr>
            <w:r>
              <w:rPr>
                <w:b/>
                <w:color w:val="000000"/>
                <w:spacing w:val="-2"/>
                <w:sz w:val="28"/>
              </w:rPr>
              <w:t>Раздел 3</w:t>
            </w:r>
          </w:p>
        </w:tc>
      </w:tr>
      <w:tr w:rsidR="008B43E0" w:rsidTr="008B43E0">
        <w:trPr>
          <w:trHeight w:val="516"/>
        </w:trPr>
        <w:tc>
          <w:tcPr>
            <w:tcW w:w="10159" w:type="dxa"/>
            <w:gridSpan w:val="15"/>
            <w:tcBorders>
              <w:top w:val="single" w:sz="4" w:space="0" w:color="000000"/>
              <w:left w:val="single" w:sz="6" w:space="0" w:color="000000"/>
              <w:bottom w:val="nil"/>
              <w:right w:val="single" w:sz="6" w:space="0" w:color="000000"/>
            </w:tcBorders>
            <w:vAlign w:val="center"/>
            <w:hideMark/>
          </w:tcPr>
          <w:p w:rsidR="008B43E0" w:rsidRDefault="008B43E0">
            <w:pPr>
              <w:spacing w:line="228" w:lineRule="auto"/>
              <w:jc w:val="center"/>
              <w:rPr>
                <w:b/>
                <w:color w:val="000000"/>
                <w:spacing w:val="-2"/>
                <w:sz w:val="28"/>
                <w:szCs w:val="22"/>
              </w:rPr>
            </w:pPr>
            <w:r>
              <w:rPr>
                <w:b/>
                <w:color w:val="000000"/>
                <w:spacing w:val="-2"/>
                <w:sz w:val="28"/>
              </w:rPr>
              <w:t>Сведения о местоположении измененных (уточненных) границ объекта</w:t>
            </w:r>
          </w:p>
        </w:tc>
      </w:tr>
      <w:tr w:rsidR="008B43E0" w:rsidTr="008B43E0">
        <w:trPr>
          <w:trHeight w:val="57"/>
        </w:trPr>
        <w:tc>
          <w:tcPr>
            <w:tcW w:w="10159" w:type="dxa"/>
            <w:gridSpan w:val="15"/>
            <w:tcBorders>
              <w:top w:val="nil"/>
              <w:left w:val="single" w:sz="6" w:space="0" w:color="000000"/>
              <w:bottom w:val="single" w:sz="6" w:space="0" w:color="000000"/>
              <w:right w:val="single" w:sz="6" w:space="0" w:color="000000"/>
            </w:tcBorders>
          </w:tcPr>
          <w:p w:rsidR="008B43E0" w:rsidRDefault="008B43E0">
            <w:pPr>
              <w:spacing w:line="276" w:lineRule="auto"/>
              <w:rPr>
                <w:sz w:val="2"/>
                <w:szCs w:val="22"/>
              </w:rPr>
            </w:pPr>
          </w:p>
        </w:tc>
      </w:tr>
      <w:tr w:rsidR="008B43E0" w:rsidTr="008B43E0">
        <w:trPr>
          <w:trHeight w:val="4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8B43E0" w:rsidRDefault="008B43E0">
            <w:pPr>
              <w:spacing w:line="228" w:lineRule="auto"/>
              <w:rPr>
                <w:color w:val="000000"/>
                <w:spacing w:val="-2"/>
                <w:sz w:val="22"/>
                <w:szCs w:val="22"/>
              </w:rPr>
            </w:pPr>
            <w:r>
              <w:rPr>
                <w:color w:val="000000"/>
                <w:spacing w:val="-2"/>
                <w:sz w:val="22"/>
              </w:rPr>
              <w:t>1. Система координат   -</w:t>
            </w:r>
          </w:p>
        </w:tc>
      </w:tr>
      <w:tr w:rsidR="008B43E0" w:rsidTr="008B43E0">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8B43E0" w:rsidRDefault="008B43E0">
            <w:pPr>
              <w:spacing w:line="228" w:lineRule="auto"/>
              <w:rPr>
                <w:color w:val="000000"/>
                <w:spacing w:val="-2"/>
                <w:sz w:val="22"/>
                <w:szCs w:val="22"/>
              </w:rPr>
            </w:pPr>
            <w:r>
              <w:rPr>
                <w:color w:val="000000"/>
                <w:spacing w:val="-2"/>
                <w:sz w:val="22"/>
              </w:rPr>
              <w:t>2. Сведения о характерных точках границ объекта</w:t>
            </w:r>
          </w:p>
        </w:tc>
      </w:tr>
      <w:tr w:rsidR="008B43E0" w:rsidTr="008B43E0">
        <w:trPr>
          <w:trHeight w:val="788"/>
        </w:trPr>
        <w:tc>
          <w:tcPr>
            <w:tcW w:w="140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Обозначение характерных точек границ</w:t>
            </w:r>
          </w:p>
        </w:tc>
        <w:tc>
          <w:tcPr>
            <w:tcW w:w="2149" w:type="dxa"/>
            <w:gridSpan w:val="4"/>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Существующие координаты, </w:t>
            </w:r>
            <w:proofErr w:type="gramStart"/>
            <w:r>
              <w:rPr>
                <w:b/>
                <w:color w:val="000000"/>
                <w:spacing w:val="-2"/>
                <w:sz w:val="22"/>
              </w:rPr>
              <w:t>м</w:t>
            </w:r>
            <w:proofErr w:type="gramEnd"/>
          </w:p>
        </w:tc>
        <w:tc>
          <w:tcPr>
            <w:tcW w:w="209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Измененные (уточненные) координаты, </w:t>
            </w:r>
            <w:proofErr w:type="gramStart"/>
            <w:r>
              <w:rPr>
                <w:b/>
                <w:color w:val="000000"/>
                <w:spacing w:val="-2"/>
                <w:sz w:val="22"/>
              </w:rPr>
              <w:t>м</w:t>
            </w:r>
            <w:proofErr w:type="gramEnd"/>
            <w:r>
              <w:rPr>
                <w:b/>
                <w:color w:val="000000"/>
                <w:spacing w:val="-2"/>
                <w:sz w:val="22"/>
              </w:rPr>
              <w:t xml:space="preserve"> </w:t>
            </w:r>
          </w:p>
        </w:tc>
        <w:tc>
          <w:tcPr>
            <w:tcW w:w="1519"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Метод определения координат характерной точки </w:t>
            </w:r>
          </w:p>
        </w:tc>
        <w:tc>
          <w:tcPr>
            <w:tcW w:w="1691"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Средняя </w:t>
            </w:r>
            <w:proofErr w:type="spellStart"/>
            <w:r>
              <w:rPr>
                <w:b/>
                <w:color w:val="000000"/>
                <w:spacing w:val="-2"/>
                <w:sz w:val="22"/>
              </w:rPr>
              <w:t>квадратическая</w:t>
            </w:r>
            <w:proofErr w:type="spellEnd"/>
            <w:r>
              <w:rPr>
                <w:b/>
                <w:color w:val="000000"/>
                <w:spacing w:val="-2"/>
                <w:sz w:val="22"/>
              </w:rPr>
              <w:t xml:space="preserve"> погрешность положения характерной точки (</w:t>
            </w:r>
            <w:proofErr w:type="spellStart"/>
            <w:r>
              <w:rPr>
                <w:b/>
                <w:color w:val="000000"/>
                <w:spacing w:val="-2"/>
                <w:sz w:val="22"/>
              </w:rPr>
              <w:t>М</w:t>
            </w:r>
            <w:proofErr w:type="gramStart"/>
            <w:r>
              <w:rPr>
                <w:b/>
                <w:color w:val="000000"/>
                <w:spacing w:val="-2"/>
                <w:sz w:val="22"/>
              </w:rPr>
              <w:t>t</w:t>
            </w:r>
            <w:proofErr w:type="spellEnd"/>
            <w:proofErr w:type="gramEnd"/>
            <w:r>
              <w:rPr>
                <w:b/>
                <w:color w:val="000000"/>
                <w:spacing w:val="-2"/>
                <w:sz w:val="22"/>
              </w:rPr>
              <w:t>), м</w:t>
            </w:r>
          </w:p>
        </w:tc>
        <w:tc>
          <w:tcPr>
            <w:tcW w:w="1304" w:type="dxa"/>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Описание обозначения точки на местности (при наличии)</w:t>
            </w:r>
          </w:p>
        </w:tc>
      </w:tr>
      <w:tr w:rsidR="008B43E0" w:rsidTr="008B43E0">
        <w:trPr>
          <w:trHeight w:hRule="exact" w:val="788"/>
        </w:trPr>
        <w:tc>
          <w:tcPr>
            <w:tcW w:w="1404" w:type="dxa"/>
            <w:gridSpan w:val="2"/>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c>
          <w:tcPr>
            <w:tcW w:w="1075"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X</w:t>
            </w:r>
          </w:p>
        </w:tc>
        <w:tc>
          <w:tcPr>
            <w:tcW w:w="1074"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Y</w:t>
            </w:r>
          </w:p>
        </w:tc>
        <w:tc>
          <w:tcPr>
            <w:tcW w:w="1075" w:type="dxa"/>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X</w:t>
            </w:r>
          </w:p>
        </w:tc>
        <w:tc>
          <w:tcPr>
            <w:tcW w:w="1017"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Y</w:t>
            </w:r>
          </w:p>
        </w:tc>
        <w:tc>
          <w:tcPr>
            <w:tcW w:w="1519" w:type="dxa"/>
            <w:gridSpan w:val="3"/>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c>
          <w:tcPr>
            <w:tcW w:w="1691" w:type="dxa"/>
            <w:gridSpan w:val="2"/>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c>
          <w:tcPr>
            <w:tcW w:w="1304" w:type="dxa"/>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r>
      <w:tr w:rsidR="008B43E0" w:rsidTr="008B43E0">
        <w:trPr>
          <w:trHeight w:hRule="exact" w:val="344"/>
        </w:trPr>
        <w:tc>
          <w:tcPr>
            <w:tcW w:w="1404"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1</w:t>
            </w:r>
          </w:p>
        </w:tc>
        <w:tc>
          <w:tcPr>
            <w:tcW w:w="1075"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2</w:t>
            </w:r>
          </w:p>
        </w:tc>
        <w:tc>
          <w:tcPr>
            <w:tcW w:w="1074"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3</w:t>
            </w:r>
          </w:p>
        </w:tc>
        <w:tc>
          <w:tcPr>
            <w:tcW w:w="1075" w:type="dxa"/>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4</w:t>
            </w:r>
          </w:p>
        </w:tc>
        <w:tc>
          <w:tcPr>
            <w:tcW w:w="1017"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5</w:t>
            </w:r>
          </w:p>
        </w:tc>
        <w:tc>
          <w:tcPr>
            <w:tcW w:w="1519"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6</w:t>
            </w:r>
          </w:p>
        </w:tc>
        <w:tc>
          <w:tcPr>
            <w:tcW w:w="1691"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7</w:t>
            </w:r>
          </w:p>
        </w:tc>
        <w:tc>
          <w:tcPr>
            <w:tcW w:w="1304" w:type="dxa"/>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8</w:t>
            </w:r>
          </w:p>
        </w:tc>
      </w:tr>
      <w:tr w:rsidR="008B43E0" w:rsidTr="008B43E0">
        <w:trPr>
          <w:trHeight w:hRule="exact" w:val="330"/>
        </w:trPr>
        <w:tc>
          <w:tcPr>
            <w:tcW w:w="1404"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075"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074"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075" w:type="dxa"/>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017"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519" w:type="dxa"/>
            <w:gridSpan w:val="3"/>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691"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304" w:type="dxa"/>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tcPr>
          <w:p w:rsidR="008B43E0" w:rsidRDefault="008B43E0">
            <w:pPr>
              <w:spacing w:line="228" w:lineRule="auto"/>
              <w:jc w:val="center"/>
              <w:rPr>
                <w:color w:val="000000"/>
                <w:spacing w:val="-2"/>
                <w:sz w:val="22"/>
                <w:szCs w:val="22"/>
              </w:rPr>
            </w:pPr>
          </w:p>
        </w:tc>
      </w:tr>
      <w:tr w:rsidR="008B43E0" w:rsidTr="008B43E0">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8B43E0" w:rsidRDefault="008B43E0">
            <w:pPr>
              <w:spacing w:line="228" w:lineRule="auto"/>
              <w:rPr>
                <w:color w:val="000000"/>
                <w:spacing w:val="-2"/>
                <w:sz w:val="22"/>
                <w:szCs w:val="22"/>
              </w:rPr>
            </w:pPr>
            <w:r>
              <w:rPr>
                <w:color w:val="000000"/>
                <w:spacing w:val="-2"/>
                <w:sz w:val="22"/>
              </w:rPr>
              <w:t xml:space="preserve">3. Сведения  о  характерных  точках  части  (частей)  границы объекта                                           </w:t>
            </w:r>
          </w:p>
        </w:tc>
      </w:tr>
      <w:tr w:rsidR="008B43E0" w:rsidTr="008B43E0">
        <w:trPr>
          <w:trHeight w:val="788"/>
        </w:trPr>
        <w:tc>
          <w:tcPr>
            <w:tcW w:w="140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Обозначение характерных точек части </w:t>
            </w:r>
            <w:r>
              <w:rPr>
                <w:b/>
                <w:color w:val="000000"/>
                <w:spacing w:val="-2"/>
                <w:sz w:val="22"/>
              </w:rPr>
              <w:lastRenderedPageBreak/>
              <w:t>границы</w:t>
            </w:r>
          </w:p>
        </w:tc>
        <w:tc>
          <w:tcPr>
            <w:tcW w:w="2149" w:type="dxa"/>
            <w:gridSpan w:val="4"/>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lastRenderedPageBreak/>
              <w:t xml:space="preserve">Существующие координаты, </w:t>
            </w:r>
            <w:proofErr w:type="gramStart"/>
            <w:r>
              <w:rPr>
                <w:b/>
                <w:color w:val="000000"/>
                <w:spacing w:val="-2"/>
                <w:sz w:val="22"/>
              </w:rPr>
              <w:t>м</w:t>
            </w:r>
            <w:proofErr w:type="gramEnd"/>
          </w:p>
        </w:tc>
        <w:tc>
          <w:tcPr>
            <w:tcW w:w="2092"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Измененные (уточненные) координаты, </w:t>
            </w:r>
            <w:proofErr w:type="gramStart"/>
            <w:r>
              <w:rPr>
                <w:b/>
                <w:color w:val="000000"/>
                <w:spacing w:val="-2"/>
                <w:sz w:val="22"/>
              </w:rPr>
              <w:t>м</w:t>
            </w:r>
            <w:proofErr w:type="gramEnd"/>
            <w:r>
              <w:rPr>
                <w:b/>
                <w:color w:val="000000"/>
                <w:spacing w:val="-2"/>
                <w:sz w:val="22"/>
              </w:rPr>
              <w:t xml:space="preserve"> </w:t>
            </w:r>
          </w:p>
        </w:tc>
        <w:tc>
          <w:tcPr>
            <w:tcW w:w="1519"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 xml:space="preserve">Метод определения координат </w:t>
            </w:r>
            <w:r>
              <w:rPr>
                <w:b/>
                <w:color w:val="000000"/>
                <w:spacing w:val="-2"/>
                <w:sz w:val="22"/>
              </w:rPr>
              <w:lastRenderedPageBreak/>
              <w:t xml:space="preserve">характерной точки </w:t>
            </w:r>
          </w:p>
        </w:tc>
        <w:tc>
          <w:tcPr>
            <w:tcW w:w="1691"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lastRenderedPageBreak/>
              <w:t xml:space="preserve">Средняя </w:t>
            </w:r>
            <w:proofErr w:type="spellStart"/>
            <w:r>
              <w:rPr>
                <w:b/>
                <w:color w:val="000000"/>
                <w:spacing w:val="-2"/>
                <w:sz w:val="22"/>
              </w:rPr>
              <w:t>квадратическая</w:t>
            </w:r>
            <w:proofErr w:type="spellEnd"/>
            <w:r>
              <w:rPr>
                <w:b/>
                <w:color w:val="000000"/>
                <w:spacing w:val="-2"/>
                <w:sz w:val="22"/>
              </w:rPr>
              <w:t xml:space="preserve"> погрешность </w:t>
            </w:r>
            <w:r>
              <w:rPr>
                <w:b/>
                <w:color w:val="000000"/>
                <w:spacing w:val="-2"/>
                <w:sz w:val="22"/>
              </w:rPr>
              <w:lastRenderedPageBreak/>
              <w:t>положения характерной точки (</w:t>
            </w:r>
            <w:proofErr w:type="spellStart"/>
            <w:r>
              <w:rPr>
                <w:b/>
                <w:color w:val="000000"/>
                <w:spacing w:val="-2"/>
                <w:sz w:val="22"/>
              </w:rPr>
              <w:t>М</w:t>
            </w:r>
            <w:proofErr w:type="gramStart"/>
            <w:r>
              <w:rPr>
                <w:b/>
                <w:color w:val="000000"/>
                <w:spacing w:val="-2"/>
                <w:sz w:val="22"/>
              </w:rPr>
              <w:t>t</w:t>
            </w:r>
            <w:proofErr w:type="spellEnd"/>
            <w:proofErr w:type="gramEnd"/>
            <w:r>
              <w:rPr>
                <w:b/>
                <w:color w:val="000000"/>
                <w:spacing w:val="-2"/>
                <w:sz w:val="22"/>
              </w:rPr>
              <w:t>), м</w:t>
            </w:r>
          </w:p>
        </w:tc>
        <w:tc>
          <w:tcPr>
            <w:tcW w:w="1304" w:type="dxa"/>
            <w:vMerge w:val="restart"/>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lastRenderedPageBreak/>
              <w:t xml:space="preserve">Описание обозначения точки на </w:t>
            </w:r>
            <w:r>
              <w:rPr>
                <w:b/>
                <w:color w:val="000000"/>
                <w:spacing w:val="-2"/>
                <w:sz w:val="22"/>
              </w:rPr>
              <w:lastRenderedPageBreak/>
              <w:t>местности (при наличии)</w:t>
            </w:r>
          </w:p>
        </w:tc>
      </w:tr>
      <w:tr w:rsidR="008B43E0" w:rsidTr="008B43E0">
        <w:trPr>
          <w:trHeight w:hRule="exact" w:val="788"/>
        </w:trPr>
        <w:tc>
          <w:tcPr>
            <w:tcW w:w="1404" w:type="dxa"/>
            <w:gridSpan w:val="2"/>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c>
          <w:tcPr>
            <w:tcW w:w="1075"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X</w:t>
            </w:r>
          </w:p>
        </w:tc>
        <w:tc>
          <w:tcPr>
            <w:tcW w:w="1074"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Y</w:t>
            </w:r>
          </w:p>
        </w:tc>
        <w:tc>
          <w:tcPr>
            <w:tcW w:w="1075" w:type="dxa"/>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X</w:t>
            </w:r>
          </w:p>
        </w:tc>
        <w:tc>
          <w:tcPr>
            <w:tcW w:w="1017"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Y</w:t>
            </w:r>
          </w:p>
        </w:tc>
        <w:tc>
          <w:tcPr>
            <w:tcW w:w="1519" w:type="dxa"/>
            <w:gridSpan w:val="3"/>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c>
          <w:tcPr>
            <w:tcW w:w="1691" w:type="dxa"/>
            <w:gridSpan w:val="2"/>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c>
          <w:tcPr>
            <w:tcW w:w="1304" w:type="dxa"/>
            <w:vMerge/>
            <w:tcBorders>
              <w:top w:val="single" w:sz="6" w:space="0" w:color="000000"/>
              <w:left w:val="single" w:sz="6" w:space="0" w:color="000000"/>
              <w:bottom w:val="single" w:sz="6" w:space="0" w:color="000000"/>
              <w:right w:val="single" w:sz="6" w:space="0" w:color="000000"/>
            </w:tcBorders>
            <w:vAlign w:val="center"/>
            <w:hideMark/>
          </w:tcPr>
          <w:p w:rsidR="008B43E0" w:rsidRDefault="008B43E0">
            <w:pPr>
              <w:rPr>
                <w:b/>
                <w:color w:val="000000"/>
                <w:spacing w:val="-2"/>
                <w:sz w:val="22"/>
                <w:szCs w:val="22"/>
              </w:rPr>
            </w:pPr>
          </w:p>
        </w:tc>
      </w:tr>
      <w:tr w:rsidR="008B43E0" w:rsidTr="008B43E0">
        <w:trPr>
          <w:trHeight w:hRule="exact" w:val="344"/>
        </w:trPr>
        <w:tc>
          <w:tcPr>
            <w:tcW w:w="1404"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lastRenderedPageBreak/>
              <w:t>1</w:t>
            </w:r>
          </w:p>
        </w:tc>
        <w:tc>
          <w:tcPr>
            <w:tcW w:w="1075"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2</w:t>
            </w:r>
          </w:p>
        </w:tc>
        <w:tc>
          <w:tcPr>
            <w:tcW w:w="1074"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3</w:t>
            </w:r>
          </w:p>
        </w:tc>
        <w:tc>
          <w:tcPr>
            <w:tcW w:w="1075" w:type="dxa"/>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4</w:t>
            </w:r>
          </w:p>
        </w:tc>
        <w:tc>
          <w:tcPr>
            <w:tcW w:w="1017" w:type="dxa"/>
            <w:gridSpan w:val="2"/>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5</w:t>
            </w:r>
          </w:p>
        </w:tc>
        <w:tc>
          <w:tcPr>
            <w:tcW w:w="1519" w:type="dxa"/>
            <w:gridSpan w:val="3"/>
            <w:tcBorders>
              <w:top w:val="single" w:sz="6" w:space="0" w:color="000000"/>
              <w:left w:val="single" w:sz="6" w:space="0" w:color="000000"/>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6</w:t>
            </w:r>
          </w:p>
        </w:tc>
        <w:tc>
          <w:tcPr>
            <w:tcW w:w="1691" w:type="dxa"/>
            <w:gridSpan w:val="2"/>
            <w:tcBorders>
              <w:top w:val="single" w:sz="6" w:space="0" w:color="000000"/>
              <w:left w:val="single" w:sz="6" w:space="0" w:color="000000"/>
              <w:bottom w:val="single" w:sz="6" w:space="0" w:color="000000"/>
              <w:right w:val="nil"/>
            </w:tcBorders>
            <w:vAlign w:val="center"/>
            <w:hideMark/>
          </w:tcPr>
          <w:p w:rsidR="008B43E0" w:rsidRDefault="008B43E0">
            <w:pPr>
              <w:spacing w:line="228" w:lineRule="auto"/>
              <w:jc w:val="center"/>
              <w:rPr>
                <w:b/>
                <w:color w:val="000000"/>
                <w:spacing w:val="-2"/>
                <w:sz w:val="22"/>
                <w:szCs w:val="22"/>
              </w:rPr>
            </w:pPr>
            <w:r>
              <w:rPr>
                <w:b/>
                <w:color w:val="000000"/>
                <w:spacing w:val="-2"/>
                <w:sz w:val="22"/>
              </w:rPr>
              <w:t>7</w:t>
            </w:r>
          </w:p>
        </w:tc>
        <w:tc>
          <w:tcPr>
            <w:tcW w:w="1304" w:type="dxa"/>
            <w:tcBorders>
              <w:top w:val="single" w:sz="6" w:space="0" w:color="000000"/>
              <w:left w:val="nil"/>
              <w:bottom w:val="single" w:sz="6" w:space="0" w:color="000000"/>
              <w:right w:val="single" w:sz="6" w:space="0" w:color="000000"/>
            </w:tcBorders>
            <w:vAlign w:val="center"/>
            <w:hideMark/>
          </w:tcPr>
          <w:p w:rsidR="008B43E0" w:rsidRDefault="008B43E0">
            <w:pPr>
              <w:spacing w:line="228" w:lineRule="auto"/>
              <w:jc w:val="center"/>
              <w:rPr>
                <w:b/>
                <w:color w:val="000000"/>
                <w:spacing w:val="-2"/>
                <w:sz w:val="22"/>
                <w:szCs w:val="22"/>
              </w:rPr>
            </w:pPr>
            <w:r>
              <w:rPr>
                <w:b/>
                <w:color w:val="000000"/>
                <w:spacing w:val="-2"/>
                <w:sz w:val="22"/>
              </w:rPr>
              <w:t>8</w:t>
            </w:r>
          </w:p>
        </w:tc>
      </w:tr>
      <w:tr w:rsidR="008B43E0" w:rsidTr="008B43E0">
        <w:trPr>
          <w:trHeight w:hRule="exact" w:val="344"/>
        </w:trPr>
        <w:tc>
          <w:tcPr>
            <w:tcW w:w="1404"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075"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074"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075" w:type="dxa"/>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017"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519" w:type="dxa"/>
            <w:gridSpan w:val="3"/>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691"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8B43E0" w:rsidRDefault="008B43E0">
            <w:pPr>
              <w:spacing w:line="228" w:lineRule="auto"/>
              <w:jc w:val="center"/>
              <w:rPr>
                <w:color w:val="000000"/>
                <w:spacing w:val="-2"/>
                <w:sz w:val="22"/>
                <w:szCs w:val="22"/>
              </w:rPr>
            </w:pPr>
            <w:r>
              <w:rPr>
                <w:color w:val="000000"/>
                <w:spacing w:val="-2"/>
                <w:sz w:val="22"/>
              </w:rPr>
              <w:t>-</w:t>
            </w:r>
          </w:p>
        </w:tc>
        <w:tc>
          <w:tcPr>
            <w:tcW w:w="1304" w:type="dxa"/>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tcPr>
          <w:p w:rsidR="008B43E0" w:rsidRDefault="008B43E0">
            <w:pPr>
              <w:spacing w:line="228" w:lineRule="auto"/>
              <w:jc w:val="center"/>
              <w:rPr>
                <w:color w:val="000000"/>
                <w:spacing w:val="-2"/>
                <w:sz w:val="22"/>
                <w:szCs w:val="22"/>
              </w:rPr>
            </w:pPr>
          </w:p>
        </w:tc>
      </w:tr>
    </w:tbl>
    <w:p w:rsidR="00E67E87" w:rsidRDefault="00E67E87" w:rsidP="00E17277">
      <w:pPr>
        <w:ind w:right="-1"/>
        <w:jc w:val="both"/>
        <w:rPr>
          <w:sz w:val="28"/>
          <w:szCs w:val="28"/>
        </w:rPr>
      </w:pPr>
    </w:p>
    <w:p w:rsidR="00B86560" w:rsidRDefault="0027664D" w:rsidP="005303D6">
      <w:pPr>
        <w:ind w:right="-1"/>
        <w:jc w:val="both"/>
        <w:rPr>
          <w:sz w:val="28"/>
          <w:szCs w:val="28"/>
        </w:rPr>
      </w:pPr>
      <w:r>
        <w:rPr>
          <w:noProof/>
        </w:rPr>
        <w:lastRenderedPageBreak/>
        <w:drawing>
          <wp:inline distT="0" distB="0" distL="0" distR="0">
            <wp:extent cx="6390005" cy="8990878"/>
            <wp:effectExtent l="0" t="0" r="0" b="1270"/>
            <wp:docPr id="9" name="Рисунок 9" descr="план г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лан границ"/>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005" cy="8990878"/>
                    </a:xfrm>
                    <a:prstGeom prst="rect">
                      <a:avLst/>
                    </a:prstGeom>
                    <a:noFill/>
                    <a:ln>
                      <a:noFill/>
                    </a:ln>
                  </pic:spPr>
                </pic:pic>
              </a:graphicData>
            </a:graphic>
          </wp:inline>
        </w:drawing>
      </w:r>
    </w:p>
    <w:p w:rsidR="005303D6" w:rsidRPr="005303D6" w:rsidRDefault="005303D6" w:rsidP="005303D6">
      <w:pPr>
        <w:ind w:right="-1"/>
        <w:jc w:val="both"/>
        <w:rPr>
          <w:sz w:val="28"/>
          <w:szCs w:val="28"/>
        </w:rPr>
      </w:pPr>
    </w:p>
    <w:p w:rsidR="000B3364" w:rsidRPr="00A9764C" w:rsidRDefault="000B3364" w:rsidP="000B3364">
      <w:pPr>
        <w:pStyle w:val="a3"/>
        <w:spacing w:before="100" w:beforeAutospacing="1" w:after="100" w:afterAutospacing="1"/>
        <w:ind w:left="0"/>
        <w:jc w:val="center"/>
        <w:rPr>
          <w:b/>
          <w:color w:val="000000"/>
          <w:sz w:val="28"/>
          <w:szCs w:val="28"/>
        </w:rPr>
      </w:pPr>
      <w:r w:rsidRPr="00A9764C">
        <w:rPr>
          <w:b/>
          <w:color w:val="000000"/>
          <w:sz w:val="28"/>
          <w:szCs w:val="28"/>
        </w:rPr>
        <w:lastRenderedPageBreak/>
        <w:t>Текстовое описание местоположения границ</w:t>
      </w:r>
    </w:p>
    <w:p w:rsidR="000B3364" w:rsidRPr="00E11CD8" w:rsidRDefault="00B86560" w:rsidP="000B3364">
      <w:pPr>
        <w:pStyle w:val="a3"/>
        <w:ind w:left="0" w:right="-1"/>
        <w:jc w:val="center"/>
        <w:rPr>
          <w:b/>
          <w:color w:val="000000"/>
          <w:sz w:val="27"/>
          <w:szCs w:val="27"/>
        </w:rPr>
      </w:pPr>
      <w:r>
        <w:rPr>
          <w:b/>
          <w:color w:val="000000"/>
          <w:sz w:val="28"/>
          <w:szCs w:val="28"/>
        </w:rPr>
        <w:t>ЗРЗ-</w:t>
      </w:r>
      <w:proofErr w:type="gramStart"/>
      <w:r>
        <w:rPr>
          <w:b/>
          <w:color w:val="000000"/>
          <w:sz w:val="28"/>
          <w:szCs w:val="28"/>
          <w:lang w:val="en-US"/>
        </w:rPr>
        <w:t>III</w:t>
      </w:r>
      <w:proofErr w:type="gramEnd"/>
      <w:r w:rsidR="000B3364">
        <w:rPr>
          <w:b/>
          <w:color w:val="000000"/>
          <w:sz w:val="28"/>
          <w:szCs w:val="28"/>
        </w:rPr>
        <w:t xml:space="preserve"> ОКН-Р </w:t>
      </w:r>
      <w:r w:rsidR="000B3364" w:rsidRPr="009630B8">
        <w:rPr>
          <w:b/>
          <w:sz w:val="28"/>
          <w:szCs w:val="28"/>
        </w:rPr>
        <w:t xml:space="preserve">«Дом, в котором в 1941г. учился в военно-политическом училище поэт-патриот, Герой Советского Союза Муса </w:t>
      </w:r>
      <w:proofErr w:type="spellStart"/>
      <w:r w:rsidR="000B3364" w:rsidRPr="009630B8">
        <w:rPr>
          <w:b/>
          <w:sz w:val="28"/>
          <w:szCs w:val="28"/>
        </w:rPr>
        <w:t>Джалиль</w:t>
      </w:r>
      <w:proofErr w:type="spellEnd"/>
      <w:r w:rsidR="000B3364" w:rsidRPr="009630B8">
        <w:rPr>
          <w:b/>
          <w:sz w:val="28"/>
          <w:szCs w:val="28"/>
        </w:rPr>
        <w:t>»</w:t>
      </w:r>
    </w:p>
    <w:p w:rsidR="000B3364" w:rsidRPr="005854CF" w:rsidRDefault="000B3364" w:rsidP="000B3364">
      <w:pPr>
        <w:pStyle w:val="a3"/>
        <w:ind w:left="1080" w:right="-1"/>
        <w:rPr>
          <w:b/>
          <w:sz w:val="28"/>
          <w:szCs w:val="28"/>
        </w:rPr>
      </w:pPr>
      <w:r>
        <w:rPr>
          <w:b/>
          <w:sz w:val="28"/>
          <w:szCs w:val="28"/>
        </w:rPr>
        <w:t xml:space="preserve">                адрес (местоположение): РТ</w:t>
      </w:r>
      <w:r w:rsidRPr="005854CF">
        <w:rPr>
          <w:b/>
          <w:sz w:val="28"/>
          <w:szCs w:val="28"/>
        </w:rPr>
        <w:t xml:space="preserve">, </w:t>
      </w:r>
      <w:proofErr w:type="spellStart"/>
      <w:r w:rsidRPr="005854CF">
        <w:rPr>
          <w:b/>
          <w:sz w:val="28"/>
          <w:szCs w:val="28"/>
        </w:rPr>
        <w:t>Мензелинский</w:t>
      </w:r>
      <w:proofErr w:type="spellEnd"/>
    </w:p>
    <w:p w:rsidR="00E67E87" w:rsidRDefault="000B3364" w:rsidP="000B3364">
      <w:pPr>
        <w:pStyle w:val="a3"/>
        <w:ind w:left="567"/>
        <w:jc w:val="both"/>
        <w:rPr>
          <w:b/>
          <w:sz w:val="28"/>
          <w:szCs w:val="28"/>
        </w:rPr>
      </w:pPr>
      <w:r w:rsidRPr="00E11CD8">
        <w:rPr>
          <w:b/>
          <w:sz w:val="28"/>
          <w:szCs w:val="28"/>
        </w:rPr>
        <w:t xml:space="preserve">муниципальный район, г. Мензелинск, ул. М. </w:t>
      </w:r>
      <w:proofErr w:type="spellStart"/>
      <w:r w:rsidRPr="00E11CD8">
        <w:rPr>
          <w:b/>
          <w:sz w:val="28"/>
          <w:szCs w:val="28"/>
        </w:rPr>
        <w:t>Джалиля</w:t>
      </w:r>
      <w:proofErr w:type="spellEnd"/>
      <w:r w:rsidRPr="00E11CD8">
        <w:rPr>
          <w:b/>
          <w:sz w:val="28"/>
          <w:szCs w:val="28"/>
        </w:rPr>
        <w:t>, д. 18</w:t>
      </w:r>
    </w:p>
    <w:p w:rsidR="00E67E87" w:rsidRPr="00F00BE1" w:rsidRDefault="00E67E87" w:rsidP="0028243C">
      <w:pPr>
        <w:tabs>
          <w:tab w:val="left" w:pos="0"/>
        </w:tabs>
        <w:autoSpaceDE w:val="0"/>
        <w:autoSpaceDN w:val="0"/>
        <w:adjustRightInd w:val="0"/>
        <w:rPr>
          <w:b/>
          <w:sz w:val="28"/>
          <w:szCs w:val="28"/>
        </w:rPr>
      </w:pPr>
    </w:p>
    <w:tbl>
      <w:tblPr>
        <w:tblW w:w="10155" w:type="dxa"/>
        <w:tblLayout w:type="fixed"/>
        <w:tblCellMar>
          <w:left w:w="0" w:type="dxa"/>
          <w:right w:w="0" w:type="dxa"/>
        </w:tblCellMar>
        <w:tblLook w:val="04A0" w:firstRow="1" w:lastRow="0" w:firstColumn="1" w:lastColumn="0" w:noHBand="0" w:noVBand="1"/>
      </w:tblPr>
      <w:tblGrid>
        <w:gridCol w:w="2034"/>
        <w:gridCol w:w="1346"/>
        <w:gridCol w:w="6775"/>
      </w:tblGrid>
      <w:tr w:rsidR="0028243C" w:rsidTr="0028243C">
        <w:trPr>
          <w:trHeight w:hRule="exact" w:val="574"/>
        </w:trPr>
        <w:tc>
          <w:tcPr>
            <w:tcW w:w="3381" w:type="dxa"/>
            <w:gridSpan w:val="2"/>
            <w:tcBorders>
              <w:top w:val="single" w:sz="6" w:space="0" w:color="000000"/>
              <w:left w:val="single" w:sz="6" w:space="0" w:color="000000"/>
              <w:bottom w:val="single" w:sz="6" w:space="0" w:color="000000"/>
              <w:right w:val="single" w:sz="6" w:space="0" w:color="000000"/>
            </w:tcBorders>
            <w:vAlign w:val="center"/>
            <w:hideMark/>
          </w:tcPr>
          <w:p w:rsidR="0028243C" w:rsidRDefault="0028243C">
            <w:pPr>
              <w:spacing w:line="228" w:lineRule="auto"/>
              <w:jc w:val="center"/>
              <w:rPr>
                <w:b/>
                <w:color w:val="000000"/>
                <w:spacing w:val="-2"/>
                <w:sz w:val="22"/>
                <w:szCs w:val="22"/>
              </w:rPr>
            </w:pPr>
            <w:r>
              <w:rPr>
                <w:b/>
                <w:color w:val="000000"/>
                <w:spacing w:val="-2"/>
                <w:sz w:val="22"/>
              </w:rPr>
              <w:t>Прохождение границы</w:t>
            </w:r>
          </w:p>
        </w:tc>
        <w:tc>
          <w:tcPr>
            <w:tcW w:w="6778" w:type="dxa"/>
            <w:vMerge w:val="restart"/>
            <w:tcBorders>
              <w:top w:val="single" w:sz="6" w:space="0" w:color="000000"/>
              <w:left w:val="single" w:sz="6" w:space="0" w:color="000000"/>
              <w:bottom w:val="single" w:sz="6" w:space="0" w:color="000000"/>
              <w:right w:val="single" w:sz="6" w:space="0" w:color="000000"/>
            </w:tcBorders>
            <w:vAlign w:val="center"/>
            <w:hideMark/>
          </w:tcPr>
          <w:p w:rsidR="0028243C" w:rsidRDefault="0028243C">
            <w:pPr>
              <w:spacing w:line="228" w:lineRule="auto"/>
              <w:jc w:val="center"/>
              <w:rPr>
                <w:b/>
                <w:color w:val="000000"/>
                <w:spacing w:val="-2"/>
                <w:sz w:val="22"/>
                <w:szCs w:val="22"/>
              </w:rPr>
            </w:pPr>
            <w:r>
              <w:rPr>
                <w:b/>
                <w:color w:val="000000"/>
                <w:spacing w:val="-2"/>
                <w:sz w:val="22"/>
              </w:rPr>
              <w:t>Описание прохождения границы</w:t>
            </w:r>
          </w:p>
        </w:tc>
      </w:tr>
      <w:tr w:rsidR="0028243C" w:rsidTr="0028243C">
        <w:trPr>
          <w:trHeight w:hRule="exact" w:val="329"/>
        </w:trPr>
        <w:tc>
          <w:tcPr>
            <w:tcW w:w="2035" w:type="dxa"/>
            <w:tcBorders>
              <w:top w:val="single" w:sz="6" w:space="0" w:color="000000"/>
              <w:left w:val="single" w:sz="6" w:space="0" w:color="000000"/>
              <w:bottom w:val="single" w:sz="6" w:space="0" w:color="000000"/>
              <w:right w:val="single" w:sz="6" w:space="0" w:color="000000"/>
            </w:tcBorders>
            <w:vAlign w:val="center"/>
            <w:hideMark/>
          </w:tcPr>
          <w:p w:rsidR="0028243C" w:rsidRDefault="0028243C">
            <w:pPr>
              <w:spacing w:line="228" w:lineRule="auto"/>
              <w:jc w:val="center"/>
              <w:rPr>
                <w:b/>
                <w:color w:val="000000"/>
                <w:spacing w:val="-2"/>
                <w:sz w:val="22"/>
                <w:szCs w:val="22"/>
              </w:rPr>
            </w:pPr>
            <w:r>
              <w:rPr>
                <w:b/>
                <w:color w:val="000000"/>
                <w:spacing w:val="-2"/>
                <w:sz w:val="22"/>
              </w:rPr>
              <w:t>от точки</w:t>
            </w:r>
          </w:p>
        </w:tc>
        <w:tc>
          <w:tcPr>
            <w:tcW w:w="1346" w:type="dxa"/>
            <w:tcBorders>
              <w:top w:val="single" w:sz="6" w:space="0" w:color="000000"/>
              <w:left w:val="single" w:sz="6" w:space="0" w:color="000000"/>
              <w:bottom w:val="single" w:sz="6" w:space="0" w:color="000000"/>
              <w:right w:val="single" w:sz="6" w:space="0" w:color="000000"/>
            </w:tcBorders>
            <w:vAlign w:val="center"/>
            <w:hideMark/>
          </w:tcPr>
          <w:p w:rsidR="0028243C" w:rsidRDefault="0028243C">
            <w:pPr>
              <w:spacing w:line="228" w:lineRule="auto"/>
              <w:jc w:val="center"/>
              <w:rPr>
                <w:b/>
                <w:color w:val="000000"/>
                <w:spacing w:val="-2"/>
                <w:sz w:val="22"/>
                <w:szCs w:val="22"/>
              </w:rPr>
            </w:pPr>
            <w:r>
              <w:rPr>
                <w:b/>
                <w:color w:val="000000"/>
                <w:spacing w:val="-2"/>
                <w:sz w:val="22"/>
              </w:rPr>
              <w:t>до точки</w:t>
            </w:r>
          </w:p>
        </w:tc>
        <w:tc>
          <w:tcPr>
            <w:tcW w:w="6778" w:type="dxa"/>
            <w:vMerge/>
            <w:tcBorders>
              <w:top w:val="single" w:sz="6" w:space="0" w:color="000000"/>
              <w:left w:val="single" w:sz="6" w:space="0" w:color="000000"/>
              <w:bottom w:val="single" w:sz="6" w:space="0" w:color="000000"/>
              <w:right w:val="single" w:sz="6" w:space="0" w:color="000000"/>
            </w:tcBorders>
            <w:vAlign w:val="center"/>
            <w:hideMark/>
          </w:tcPr>
          <w:p w:rsidR="0028243C" w:rsidRDefault="0028243C">
            <w:pPr>
              <w:rPr>
                <w:b/>
                <w:color w:val="000000"/>
                <w:spacing w:val="-2"/>
                <w:sz w:val="22"/>
                <w:szCs w:val="22"/>
              </w:rPr>
            </w:pPr>
          </w:p>
        </w:tc>
      </w:tr>
      <w:tr w:rsidR="0028243C" w:rsidTr="0028243C">
        <w:trPr>
          <w:trHeight w:hRule="exact" w:val="287"/>
        </w:trPr>
        <w:tc>
          <w:tcPr>
            <w:tcW w:w="2035" w:type="dxa"/>
            <w:tcBorders>
              <w:top w:val="single" w:sz="6" w:space="0" w:color="000000"/>
              <w:left w:val="single" w:sz="6" w:space="0" w:color="000000"/>
              <w:bottom w:val="single" w:sz="6" w:space="0" w:color="000000"/>
              <w:right w:val="single" w:sz="6" w:space="0" w:color="000000"/>
            </w:tcBorders>
            <w:vAlign w:val="center"/>
            <w:hideMark/>
          </w:tcPr>
          <w:p w:rsidR="0028243C" w:rsidRDefault="0028243C">
            <w:pPr>
              <w:spacing w:line="228" w:lineRule="auto"/>
              <w:jc w:val="center"/>
              <w:rPr>
                <w:b/>
                <w:color w:val="000000"/>
                <w:spacing w:val="-2"/>
                <w:sz w:val="22"/>
                <w:szCs w:val="22"/>
              </w:rPr>
            </w:pPr>
            <w:r>
              <w:rPr>
                <w:b/>
                <w:color w:val="000000"/>
                <w:spacing w:val="-2"/>
                <w:sz w:val="22"/>
              </w:rPr>
              <w:t>1</w:t>
            </w:r>
          </w:p>
        </w:tc>
        <w:tc>
          <w:tcPr>
            <w:tcW w:w="1346" w:type="dxa"/>
            <w:tcBorders>
              <w:top w:val="single" w:sz="6" w:space="0" w:color="000000"/>
              <w:left w:val="single" w:sz="6" w:space="0" w:color="000000"/>
              <w:bottom w:val="single" w:sz="6" w:space="0" w:color="000000"/>
              <w:right w:val="single" w:sz="6" w:space="0" w:color="000000"/>
            </w:tcBorders>
            <w:vAlign w:val="center"/>
            <w:hideMark/>
          </w:tcPr>
          <w:p w:rsidR="0028243C" w:rsidRDefault="0028243C">
            <w:pPr>
              <w:spacing w:line="228" w:lineRule="auto"/>
              <w:jc w:val="center"/>
              <w:rPr>
                <w:b/>
                <w:color w:val="000000"/>
                <w:spacing w:val="-2"/>
                <w:sz w:val="22"/>
                <w:szCs w:val="22"/>
              </w:rPr>
            </w:pPr>
            <w:r>
              <w:rPr>
                <w:b/>
                <w:color w:val="000000"/>
                <w:spacing w:val="-2"/>
                <w:sz w:val="22"/>
              </w:rPr>
              <w:t>2</w:t>
            </w:r>
          </w:p>
        </w:tc>
        <w:tc>
          <w:tcPr>
            <w:tcW w:w="6778" w:type="dxa"/>
            <w:tcBorders>
              <w:top w:val="single" w:sz="6" w:space="0" w:color="000000"/>
              <w:left w:val="single" w:sz="6" w:space="0" w:color="000000"/>
              <w:bottom w:val="single" w:sz="6" w:space="0" w:color="000000"/>
              <w:right w:val="single" w:sz="6" w:space="0" w:color="000000"/>
            </w:tcBorders>
            <w:vAlign w:val="center"/>
            <w:hideMark/>
          </w:tcPr>
          <w:p w:rsidR="0028243C" w:rsidRDefault="0028243C">
            <w:pPr>
              <w:spacing w:line="228" w:lineRule="auto"/>
              <w:jc w:val="center"/>
              <w:rPr>
                <w:b/>
                <w:color w:val="000000"/>
                <w:spacing w:val="-2"/>
                <w:sz w:val="22"/>
                <w:szCs w:val="22"/>
              </w:rPr>
            </w:pPr>
            <w:r>
              <w:rPr>
                <w:b/>
                <w:color w:val="000000"/>
                <w:spacing w:val="-2"/>
                <w:sz w:val="22"/>
              </w:rPr>
              <w:t>3</w:t>
            </w:r>
          </w:p>
        </w:tc>
      </w:tr>
      <w:tr w:rsidR="0028243C" w:rsidTr="0028243C">
        <w:trPr>
          <w:trHeight w:hRule="exact" w:val="880"/>
        </w:trPr>
        <w:tc>
          <w:tcPr>
            <w:tcW w:w="203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rsidP="001818E6">
            <w:pPr>
              <w:spacing w:line="276" w:lineRule="auto"/>
              <w:jc w:val="center"/>
              <w:rPr>
                <w:sz w:val="22"/>
                <w:szCs w:val="22"/>
              </w:rPr>
            </w:pPr>
            <w:r>
              <w:rPr>
                <w:sz w:val="22"/>
              </w:rPr>
              <w:t>1</w:t>
            </w:r>
          </w:p>
        </w:tc>
        <w:tc>
          <w:tcPr>
            <w:tcW w:w="134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rsidP="001818E6">
            <w:pPr>
              <w:spacing w:line="276" w:lineRule="auto"/>
              <w:jc w:val="center"/>
              <w:rPr>
                <w:sz w:val="22"/>
                <w:szCs w:val="22"/>
              </w:rPr>
            </w:pPr>
            <w:r>
              <w:rPr>
                <w:sz w:val="22"/>
              </w:rPr>
              <w:t>8</w:t>
            </w:r>
          </w:p>
        </w:tc>
        <w:tc>
          <w:tcPr>
            <w:tcW w:w="677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pPr>
              <w:spacing w:line="276" w:lineRule="auto"/>
              <w:jc w:val="both"/>
              <w:rPr>
                <w:sz w:val="22"/>
                <w:szCs w:val="22"/>
              </w:rPr>
            </w:pPr>
            <w:r>
              <w:rPr>
                <w:sz w:val="22"/>
              </w:rPr>
              <w:t>От точки 1, расположенной на ул. Карла Маркса в юго-восточном, восточном направлениях по внутриквартальной границе кадастрового участка до точки 8, расположенной на ул. Ленина</w:t>
            </w:r>
          </w:p>
        </w:tc>
      </w:tr>
      <w:tr w:rsidR="0028243C" w:rsidTr="0028243C">
        <w:trPr>
          <w:trHeight w:hRule="exact" w:val="553"/>
        </w:trPr>
        <w:tc>
          <w:tcPr>
            <w:tcW w:w="203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rsidP="001818E6">
            <w:pPr>
              <w:spacing w:line="276" w:lineRule="auto"/>
              <w:jc w:val="center"/>
              <w:rPr>
                <w:sz w:val="22"/>
                <w:szCs w:val="22"/>
              </w:rPr>
            </w:pPr>
            <w:r>
              <w:rPr>
                <w:sz w:val="22"/>
              </w:rPr>
              <w:t>8</w:t>
            </w:r>
          </w:p>
        </w:tc>
        <w:tc>
          <w:tcPr>
            <w:tcW w:w="134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rsidP="001818E6">
            <w:pPr>
              <w:spacing w:line="276" w:lineRule="auto"/>
              <w:jc w:val="center"/>
              <w:rPr>
                <w:sz w:val="22"/>
                <w:szCs w:val="22"/>
              </w:rPr>
            </w:pPr>
            <w:r>
              <w:rPr>
                <w:sz w:val="22"/>
              </w:rPr>
              <w:t>9</w:t>
            </w:r>
          </w:p>
        </w:tc>
        <w:tc>
          <w:tcPr>
            <w:tcW w:w="677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pPr>
              <w:spacing w:line="276" w:lineRule="auto"/>
              <w:jc w:val="both"/>
              <w:rPr>
                <w:sz w:val="22"/>
                <w:szCs w:val="22"/>
              </w:rPr>
            </w:pPr>
            <w:r>
              <w:rPr>
                <w:sz w:val="22"/>
              </w:rPr>
              <w:t>От точки 8 в юго-восточном направлении вдоль ул. Ленина по границе кадастрового участка до точки 9</w:t>
            </w:r>
          </w:p>
        </w:tc>
      </w:tr>
      <w:tr w:rsidR="0028243C" w:rsidTr="0028243C">
        <w:trPr>
          <w:trHeight w:hRule="exact" w:val="575"/>
        </w:trPr>
        <w:tc>
          <w:tcPr>
            <w:tcW w:w="203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rsidP="001818E6">
            <w:pPr>
              <w:spacing w:line="276" w:lineRule="auto"/>
              <w:jc w:val="center"/>
              <w:rPr>
                <w:sz w:val="22"/>
                <w:szCs w:val="22"/>
              </w:rPr>
            </w:pPr>
            <w:r>
              <w:rPr>
                <w:sz w:val="22"/>
              </w:rPr>
              <w:t>9</w:t>
            </w:r>
          </w:p>
        </w:tc>
        <w:tc>
          <w:tcPr>
            <w:tcW w:w="134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rsidP="001818E6">
            <w:pPr>
              <w:spacing w:line="276" w:lineRule="auto"/>
              <w:jc w:val="center"/>
              <w:rPr>
                <w:sz w:val="22"/>
                <w:szCs w:val="22"/>
              </w:rPr>
            </w:pPr>
            <w:r>
              <w:rPr>
                <w:sz w:val="22"/>
              </w:rPr>
              <w:t>10</w:t>
            </w:r>
          </w:p>
        </w:tc>
        <w:tc>
          <w:tcPr>
            <w:tcW w:w="677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pPr>
              <w:spacing w:line="276" w:lineRule="auto"/>
              <w:jc w:val="both"/>
              <w:rPr>
                <w:sz w:val="22"/>
                <w:szCs w:val="22"/>
              </w:rPr>
            </w:pPr>
            <w:r>
              <w:rPr>
                <w:sz w:val="22"/>
              </w:rPr>
              <w:t>От точки 9, расположенной на ул. Ленина в юго-западном направлении по границе кадастрового участка до точки 10</w:t>
            </w:r>
          </w:p>
        </w:tc>
      </w:tr>
      <w:tr w:rsidR="0028243C" w:rsidTr="0028243C">
        <w:trPr>
          <w:trHeight w:hRule="exact" w:val="1136"/>
        </w:trPr>
        <w:tc>
          <w:tcPr>
            <w:tcW w:w="203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rsidP="001818E6">
            <w:pPr>
              <w:spacing w:line="276" w:lineRule="auto"/>
              <w:jc w:val="center"/>
              <w:rPr>
                <w:sz w:val="22"/>
                <w:szCs w:val="22"/>
              </w:rPr>
            </w:pPr>
            <w:r>
              <w:rPr>
                <w:sz w:val="22"/>
              </w:rPr>
              <w:t>10</w:t>
            </w:r>
          </w:p>
        </w:tc>
        <w:tc>
          <w:tcPr>
            <w:tcW w:w="134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rsidP="001818E6">
            <w:pPr>
              <w:spacing w:line="276" w:lineRule="auto"/>
              <w:jc w:val="center"/>
              <w:rPr>
                <w:sz w:val="22"/>
                <w:szCs w:val="22"/>
              </w:rPr>
            </w:pPr>
            <w:r>
              <w:rPr>
                <w:sz w:val="22"/>
              </w:rPr>
              <w:t>14</w:t>
            </w:r>
          </w:p>
        </w:tc>
        <w:tc>
          <w:tcPr>
            <w:tcW w:w="677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pPr>
              <w:spacing w:line="276" w:lineRule="auto"/>
              <w:jc w:val="both"/>
              <w:rPr>
                <w:sz w:val="22"/>
                <w:szCs w:val="22"/>
              </w:rPr>
            </w:pPr>
            <w:r>
              <w:rPr>
                <w:sz w:val="22"/>
              </w:rPr>
              <w:t xml:space="preserve">От точки 10, расположенной на внутриквартальной границе кадастрового участка в северо-западном направлении по внутриквартальной границе кадастрового участка до точки 14, расположенной на ул. </w:t>
            </w:r>
            <w:proofErr w:type="gramStart"/>
            <w:r>
              <w:rPr>
                <w:sz w:val="22"/>
              </w:rPr>
              <w:t>Коммунистическая</w:t>
            </w:r>
            <w:proofErr w:type="gramEnd"/>
          </w:p>
        </w:tc>
      </w:tr>
      <w:tr w:rsidR="0028243C" w:rsidTr="0028243C">
        <w:trPr>
          <w:trHeight w:hRule="exact" w:val="853"/>
        </w:trPr>
        <w:tc>
          <w:tcPr>
            <w:tcW w:w="203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rsidP="001818E6">
            <w:pPr>
              <w:spacing w:line="276" w:lineRule="auto"/>
              <w:jc w:val="center"/>
              <w:rPr>
                <w:sz w:val="22"/>
                <w:szCs w:val="22"/>
              </w:rPr>
            </w:pPr>
            <w:r>
              <w:rPr>
                <w:sz w:val="22"/>
              </w:rPr>
              <w:t>14</w:t>
            </w:r>
          </w:p>
        </w:tc>
        <w:tc>
          <w:tcPr>
            <w:tcW w:w="134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rsidP="001818E6">
            <w:pPr>
              <w:spacing w:line="276" w:lineRule="auto"/>
              <w:jc w:val="center"/>
              <w:rPr>
                <w:sz w:val="22"/>
                <w:szCs w:val="22"/>
              </w:rPr>
            </w:pPr>
            <w:r>
              <w:rPr>
                <w:sz w:val="22"/>
              </w:rPr>
              <w:t>15</w:t>
            </w:r>
          </w:p>
        </w:tc>
        <w:tc>
          <w:tcPr>
            <w:tcW w:w="677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pPr>
              <w:spacing w:line="276" w:lineRule="auto"/>
              <w:jc w:val="both"/>
              <w:rPr>
                <w:sz w:val="22"/>
                <w:szCs w:val="22"/>
              </w:rPr>
            </w:pPr>
            <w:r>
              <w:rPr>
                <w:sz w:val="22"/>
              </w:rPr>
              <w:t xml:space="preserve">От точки 14 в северо-западном направлении вдоль ул. </w:t>
            </w:r>
            <w:proofErr w:type="gramStart"/>
            <w:r>
              <w:rPr>
                <w:sz w:val="22"/>
              </w:rPr>
              <w:t>Коммунистическая</w:t>
            </w:r>
            <w:proofErr w:type="gramEnd"/>
            <w:r>
              <w:rPr>
                <w:sz w:val="22"/>
              </w:rPr>
              <w:t xml:space="preserve"> по границе кадастрового участка до точки 15, расположенной на углу ул. Карла Маркса и Коммунистическая</w:t>
            </w:r>
          </w:p>
        </w:tc>
      </w:tr>
      <w:tr w:rsidR="0028243C" w:rsidTr="0028243C">
        <w:trPr>
          <w:trHeight w:hRule="exact" w:val="850"/>
        </w:trPr>
        <w:tc>
          <w:tcPr>
            <w:tcW w:w="203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rsidP="001818E6">
            <w:pPr>
              <w:spacing w:line="276" w:lineRule="auto"/>
              <w:jc w:val="center"/>
              <w:rPr>
                <w:sz w:val="22"/>
                <w:szCs w:val="22"/>
              </w:rPr>
            </w:pPr>
            <w:r>
              <w:rPr>
                <w:sz w:val="22"/>
              </w:rPr>
              <w:t>15</w:t>
            </w:r>
          </w:p>
        </w:tc>
        <w:tc>
          <w:tcPr>
            <w:tcW w:w="134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rsidP="001818E6">
            <w:pPr>
              <w:spacing w:line="276" w:lineRule="auto"/>
              <w:jc w:val="center"/>
              <w:rPr>
                <w:sz w:val="22"/>
                <w:szCs w:val="22"/>
              </w:rPr>
            </w:pPr>
            <w:r>
              <w:rPr>
                <w:sz w:val="22"/>
              </w:rPr>
              <w:t>1</w:t>
            </w:r>
          </w:p>
        </w:tc>
        <w:tc>
          <w:tcPr>
            <w:tcW w:w="677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28243C" w:rsidRDefault="0028243C">
            <w:pPr>
              <w:spacing w:line="276" w:lineRule="auto"/>
              <w:jc w:val="both"/>
              <w:rPr>
                <w:sz w:val="22"/>
                <w:szCs w:val="22"/>
              </w:rPr>
            </w:pPr>
            <w:r>
              <w:rPr>
                <w:sz w:val="22"/>
              </w:rPr>
              <w:t xml:space="preserve">От точки 15 в северо-восточном направлении вдоль ул. Карла Маркса по границе кадастрового участка до точки 1, расположенной на ул. Карла Маркса </w:t>
            </w:r>
          </w:p>
        </w:tc>
      </w:tr>
    </w:tbl>
    <w:p w:rsidR="00E67E87" w:rsidRDefault="00E67E87" w:rsidP="00B8456D">
      <w:pPr>
        <w:tabs>
          <w:tab w:val="left" w:pos="0"/>
        </w:tabs>
        <w:autoSpaceDE w:val="0"/>
        <w:autoSpaceDN w:val="0"/>
        <w:adjustRightInd w:val="0"/>
        <w:jc w:val="center"/>
        <w:rPr>
          <w:b/>
          <w:sz w:val="28"/>
          <w:szCs w:val="28"/>
        </w:rPr>
      </w:pPr>
    </w:p>
    <w:p w:rsidR="005303D6" w:rsidRPr="005303D6" w:rsidRDefault="00B12DF2" w:rsidP="005303D6">
      <w:pPr>
        <w:tabs>
          <w:tab w:val="left" w:pos="0"/>
        </w:tabs>
        <w:autoSpaceDE w:val="0"/>
        <w:autoSpaceDN w:val="0"/>
        <w:adjustRightInd w:val="0"/>
        <w:jc w:val="center"/>
        <w:rPr>
          <w:rFonts w:eastAsia="Calibri"/>
          <w:b/>
          <w:sz w:val="28"/>
          <w:szCs w:val="28"/>
          <w:lang w:eastAsia="en-US"/>
        </w:rPr>
      </w:pPr>
      <w:r w:rsidRPr="00B12DF2">
        <w:rPr>
          <w:rFonts w:eastAsia="Calibri"/>
          <w:b/>
          <w:sz w:val="28"/>
          <w:szCs w:val="28"/>
          <w:lang w:eastAsia="en-US"/>
        </w:rPr>
        <w:t>Режим использования земель и</w:t>
      </w:r>
      <w:r w:rsidR="005303D6">
        <w:rPr>
          <w:rFonts w:eastAsia="Calibri"/>
          <w:b/>
          <w:sz w:val="28"/>
          <w:szCs w:val="28"/>
          <w:lang w:eastAsia="en-US"/>
        </w:rPr>
        <w:t xml:space="preserve"> требования к градостроительным </w:t>
      </w:r>
      <w:r w:rsidRPr="00B12DF2">
        <w:rPr>
          <w:rFonts w:eastAsia="Calibri"/>
          <w:b/>
          <w:sz w:val="28"/>
          <w:szCs w:val="28"/>
          <w:lang w:eastAsia="en-US"/>
        </w:rPr>
        <w:t xml:space="preserve">регламентам в границах </w:t>
      </w:r>
      <w:r w:rsidR="005303D6">
        <w:rPr>
          <w:b/>
          <w:color w:val="000000"/>
          <w:sz w:val="28"/>
          <w:szCs w:val="28"/>
        </w:rPr>
        <w:t>ЗРЗ-</w:t>
      </w:r>
      <w:proofErr w:type="gramStart"/>
      <w:r w:rsidR="005303D6">
        <w:rPr>
          <w:b/>
          <w:color w:val="000000"/>
          <w:sz w:val="28"/>
          <w:szCs w:val="28"/>
          <w:lang w:val="en-US"/>
        </w:rPr>
        <w:t>III</w:t>
      </w:r>
      <w:proofErr w:type="gramEnd"/>
      <w:r w:rsidR="005303D6">
        <w:rPr>
          <w:b/>
          <w:color w:val="000000"/>
          <w:sz w:val="28"/>
          <w:szCs w:val="28"/>
        </w:rPr>
        <w:t xml:space="preserve"> ОКН-Р </w:t>
      </w:r>
      <w:r w:rsidR="005303D6" w:rsidRPr="009630B8">
        <w:rPr>
          <w:b/>
          <w:sz w:val="28"/>
          <w:szCs w:val="28"/>
        </w:rPr>
        <w:t xml:space="preserve">«Дом, в котором в 1941г. учился в военно-политическом училище поэт-патриот, Герой Советского Союза Муса </w:t>
      </w:r>
      <w:proofErr w:type="spellStart"/>
      <w:r w:rsidR="005303D6" w:rsidRPr="009630B8">
        <w:rPr>
          <w:b/>
          <w:sz w:val="28"/>
          <w:szCs w:val="28"/>
        </w:rPr>
        <w:t>Джалиль</w:t>
      </w:r>
      <w:proofErr w:type="spellEnd"/>
      <w:r w:rsidR="005303D6" w:rsidRPr="009630B8">
        <w:rPr>
          <w:b/>
          <w:sz w:val="28"/>
          <w:szCs w:val="28"/>
        </w:rPr>
        <w:t>»</w:t>
      </w:r>
      <w:r w:rsidR="005303D6">
        <w:rPr>
          <w:rFonts w:eastAsia="Calibri"/>
          <w:b/>
          <w:sz w:val="28"/>
          <w:szCs w:val="28"/>
          <w:lang w:eastAsia="en-US"/>
        </w:rPr>
        <w:t xml:space="preserve">, </w:t>
      </w:r>
      <w:r w:rsidR="005303D6" w:rsidRPr="005303D6">
        <w:rPr>
          <w:b/>
          <w:sz w:val="28"/>
          <w:szCs w:val="28"/>
        </w:rPr>
        <w:t xml:space="preserve">адрес (местоположение): РТ, </w:t>
      </w:r>
      <w:proofErr w:type="spellStart"/>
      <w:r w:rsidR="005303D6" w:rsidRPr="005303D6">
        <w:rPr>
          <w:b/>
          <w:sz w:val="28"/>
          <w:szCs w:val="28"/>
        </w:rPr>
        <w:t>Мензелинский</w:t>
      </w:r>
      <w:proofErr w:type="spellEnd"/>
      <w:r w:rsidR="005303D6" w:rsidRPr="005303D6">
        <w:rPr>
          <w:b/>
          <w:sz w:val="28"/>
          <w:szCs w:val="28"/>
        </w:rPr>
        <w:t xml:space="preserve"> </w:t>
      </w:r>
    </w:p>
    <w:p w:rsidR="005303D6" w:rsidRDefault="005303D6" w:rsidP="005303D6">
      <w:pPr>
        <w:pStyle w:val="a3"/>
        <w:ind w:left="1080" w:right="-1"/>
        <w:rPr>
          <w:b/>
          <w:sz w:val="28"/>
          <w:szCs w:val="28"/>
        </w:rPr>
      </w:pPr>
      <w:r w:rsidRPr="00E11CD8">
        <w:rPr>
          <w:b/>
          <w:sz w:val="28"/>
          <w:szCs w:val="28"/>
        </w:rPr>
        <w:t xml:space="preserve">муниципальный район, г. Мензелинск, ул. М. </w:t>
      </w:r>
      <w:proofErr w:type="spellStart"/>
      <w:r w:rsidRPr="00E11CD8">
        <w:rPr>
          <w:b/>
          <w:sz w:val="28"/>
          <w:szCs w:val="28"/>
        </w:rPr>
        <w:t>Джалиля</w:t>
      </w:r>
      <w:proofErr w:type="spellEnd"/>
      <w:r w:rsidRPr="00E11CD8">
        <w:rPr>
          <w:b/>
          <w:sz w:val="28"/>
          <w:szCs w:val="28"/>
        </w:rPr>
        <w:t>, д. 18</w:t>
      </w:r>
    </w:p>
    <w:p w:rsidR="00B12DF2" w:rsidRPr="00B12DF2" w:rsidRDefault="00B12DF2" w:rsidP="005303D6">
      <w:pPr>
        <w:tabs>
          <w:tab w:val="left" w:pos="0"/>
        </w:tabs>
        <w:autoSpaceDE w:val="0"/>
        <w:autoSpaceDN w:val="0"/>
        <w:adjustRightInd w:val="0"/>
        <w:jc w:val="center"/>
        <w:rPr>
          <w:rFonts w:eastAsia="Calibri"/>
          <w:b/>
          <w:sz w:val="28"/>
          <w:szCs w:val="28"/>
          <w:lang w:eastAsia="en-US"/>
        </w:rPr>
      </w:pPr>
      <w:r w:rsidRPr="00B12DF2">
        <w:rPr>
          <w:rFonts w:eastAsia="Calibri"/>
          <w:b/>
          <w:sz w:val="28"/>
          <w:szCs w:val="28"/>
          <w:lang w:eastAsia="en-US"/>
        </w:rPr>
        <w:t>Разрешается:</w:t>
      </w:r>
    </w:p>
    <w:p w:rsidR="00B12DF2" w:rsidRPr="00B12DF2" w:rsidRDefault="00B12DF2" w:rsidP="00B12DF2">
      <w:pPr>
        <w:numPr>
          <w:ilvl w:val="1"/>
          <w:numId w:val="8"/>
        </w:numPr>
        <w:tabs>
          <w:tab w:val="left" w:pos="993"/>
        </w:tabs>
        <w:ind w:left="0" w:firstLine="567"/>
        <w:contextualSpacing/>
        <w:jc w:val="both"/>
        <w:rPr>
          <w:rFonts w:eastAsia="Calibri"/>
          <w:sz w:val="28"/>
          <w:szCs w:val="28"/>
          <w:shd w:val="clear" w:color="auto" w:fill="FFFFFF"/>
          <w:lang w:eastAsia="en-US"/>
        </w:rPr>
      </w:pPr>
      <w:r w:rsidRPr="00B12DF2">
        <w:rPr>
          <w:rFonts w:eastAsia="Calibri"/>
          <w:sz w:val="28"/>
          <w:szCs w:val="28"/>
          <w:lang w:eastAsia="en-US"/>
        </w:rPr>
        <w:t xml:space="preserve"> Проведение работ, направленных на сохранение природной среды объекта культурного наследия.</w:t>
      </w:r>
    </w:p>
    <w:p w:rsidR="00B12DF2" w:rsidRPr="00B12DF2" w:rsidRDefault="00B12DF2" w:rsidP="00B12DF2">
      <w:pPr>
        <w:numPr>
          <w:ilvl w:val="1"/>
          <w:numId w:val="8"/>
        </w:numPr>
        <w:tabs>
          <w:tab w:val="left" w:pos="1134"/>
        </w:tabs>
        <w:ind w:left="0" w:firstLine="567"/>
        <w:contextualSpacing/>
        <w:jc w:val="both"/>
        <w:rPr>
          <w:rFonts w:eastAsia="Calibri"/>
          <w:sz w:val="28"/>
          <w:szCs w:val="28"/>
          <w:lang w:eastAsia="en-US"/>
        </w:rPr>
      </w:pPr>
      <w:r w:rsidRPr="00B12DF2">
        <w:rPr>
          <w:rFonts w:eastAsia="Calibri"/>
          <w:sz w:val="28"/>
          <w:szCs w:val="28"/>
          <w:lang w:eastAsia="en-US"/>
        </w:rPr>
        <w:t>Использование земельных участков в соответствии с видами разрешенного использования, установленными правилами землепользования и застройки муниципального образования «город Мензелинск».</w:t>
      </w:r>
    </w:p>
    <w:p w:rsidR="00B12DF2" w:rsidRPr="00B12DF2" w:rsidRDefault="00B12DF2" w:rsidP="00B12DF2">
      <w:pPr>
        <w:numPr>
          <w:ilvl w:val="1"/>
          <w:numId w:val="8"/>
        </w:numPr>
        <w:ind w:left="0" w:firstLine="567"/>
        <w:contextualSpacing/>
        <w:jc w:val="both"/>
        <w:rPr>
          <w:rFonts w:eastAsia="Calibri"/>
          <w:sz w:val="28"/>
          <w:szCs w:val="28"/>
          <w:lang w:eastAsia="en-US"/>
        </w:rPr>
      </w:pPr>
      <w:r w:rsidRPr="00B12DF2">
        <w:rPr>
          <w:rFonts w:eastAsia="Calibri"/>
          <w:sz w:val="28"/>
          <w:szCs w:val="28"/>
          <w:lang w:eastAsia="en-US"/>
        </w:rPr>
        <w:t>Проведение работ, направленных на организацию единой парковой зоны, включает:</w:t>
      </w:r>
    </w:p>
    <w:p w:rsidR="00B12DF2" w:rsidRPr="00B12DF2" w:rsidRDefault="00B12DF2" w:rsidP="00B12DF2">
      <w:pPr>
        <w:ind w:firstLine="567"/>
        <w:jc w:val="both"/>
        <w:rPr>
          <w:rFonts w:eastAsia="Calibri"/>
          <w:sz w:val="28"/>
          <w:szCs w:val="28"/>
          <w:lang w:eastAsia="en-US"/>
        </w:rPr>
      </w:pPr>
      <w:r w:rsidRPr="00B12DF2">
        <w:rPr>
          <w:rFonts w:eastAsia="Calibri"/>
          <w:sz w:val="28"/>
          <w:szCs w:val="28"/>
          <w:lang w:eastAsia="en-US"/>
        </w:rPr>
        <w:t>организацию планировочной структуры парка, учитывающей виды отдыха для разных возрастных групп;</w:t>
      </w:r>
    </w:p>
    <w:p w:rsidR="00B12DF2" w:rsidRPr="00B12DF2" w:rsidRDefault="00B12DF2" w:rsidP="00B12DF2">
      <w:pPr>
        <w:autoSpaceDE w:val="0"/>
        <w:autoSpaceDN w:val="0"/>
        <w:adjustRightInd w:val="0"/>
        <w:ind w:right="23" w:firstLine="567"/>
        <w:jc w:val="both"/>
        <w:rPr>
          <w:rFonts w:eastAsia="Calibri"/>
          <w:sz w:val="28"/>
          <w:szCs w:val="28"/>
          <w:lang w:eastAsia="en-US"/>
        </w:rPr>
      </w:pPr>
      <w:r w:rsidRPr="00B12DF2">
        <w:rPr>
          <w:rFonts w:eastAsia="Calibri"/>
          <w:sz w:val="28"/>
          <w:szCs w:val="28"/>
          <w:lang w:eastAsia="en-US"/>
        </w:rPr>
        <w:t xml:space="preserve">реконструкцию и возведение новых объектов капитального строительства рекреационного назначения (кафе, туалеты, салоны проката спортивного инвентаря и другие) высотой не более четырех метров. Высота измеряется в границах площади застройки от нижней отметки уровня земли до верхней отметки </w:t>
      </w:r>
      <w:r w:rsidRPr="00B12DF2">
        <w:rPr>
          <w:rFonts w:eastAsia="Calibri"/>
          <w:sz w:val="28"/>
          <w:szCs w:val="28"/>
          <w:lang w:eastAsia="en-US"/>
        </w:rPr>
        <w:lastRenderedPageBreak/>
        <w:t>парапета плоской крыши или до конька скатной крыши с углом ее наклона не более 30 градусов; на вновь возводимых объектах при устройстве на плоской крыше лифтовых помещений, лестниц, котельных высота измеряется до верхних отметок данных конструкций. При установлении на крыше архитектурных элементов (куполов, башен, фронтонов и других элементов) их высота должна составлять не более одной четвертой высоты здания, измеряемой от нижней отметки уровня земли до верхней отметки карниза скатной крыши или до верхней отметки парапета плоской крыши. Дымоходы, вентиляционные каналы, антенны, молниеотводы и другое инженерное оборудование, устанавливаемое на крыше, при расчете высоты не учитываются;</w:t>
      </w:r>
    </w:p>
    <w:p w:rsidR="00B12DF2" w:rsidRPr="00B12DF2" w:rsidRDefault="00B12DF2" w:rsidP="00B12DF2">
      <w:pPr>
        <w:autoSpaceDE w:val="0"/>
        <w:autoSpaceDN w:val="0"/>
        <w:adjustRightInd w:val="0"/>
        <w:ind w:right="23" w:firstLine="567"/>
        <w:jc w:val="both"/>
        <w:rPr>
          <w:rFonts w:eastAsia="Calibri"/>
          <w:sz w:val="28"/>
          <w:szCs w:val="28"/>
          <w:lang w:eastAsia="en-US"/>
        </w:rPr>
      </w:pPr>
      <w:r w:rsidRPr="00B12DF2">
        <w:rPr>
          <w:rFonts w:eastAsia="Calibri"/>
          <w:sz w:val="28"/>
          <w:szCs w:val="28"/>
          <w:lang w:eastAsia="en-US"/>
        </w:rPr>
        <w:t xml:space="preserve">капитальный ремонт и реконструкцию существующей инженерной инфраструктуры, прокладка новых инженерных сетей подземным способом при условии обеспечения сохранности деревьев; капитальный ремонт и реконструкцию существующих объектов инженерной инфраструктуры </w:t>
      </w:r>
      <w:r w:rsidRPr="00B12DF2">
        <w:rPr>
          <w:rFonts w:eastAsia="Calibri"/>
          <w:sz w:val="28"/>
          <w:szCs w:val="28"/>
          <w:shd w:val="clear" w:color="auto" w:fill="FFFFFF"/>
          <w:lang w:eastAsia="en-US"/>
        </w:rPr>
        <w:t>(трансформаторного пункта, газорегуляторного пункта и других)</w:t>
      </w:r>
      <w:r w:rsidRPr="00B12DF2">
        <w:rPr>
          <w:rFonts w:eastAsia="Calibri"/>
          <w:sz w:val="28"/>
          <w:szCs w:val="28"/>
          <w:lang w:eastAsia="en-US"/>
        </w:rPr>
        <w:t xml:space="preserve">, при необходимости установка новых; </w:t>
      </w:r>
    </w:p>
    <w:p w:rsidR="00B12DF2" w:rsidRPr="00B12DF2" w:rsidRDefault="00B12DF2" w:rsidP="00B12DF2">
      <w:pPr>
        <w:autoSpaceDE w:val="0"/>
        <w:autoSpaceDN w:val="0"/>
        <w:adjustRightInd w:val="0"/>
        <w:ind w:right="23" w:firstLine="567"/>
        <w:jc w:val="both"/>
        <w:rPr>
          <w:rFonts w:eastAsia="Calibri"/>
          <w:sz w:val="28"/>
          <w:szCs w:val="28"/>
          <w:lang w:eastAsia="en-US"/>
        </w:rPr>
      </w:pPr>
      <w:r w:rsidRPr="00B12DF2">
        <w:rPr>
          <w:rFonts w:eastAsia="Calibri"/>
          <w:sz w:val="28"/>
          <w:szCs w:val="28"/>
          <w:lang w:eastAsia="en-US"/>
        </w:rPr>
        <w:t>сохранение существующих деревьев, за исключением санитарных рубок, посадка новых; разбивка газонов и цветников;</w:t>
      </w:r>
    </w:p>
    <w:p w:rsidR="00B12DF2" w:rsidRPr="00B12DF2" w:rsidRDefault="00B12DF2" w:rsidP="00B12DF2">
      <w:pPr>
        <w:autoSpaceDE w:val="0"/>
        <w:autoSpaceDN w:val="0"/>
        <w:adjustRightInd w:val="0"/>
        <w:ind w:right="23" w:firstLine="567"/>
        <w:jc w:val="both"/>
        <w:rPr>
          <w:rFonts w:eastAsia="Calibri"/>
          <w:sz w:val="28"/>
          <w:szCs w:val="28"/>
          <w:lang w:eastAsia="en-US"/>
        </w:rPr>
      </w:pPr>
      <w:r w:rsidRPr="00B12DF2">
        <w:rPr>
          <w:rFonts w:eastAsia="Calibri"/>
          <w:sz w:val="28"/>
          <w:szCs w:val="28"/>
          <w:lang w:eastAsia="en-US"/>
        </w:rPr>
        <w:t xml:space="preserve">установку по границам парковой зоны просматриваемого металлического ограждения; </w:t>
      </w:r>
    </w:p>
    <w:p w:rsidR="00B12DF2" w:rsidRPr="00B12DF2" w:rsidRDefault="00B12DF2" w:rsidP="00B12DF2">
      <w:pPr>
        <w:autoSpaceDE w:val="0"/>
        <w:autoSpaceDN w:val="0"/>
        <w:adjustRightInd w:val="0"/>
        <w:ind w:right="23" w:firstLine="567"/>
        <w:jc w:val="both"/>
        <w:rPr>
          <w:rFonts w:eastAsia="Calibri"/>
          <w:sz w:val="28"/>
          <w:szCs w:val="28"/>
          <w:lang w:eastAsia="en-US"/>
        </w:rPr>
      </w:pPr>
      <w:r w:rsidRPr="00B12DF2">
        <w:rPr>
          <w:rFonts w:eastAsia="Calibri"/>
          <w:sz w:val="28"/>
          <w:szCs w:val="28"/>
          <w:lang w:eastAsia="en-US"/>
        </w:rPr>
        <w:t xml:space="preserve">установку малых архитектурных форм (скамеек, урн), </w:t>
      </w:r>
      <w:proofErr w:type="spellStart"/>
      <w:r w:rsidRPr="00B12DF2">
        <w:rPr>
          <w:rFonts w:eastAsia="Calibri"/>
          <w:sz w:val="28"/>
          <w:szCs w:val="28"/>
          <w:lang w:eastAsia="en-US"/>
        </w:rPr>
        <w:t>отдельностоящих</w:t>
      </w:r>
      <w:proofErr w:type="spellEnd"/>
      <w:r w:rsidRPr="00B12DF2">
        <w:rPr>
          <w:rFonts w:eastAsia="Calibri"/>
          <w:sz w:val="28"/>
          <w:szCs w:val="28"/>
          <w:lang w:eastAsia="en-US"/>
        </w:rPr>
        <w:t xml:space="preserve"> средств наружного освещения (фонари) с учетом сложившегося архитектурного облика среды.</w:t>
      </w:r>
    </w:p>
    <w:p w:rsidR="00B12DF2" w:rsidRPr="00B12DF2" w:rsidRDefault="00B12DF2" w:rsidP="00B12DF2">
      <w:pPr>
        <w:numPr>
          <w:ilvl w:val="1"/>
          <w:numId w:val="8"/>
        </w:numPr>
        <w:ind w:left="0" w:firstLine="567"/>
        <w:contextualSpacing/>
        <w:jc w:val="both"/>
        <w:rPr>
          <w:rFonts w:eastAsia="Calibri"/>
          <w:sz w:val="28"/>
          <w:szCs w:val="28"/>
          <w:lang w:eastAsia="en-US"/>
        </w:rPr>
      </w:pPr>
      <w:r w:rsidRPr="00B12DF2">
        <w:rPr>
          <w:rFonts w:eastAsia="Calibri"/>
          <w:sz w:val="28"/>
          <w:szCs w:val="28"/>
          <w:lang w:eastAsia="en-US"/>
        </w:rPr>
        <w:t>Проведение на земельных участках, смежных с границей территории объекта культурного наследия, всех видов работ при наличии раздела по обеспечению сохранности объекта культурного наследия.</w:t>
      </w:r>
    </w:p>
    <w:p w:rsidR="00B12DF2" w:rsidRPr="00B12DF2" w:rsidRDefault="00B12DF2" w:rsidP="00B12DF2">
      <w:pPr>
        <w:ind w:left="567"/>
        <w:contextualSpacing/>
        <w:jc w:val="both"/>
        <w:rPr>
          <w:rFonts w:eastAsia="Calibri"/>
          <w:sz w:val="28"/>
          <w:szCs w:val="28"/>
          <w:lang w:eastAsia="en-US"/>
        </w:rPr>
      </w:pPr>
    </w:p>
    <w:p w:rsidR="00B12DF2" w:rsidRPr="00B12DF2" w:rsidRDefault="00B12DF2" w:rsidP="00B12DF2">
      <w:pPr>
        <w:numPr>
          <w:ilvl w:val="0"/>
          <w:numId w:val="8"/>
        </w:numPr>
        <w:contextualSpacing/>
        <w:jc w:val="both"/>
        <w:rPr>
          <w:rFonts w:eastAsia="Calibri"/>
          <w:sz w:val="28"/>
          <w:szCs w:val="28"/>
          <w:lang w:eastAsia="en-US"/>
        </w:rPr>
      </w:pPr>
      <w:r w:rsidRPr="00B12DF2">
        <w:rPr>
          <w:rFonts w:eastAsia="Calibri"/>
          <w:b/>
          <w:sz w:val="28"/>
          <w:szCs w:val="28"/>
          <w:lang w:eastAsia="en-US"/>
        </w:rPr>
        <w:t>Запрещается</w:t>
      </w:r>
      <w:r w:rsidRPr="00B12DF2">
        <w:rPr>
          <w:rFonts w:eastAsia="Calibri"/>
          <w:sz w:val="28"/>
          <w:szCs w:val="28"/>
          <w:lang w:eastAsia="en-US"/>
        </w:rPr>
        <w:t>:</w:t>
      </w:r>
    </w:p>
    <w:p w:rsidR="00B12DF2" w:rsidRPr="00B12DF2" w:rsidRDefault="00B12DF2" w:rsidP="00B12DF2">
      <w:pPr>
        <w:numPr>
          <w:ilvl w:val="1"/>
          <w:numId w:val="8"/>
        </w:numPr>
        <w:tabs>
          <w:tab w:val="left" w:pos="993"/>
        </w:tabs>
        <w:ind w:left="0" w:firstLine="567"/>
        <w:contextualSpacing/>
        <w:jc w:val="both"/>
        <w:rPr>
          <w:rFonts w:eastAsia="Calibri"/>
          <w:sz w:val="28"/>
          <w:szCs w:val="28"/>
          <w:lang w:eastAsia="en-US"/>
        </w:rPr>
      </w:pPr>
      <w:r w:rsidRPr="00B12DF2">
        <w:rPr>
          <w:rFonts w:eastAsia="Calibri"/>
          <w:sz w:val="28"/>
          <w:szCs w:val="28"/>
          <w:lang w:eastAsia="en-US"/>
        </w:rPr>
        <w:t>Применение строительных технологий, оказывающих негативное воздействие на объект культурного наследия, окружающую застройку и природную среду.</w:t>
      </w:r>
    </w:p>
    <w:p w:rsidR="00B12DF2" w:rsidRPr="00B12DF2" w:rsidRDefault="00B12DF2" w:rsidP="00B12DF2">
      <w:pPr>
        <w:numPr>
          <w:ilvl w:val="1"/>
          <w:numId w:val="8"/>
        </w:numPr>
        <w:tabs>
          <w:tab w:val="left" w:pos="993"/>
        </w:tabs>
        <w:ind w:left="0" w:firstLine="567"/>
        <w:contextualSpacing/>
        <w:jc w:val="both"/>
        <w:rPr>
          <w:rFonts w:eastAsia="Calibri"/>
          <w:sz w:val="28"/>
          <w:szCs w:val="28"/>
          <w:lang w:eastAsia="en-US"/>
        </w:rPr>
      </w:pPr>
      <w:r w:rsidRPr="00B12DF2">
        <w:rPr>
          <w:rFonts w:eastAsia="Calibri"/>
          <w:sz w:val="28"/>
          <w:szCs w:val="28"/>
          <w:lang w:eastAsia="en-US"/>
        </w:rPr>
        <w:t xml:space="preserve"> Размещение огнеопасных материалов.</w:t>
      </w:r>
    </w:p>
    <w:p w:rsidR="00B12DF2" w:rsidRPr="00B12DF2" w:rsidRDefault="00B12DF2" w:rsidP="00B12DF2">
      <w:pPr>
        <w:numPr>
          <w:ilvl w:val="1"/>
          <w:numId w:val="8"/>
        </w:numPr>
        <w:tabs>
          <w:tab w:val="left" w:pos="993"/>
        </w:tabs>
        <w:autoSpaceDE w:val="0"/>
        <w:autoSpaceDN w:val="0"/>
        <w:adjustRightInd w:val="0"/>
        <w:ind w:left="0" w:firstLine="567"/>
        <w:contextualSpacing/>
        <w:jc w:val="both"/>
        <w:rPr>
          <w:rFonts w:eastAsia="Calibri"/>
          <w:sz w:val="28"/>
          <w:szCs w:val="28"/>
          <w:lang w:eastAsia="en-US"/>
        </w:rPr>
      </w:pPr>
      <w:r w:rsidRPr="00B12DF2">
        <w:rPr>
          <w:rFonts w:eastAsia="Calibri"/>
          <w:sz w:val="28"/>
          <w:szCs w:val="28"/>
          <w:lang w:eastAsia="en-US"/>
        </w:rPr>
        <w:t xml:space="preserve"> Изменение характера рельефа местности.</w:t>
      </w:r>
    </w:p>
    <w:p w:rsidR="00B12DF2" w:rsidRPr="00B12DF2" w:rsidRDefault="00B12DF2" w:rsidP="00B12DF2">
      <w:pPr>
        <w:numPr>
          <w:ilvl w:val="1"/>
          <w:numId w:val="8"/>
        </w:numPr>
        <w:tabs>
          <w:tab w:val="left" w:pos="993"/>
        </w:tabs>
        <w:autoSpaceDE w:val="0"/>
        <w:autoSpaceDN w:val="0"/>
        <w:adjustRightInd w:val="0"/>
        <w:ind w:left="0" w:firstLine="567"/>
        <w:contextualSpacing/>
        <w:jc w:val="both"/>
        <w:rPr>
          <w:rFonts w:eastAsia="Calibri"/>
          <w:sz w:val="28"/>
          <w:szCs w:val="28"/>
          <w:lang w:eastAsia="en-US"/>
        </w:rPr>
      </w:pPr>
      <w:r w:rsidRPr="00B12DF2">
        <w:rPr>
          <w:rFonts w:eastAsia="Calibri"/>
          <w:sz w:val="28"/>
          <w:szCs w:val="28"/>
          <w:lang w:eastAsia="en-US"/>
        </w:rPr>
        <w:t xml:space="preserve"> Фрагментарная отделка фасадов, применение материалов и цветовых гамм (черный цвет и неоновые цвета), нарушающих внешний архитектурный облик здания.</w:t>
      </w:r>
    </w:p>
    <w:p w:rsidR="00B12DF2" w:rsidRPr="00B12DF2" w:rsidRDefault="00B12DF2" w:rsidP="00B12DF2">
      <w:pPr>
        <w:numPr>
          <w:ilvl w:val="1"/>
          <w:numId w:val="8"/>
        </w:numPr>
        <w:tabs>
          <w:tab w:val="left" w:pos="993"/>
        </w:tabs>
        <w:autoSpaceDE w:val="0"/>
        <w:autoSpaceDN w:val="0"/>
        <w:adjustRightInd w:val="0"/>
        <w:ind w:left="0" w:firstLine="567"/>
        <w:contextualSpacing/>
        <w:jc w:val="both"/>
        <w:rPr>
          <w:rFonts w:eastAsia="Calibri"/>
          <w:sz w:val="28"/>
          <w:szCs w:val="28"/>
          <w:lang w:eastAsia="en-US"/>
        </w:rPr>
      </w:pPr>
      <w:r w:rsidRPr="00B12DF2">
        <w:rPr>
          <w:rFonts w:eastAsia="Calibri"/>
          <w:sz w:val="28"/>
          <w:szCs w:val="28"/>
          <w:lang w:eastAsia="en-US"/>
        </w:rPr>
        <w:t xml:space="preserve"> Установка всех видов рекламных конструкций.</w:t>
      </w:r>
    </w:p>
    <w:p w:rsidR="00B12DF2" w:rsidRDefault="00B12DF2" w:rsidP="00B12DF2">
      <w:pPr>
        <w:ind w:left="567"/>
        <w:contextualSpacing/>
        <w:jc w:val="both"/>
        <w:rPr>
          <w:rFonts w:eastAsia="Calibri"/>
          <w:sz w:val="28"/>
          <w:szCs w:val="28"/>
          <w:lang w:eastAsia="en-US"/>
        </w:rPr>
      </w:pPr>
    </w:p>
    <w:p w:rsidR="006249ED" w:rsidRDefault="006249ED" w:rsidP="00B12DF2">
      <w:pPr>
        <w:ind w:left="567"/>
        <w:contextualSpacing/>
        <w:jc w:val="both"/>
        <w:rPr>
          <w:rFonts w:eastAsia="Calibri"/>
          <w:sz w:val="28"/>
          <w:szCs w:val="28"/>
          <w:lang w:eastAsia="en-US"/>
        </w:rPr>
      </w:pPr>
    </w:p>
    <w:p w:rsidR="006249ED" w:rsidRDefault="006249ED" w:rsidP="00B12DF2">
      <w:pPr>
        <w:ind w:left="567"/>
        <w:contextualSpacing/>
        <w:jc w:val="both"/>
        <w:rPr>
          <w:rFonts w:eastAsia="Calibri"/>
          <w:sz w:val="28"/>
          <w:szCs w:val="28"/>
          <w:lang w:eastAsia="en-US"/>
        </w:rPr>
      </w:pPr>
    </w:p>
    <w:p w:rsidR="006249ED" w:rsidRDefault="006249ED" w:rsidP="00B12DF2">
      <w:pPr>
        <w:ind w:left="567"/>
        <w:contextualSpacing/>
        <w:jc w:val="both"/>
        <w:rPr>
          <w:rFonts w:eastAsia="Calibri"/>
          <w:sz w:val="28"/>
          <w:szCs w:val="28"/>
          <w:lang w:eastAsia="en-US"/>
        </w:rPr>
      </w:pPr>
    </w:p>
    <w:p w:rsidR="006249ED" w:rsidRDefault="006249ED" w:rsidP="00B12DF2">
      <w:pPr>
        <w:ind w:left="567"/>
        <w:contextualSpacing/>
        <w:jc w:val="both"/>
        <w:rPr>
          <w:rFonts w:eastAsia="Calibri"/>
          <w:sz w:val="28"/>
          <w:szCs w:val="28"/>
          <w:lang w:eastAsia="en-US"/>
        </w:rPr>
      </w:pPr>
    </w:p>
    <w:p w:rsidR="006249ED" w:rsidRDefault="006249ED" w:rsidP="00B12DF2">
      <w:pPr>
        <w:ind w:left="567"/>
        <w:contextualSpacing/>
        <w:jc w:val="both"/>
        <w:rPr>
          <w:rFonts w:eastAsia="Calibri"/>
          <w:sz w:val="28"/>
          <w:szCs w:val="28"/>
          <w:lang w:eastAsia="en-US"/>
        </w:rPr>
      </w:pPr>
    </w:p>
    <w:p w:rsidR="006249ED" w:rsidRDefault="006249ED" w:rsidP="00B12DF2">
      <w:pPr>
        <w:ind w:left="567"/>
        <w:contextualSpacing/>
        <w:jc w:val="both"/>
        <w:rPr>
          <w:rFonts w:eastAsia="Calibri"/>
          <w:sz w:val="28"/>
          <w:szCs w:val="28"/>
          <w:lang w:eastAsia="en-US"/>
        </w:rPr>
      </w:pPr>
    </w:p>
    <w:p w:rsidR="006249ED" w:rsidRDefault="006249ED" w:rsidP="00B12DF2">
      <w:pPr>
        <w:ind w:left="567"/>
        <w:contextualSpacing/>
        <w:jc w:val="both"/>
        <w:rPr>
          <w:rFonts w:eastAsia="Calibri"/>
          <w:sz w:val="28"/>
          <w:szCs w:val="28"/>
          <w:lang w:eastAsia="en-US"/>
        </w:rPr>
      </w:pPr>
    </w:p>
    <w:p w:rsidR="006249ED" w:rsidRPr="00137DFC" w:rsidRDefault="006249ED" w:rsidP="00B12DF2">
      <w:pPr>
        <w:ind w:left="567"/>
        <w:contextualSpacing/>
        <w:jc w:val="both"/>
        <w:rPr>
          <w:rFonts w:eastAsia="Calibri"/>
          <w:sz w:val="28"/>
          <w:szCs w:val="28"/>
          <w:lang w:eastAsia="en-US"/>
        </w:rPr>
      </w:pPr>
    </w:p>
    <w:p w:rsidR="00351896" w:rsidRPr="00DE7DA9" w:rsidRDefault="00351896" w:rsidP="00B12DF2">
      <w:pPr>
        <w:rPr>
          <w:sz w:val="28"/>
          <w:szCs w:val="28"/>
        </w:rPr>
      </w:pPr>
      <w:r w:rsidRPr="00DE7DA9">
        <w:rPr>
          <w:sz w:val="28"/>
          <w:szCs w:val="28"/>
        </w:rPr>
        <w:lastRenderedPageBreak/>
        <w:t>Список использованных сокращений:</w:t>
      </w:r>
    </w:p>
    <w:p w:rsidR="00351896" w:rsidRPr="00DE7DA9" w:rsidRDefault="00351896" w:rsidP="00351896">
      <w:pPr>
        <w:rPr>
          <w:sz w:val="28"/>
          <w:szCs w:val="28"/>
        </w:rPr>
      </w:pPr>
    </w:p>
    <w:p w:rsidR="00351896" w:rsidRPr="00AE0126" w:rsidRDefault="00351896" w:rsidP="00351896">
      <w:pPr>
        <w:jc w:val="both"/>
        <w:rPr>
          <w:sz w:val="28"/>
          <w:szCs w:val="28"/>
          <w:shd w:val="clear" w:color="auto" w:fill="FFFFFF"/>
        </w:rPr>
      </w:pPr>
      <w:r w:rsidRPr="00905917">
        <w:rPr>
          <w:sz w:val="28"/>
          <w:szCs w:val="28"/>
          <w:shd w:val="clear" w:color="auto" w:fill="FFFFFF"/>
        </w:rPr>
        <w:t>ЗРЗ</w:t>
      </w:r>
      <w:r w:rsidR="001818E6">
        <w:rPr>
          <w:sz w:val="28"/>
          <w:szCs w:val="28"/>
          <w:shd w:val="clear" w:color="auto" w:fill="FFFFFF"/>
        </w:rPr>
        <w:t>-</w:t>
      </w:r>
      <w:proofErr w:type="gramStart"/>
      <w:r w:rsidR="001818E6">
        <w:rPr>
          <w:sz w:val="28"/>
          <w:szCs w:val="28"/>
          <w:shd w:val="clear" w:color="auto" w:fill="FFFFFF"/>
          <w:lang w:val="en-US"/>
        </w:rPr>
        <w:t>I</w:t>
      </w:r>
      <w:proofErr w:type="gramEnd"/>
      <w:r w:rsidR="001818E6" w:rsidRPr="001818E6">
        <w:rPr>
          <w:sz w:val="28"/>
          <w:szCs w:val="28"/>
          <w:shd w:val="clear" w:color="auto" w:fill="FFFFFF"/>
        </w:rPr>
        <w:t xml:space="preserve"> </w:t>
      </w:r>
      <w:r w:rsidR="001818E6">
        <w:rPr>
          <w:sz w:val="28"/>
          <w:szCs w:val="28"/>
          <w:shd w:val="clear" w:color="auto" w:fill="FFFFFF"/>
        </w:rPr>
        <w:t>ОКН</w:t>
      </w:r>
      <w:r w:rsidRPr="00905917">
        <w:rPr>
          <w:sz w:val="28"/>
          <w:szCs w:val="28"/>
          <w:shd w:val="clear" w:color="auto" w:fill="FFFFFF"/>
        </w:rPr>
        <w:t>-</w:t>
      </w:r>
      <w:r w:rsidR="001818E6">
        <w:rPr>
          <w:sz w:val="28"/>
          <w:szCs w:val="28"/>
          <w:shd w:val="clear" w:color="auto" w:fill="FFFFFF"/>
        </w:rPr>
        <w:t>Р</w:t>
      </w:r>
      <w:r w:rsidRPr="00905917">
        <w:rPr>
          <w:sz w:val="28"/>
          <w:szCs w:val="28"/>
          <w:shd w:val="clear" w:color="auto" w:fill="FFFFFF"/>
        </w:rPr>
        <w:t xml:space="preserve"> – </w:t>
      </w:r>
      <w:r w:rsidRPr="00905917">
        <w:rPr>
          <w:sz w:val="28"/>
          <w:szCs w:val="28"/>
        </w:rPr>
        <w:t xml:space="preserve">зона </w:t>
      </w:r>
      <w:r w:rsidR="00AE0126">
        <w:rPr>
          <w:sz w:val="28"/>
          <w:szCs w:val="28"/>
        </w:rPr>
        <w:t>регулирования застройки и хозяйственной деятельности</w:t>
      </w:r>
      <w:r w:rsidR="006249ED" w:rsidRPr="006249ED">
        <w:rPr>
          <w:b/>
          <w:sz w:val="28"/>
          <w:szCs w:val="28"/>
        </w:rPr>
        <w:t xml:space="preserve"> </w:t>
      </w:r>
      <w:r w:rsidR="006249ED" w:rsidRPr="006249ED">
        <w:rPr>
          <w:sz w:val="28"/>
          <w:szCs w:val="28"/>
        </w:rPr>
        <w:t xml:space="preserve">объекта </w:t>
      </w:r>
      <w:r w:rsidR="006249ED" w:rsidRPr="006249ED">
        <w:rPr>
          <w:sz w:val="28"/>
          <w:szCs w:val="28"/>
        </w:rPr>
        <w:t xml:space="preserve">культурного наследия регионального значения «Дом, в котором в 1941г. учился в военно-политическом училище поэт-патриот, Герой Советского Союза Муса </w:t>
      </w:r>
      <w:proofErr w:type="spellStart"/>
      <w:r w:rsidR="006249ED" w:rsidRPr="006249ED">
        <w:rPr>
          <w:sz w:val="28"/>
          <w:szCs w:val="28"/>
        </w:rPr>
        <w:t>Джалиль</w:t>
      </w:r>
      <w:proofErr w:type="spellEnd"/>
      <w:r w:rsidR="006249ED" w:rsidRPr="006249ED">
        <w:rPr>
          <w:sz w:val="28"/>
          <w:szCs w:val="28"/>
        </w:rPr>
        <w:t xml:space="preserve">» по адресу: Республика Татарстан, </w:t>
      </w:r>
      <w:proofErr w:type="spellStart"/>
      <w:r w:rsidR="006249ED" w:rsidRPr="006249ED">
        <w:rPr>
          <w:sz w:val="28"/>
          <w:szCs w:val="28"/>
        </w:rPr>
        <w:t>Мензелинский</w:t>
      </w:r>
      <w:proofErr w:type="spellEnd"/>
      <w:r w:rsidR="006249ED" w:rsidRPr="006249ED">
        <w:rPr>
          <w:sz w:val="28"/>
          <w:szCs w:val="28"/>
        </w:rPr>
        <w:t xml:space="preserve"> муниципальный район, г. Мензелинск, ул. М. </w:t>
      </w:r>
      <w:proofErr w:type="spellStart"/>
      <w:r w:rsidR="006249ED" w:rsidRPr="006249ED">
        <w:rPr>
          <w:sz w:val="28"/>
          <w:szCs w:val="28"/>
        </w:rPr>
        <w:t>Джалиля</w:t>
      </w:r>
      <w:proofErr w:type="spellEnd"/>
      <w:r w:rsidR="006249ED" w:rsidRPr="006249ED">
        <w:rPr>
          <w:sz w:val="28"/>
          <w:szCs w:val="28"/>
        </w:rPr>
        <w:t>, д. 18</w:t>
      </w:r>
      <w:r w:rsidR="006249ED">
        <w:rPr>
          <w:sz w:val="28"/>
          <w:szCs w:val="28"/>
        </w:rPr>
        <w:t xml:space="preserve"> -</w:t>
      </w:r>
      <w:r w:rsidR="00AE0126">
        <w:rPr>
          <w:sz w:val="28"/>
          <w:szCs w:val="28"/>
        </w:rPr>
        <w:t xml:space="preserve"> </w:t>
      </w:r>
      <w:r w:rsidR="00AE0126">
        <w:rPr>
          <w:sz w:val="28"/>
          <w:szCs w:val="28"/>
          <w:lang w:val="en-US"/>
        </w:rPr>
        <w:t>I</w:t>
      </w:r>
    </w:p>
    <w:p w:rsidR="00351896" w:rsidRPr="00F87CA5" w:rsidRDefault="001818E6" w:rsidP="00351896">
      <w:pPr>
        <w:jc w:val="both"/>
        <w:rPr>
          <w:sz w:val="28"/>
          <w:szCs w:val="28"/>
          <w:shd w:val="clear" w:color="auto" w:fill="FFFFFF"/>
        </w:rPr>
      </w:pPr>
      <w:r w:rsidRPr="00905917">
        <w:rPr>
          <w:sz w:val="28"/>
          <w:szCs w:val="28"/>
          <w:shd w:val="clear" w:color="auto" w:fill="FFFFFF"/>
        </w:rPr>
        <w:t>ЗРЗ</w:t>
      </w:r>
      <w:r>
        <w:rPr>
          <w:sz w:val="28"/>
          <w:szCs w:val="28"/>
          <w:shd w:val="clear" w:color="auto" w:fill="FFFFFF"/>
        </w:rPr>
        <w:t>-</w:t>
      </w:r>
      <w:proofErr w:type="gramStart"/>
      <w:r>
        <w:rPr>
          <w:sz w:val="28"/>
          <w:szCs w:val="28"/>
          <w:shd w:val="clear" w:color="auto" w:fill="FFFFFF"/>
          <w:lang w:val="en-US"/>
        </w:rPr>
        <w:t>II</w:t>
      </w:r>
      <w:proofErr w:type="gramEnd"/>
      <w:r w:rsidRPr="001818E6">
        <w:rPr>
          <w:sz w:val="28"/>
          <w:szCs w:val="28"/>
          <w:shd w:val="clear" w:color="auto" w:fill="FFFFFF"/>
        </w:rPr>
        <w:t xml:space="preserve"> </w:t>
      </w:r>
      <w:r>
        <w:rPr>
          <w:sz w:val="28"/>
          <w:szCs w:val="28"/>
          <w:shd w:val="clear" w:color="auto" w:fill="FFFFFF"/>
        </w:rPr>
        <w:t>ОКН</w:t>
      </w:r>
      <w:r w:rsidRPr="00905917">
        <w:rPr>
          <w:sz w:val="28"/>
          <w:szCs w:val="28"/>
          <w:shd w:val="clear" w:color="auto" w:fill="FFFFFF"/>
        </w:rPr>
        <w:t>-</w:t>
      </w:r>
      <w:r>
        <w:rPr>
          <w:sz w:val="28"/>
          <w:szCs w:val="28"/>
          <w:shd w:val="clear" w:color="auto" w:fill="FFFFFF"/>
        </w:rPr>
        <w:t>Р</w:t>
      </w:r>
      <w:r w:rsidRPr="00905917">
        <w:rPr>
          <w:sz w:val="28"/>
          <w:szCs w:val="28"/>
          <w:shd w:val="clear" w:color="auto" w:fill="FFFFFF"/>
        </w:rPr>
        <w:t xml:space="preserve"> </w:t>
      </w:r>
      <w:r w:rsidR="00351896" w:rsidRPr="00905917">
        <w:rPr>
          <w:sz w:val="28"/>
          <w:szCs w:val="28"/>
          <w:shd w:val="clear" w:color="auto" w:fill="FFFFFF"/>
        </w:rPr>
        <w:t xml:space="preserve">– </w:t>
      </w:r>
      <w:r w:rsidR="00AE0126" w:rsidRPr="00905917">
        <w:rPr>
          <w:sz w:val="28"/>
          <w:szCs w:val="28"/>
        </w:rPr>
        <w:t xml:space="preserve">зона </w:t>
      </w:r>
      <w:r w:rsidR="00AE0126">
        <w:rPr>
          <w:sz w:val="28"/>
          <w:szCs w:val="28"/>
        </w:rPr>
        <w:t>регулирования застройки и хозяйственной деятельности</w:t>
      </w:r>
      <w:r w:rsidR="006249ED">
        <w:rPr>
          <w:sz w:val="28"/>
          <w:szCs w:val="28"/>
        </w:rPr>
        <w:t xml:space="preserve"> объекта </w:t>
      </w:r>
      <w:r w:rsidR="006249ED" w:rsidRPr="006249ED">
        <w:rPr>
          <w:sz w:val="28"/>
          <w:szCs w:val="28"/>
        </w:rPr>
        <w:t xml:space="preserve">культурного наследия регионального значения «Дом, в котором в 1941г. учился в военно-политическом училище поэт-патриот, Герой Советского Союза Муса </w:t>
      </w:r>
      <w:proofErr w:type="spellStart"/>
      <w:r w:rsidR="006249ED" w:rsidRPr="006249ED">
        <w:rPr>
          <w:sz w:val="28"/>
          <w:szCs w:val="28"/>
        </w:rPr>
        <w:t>Джалиль</w:t>
      </w:r>
      <w:proofErr w:type="spellEnd"/>
      <w:r w:rsidR="006249ED" w:rsidRPr="006249ED">
        <w:rPr>
          <w:sz w:val="28"/>
          <w:szCs w:val="28"/>
        </w:rPr>
        <w:t xml:space="preserve">» по адресу: Республика Татарстан, </w:t>
      </w:r>
      <w:proofErr w:type="spellStart"/>
      <w:r w:rsidR="006249ED" w:rsidRPr="006249ED">
        <w:rPr>
          <w:sz w:val="28"/>
          <w:szCs w:val="28"/>
        </w:rPr>
        <w:t>Мензелинский</w:t>
      </w:r>
      <w:proofErr w:type="spellEnd"/>
      <w:r w:rsidR="006249ED" w:rsidRPr="006249ED">
        <w:rPr>
          <w:sz w:val="28"/>
          <w:szCs w:val="28"/>
        </w:rPr>
        <w:t xml:space="preserve"> муниципальный район, г. Мензелинск, ул. М. </w:t>
      </w:r>
      <w:proofErr w:type="spellStart"/>
      <w:r w:rsidR="006249ED" w:rsidRPr="006249ED">
        <w:rPr>
          <w:sz w:val="28"/>
          <w:szCs w:val="28"/>
        </w:rPr>
        <w:t>Джалиля</w:t>
      </w:r>
      <w:proofErr w:type="spellEnd"/>
      <w:r w:rsidR="006249ED" w:rsidRPr="006249ED">
        <w:rPr>
          <w:sz w:val="28"/>
          <w:szCs w:val="28"/>
        </w:rPr>
        <w:t>, д. 18</w:t>
      </w:r>
      <w:r w:rsidR="00AE0126">
        <w:rPr>
          <w:sz w:val="28"/>
          <w:szCs w:val="28"/>
        </w:rPr>
        <w:t xml:space="preserve"> </w:t>
      </w:r>
      <w:r w:rsidR="006249ED">
        <w:rPr>
          <w:sz w:val="28"/>
          <w:szCs w:val="28"/>
        </w:rPr>
        <w:t xml:space="preserve">- </w:t>
      </w:r>
      <w:r w:rsidR="00AE0126">
        <w:rPr>
          <w:sz w:val="28"/>
          <w:szCs w:val="28"/>
          <w:lang w:val="en-US"/>
        </w:rPr>
        <w:t>II</w:t>
      </w:r>
      <w:r w:rsidR="00351896" w:rsidRPr="00905917">
        <w:rPr>
          <w:sz w:val="28"/>
          <w:szCs w:val="28"/>
        </w:rPr>
        <w:t>;</w:t>
      </w:r>
    </w:p>
    <w:p w:rsidR="00351896" w:rsidRPr="006249ED" w:rsidRDefault="001818E6" w:rsidP="006249ED">
      <w:pPr>
        <w:jc w:val="both"/>
        <w:rPr>
          <w:sz w:val="28"/>
          <w:szCs w:val="28"/>
        </w:rPr>
      </w:pPr>
      <w:r w:rsidRPr="00905917">
        <w:rPr>
          <w:sz w:val="28"/>
          <w:szCs w:val="28"/>
          <w:shd w:val="clear" w:color="auto" w:fill="FFFFFF"/>
        </w:rPr>
        <w:t>ЗРЗ</w:t>
      </w:r>
      <w:r>
        <w:rPr>
          <w:sz w:val="28"/>
          <w:szCs w:val="28"/>
          <w:shd w:val="clear" w:color="auto" w:fill="FFFFFF"/>
        </w:rPr>
        <w:t>-</w:t>
      </w:r>
      <w:proofErr w:type="gramStart"/>
      <w:r>
        <w:rPr>
          <w:sz w:val="28"/>
          <w:szCs w:val="28"/>
          <w:shd w:val="clear" w:color="auto" w:fill="FFFFFF"/>
          <w:lang w:val="en-US"/>
        </w:rPr>
        <w:t>III</w:t>
      </w:r>
      <w:proofErr w:type="gramEnd"/>
      <w:r w:rsidRPr="001818E6">
        <w:rPr>
          <w:sz w:val="28"/>
          <w:szCs w:val="28"/>
          <w:shd w:val="clear" w:color="auto" w:fill="FFFFFF"/>
        </w:rPr>
        <w:t xml:space="preserve"> </w:t>
      </w:r>
      <w:r>
        <w:rPr>
          <w:sz w:val="28"/>
          <w:szCs w:val="28"/>
          <w:shd w:val="clear" w:color="auto" w:fill="FFFFFF"/>
        </w:rPr>
        <w:t>ОКН</w:t>
      </w:r>
      <w:r w:rsidRPr="00905917">
        <w:rPr>
          <w:sz w:val="28"/>
          <w:szCs w:val="28"/>
          <w:shd w:val="clear" w:color="auto" w:fill="FFFFFF"/>
        </w:rPr>
        <w:t>-</w:t>
      </w:r>
      <w:r>
        <w:rPr>
          <w:sz w:val="28"/>
          <w:szCs w:val="28"/>
          <w:shd w:val="clear" w:color="auto" w:fill="FFFFFF"/>
        </w:rPr>
        <w:t>Р</w:t>
      </w:r>
      <w:r w:rsidRPr="00905917">
        <w:rPr>
          <w:sz w:val="28"/>
          <w:szCs w:val="28"/>
          <w:shd w:val="clear" w:color="auto" w:fill="FFFFFF"/>
        </w:rPr>
        <w:t xml:space="preserve"> </w:t>
      </w:r>
      <w:r w:rsidR="00351896">
        <w:rPr>
          <w:sz w:val="28"/>
          <w:szCs w:val="28"/>
        </w:rPr>
        <w:t>–</w:t>
      </w:r>
      <w:r w:rsidR="00351896" w:rsidRPr="00905917">
        <w:rPr>
          <w:sz w:val="28"/>
          <w:szCs w:val="28"/>
        </w:rPr>
        <w:t xml:space="preserve"> </w:t>
      </w:r>
      <w:r w:rsidR="00AE0126" w:rsidRPr="00905917">
        <w:rPr>
          <w:sz w:val="28"/>
          <w:szCs w:val="28"/>
        </w:rPr>
        <w:t xml:space="preserve">зона </w:t>
      </w:r>
      <w:r w:rsidR="00AE0126">
        <w:rPr>
          <w:sz w:val="28"/>
          <w:szCs w:val="28"/>
        </w:rPr>
        <w:t>регулирования застройки и хозяйственной деятельности</w:t>
      </w:r>
      <w:r w:rsidR="006249ED">
        <w:rPr>
          <w:sz w:val="28"/>
          <w:szCs w:val="28"/>
        </w:rPr>
        <w:t xml:space="preserve"> объекта </w:t>
      </w:r>
      <w:r w:rsidR="006249ED" w:rsidRPr="006249ED">
        <w:rPr>
          <w:sz w:val="28"/>
          <w:szCs w:val="28"/>
        </w:rPr>
        <w:t xml:space="preserve">культурного наследия регионального значения «Дом, в котором в 1941г. учился в военно-политическом училище поэт-патриот, Герой Советского Союза Муса </w:t>
      </w:r>
      <w:proofErr w:type="spellStart"/>
      <w:r w:rsidR="006249ED" w:rsidRPr="006249ED">
        <w:rPr>
          <w:sz w:val="28"/>
          <w:szCs w:val="28"/>
        </w:rPr>
        <w:t>Джалиль</w:t>
      </w:r>
      <w:proofErr w:type="spellEnd"/>
      <w:r w:rsidR="006249ED" w:rsidRPr="006249ED">
        <w:rPr>
          <w:sz w:val="28"/>
          <w:szCs w:val="28"/>
        </w:rPr>
        <w:t xml:space="preserve">» по адресу: Республика Татарстан, </w:t>
      </w:r>
      <w:proofErr w:type="spellStart"/>
      <w:r w:rsidR="006249ED" w:rsidRPr="006249ED">
        <w:rPr>
          <w:sz w:val="28"/>
          <w:szCs w:val="28"/>
        </w:rPr>
        <w:t>Мензелинский</w:t>
      </w:r>
      <w:proofErr w:type="spellEnd"/>
      <w:r w:rsidR="006249ED" w:rsidRPr="006249ED">
        <w:rPr>
          <w:sz w:val="28"/>
          <w:szCs w:val="28"/>
        </w:rPr>
        <w:t xml:space="preserve"> муниципальный район, г. Мензелинск, ул. М. </w:t>
      </w:r>
      <w:proofErr w:type="spellStart"/>
      <w:r w:rsidR="006249ED" w:rsidRPr="006249ED">
        <w:rPr>
          <w:sz w:val="28"/>
          <w:szCs w:val="28"/>
        </w:rPr>
        <w:t>Джалиля</w:t>
      </w:r>
      <w:proofErr w:type="spellEnd"/>
      <w:r w:rsidR="006249ED" w:rsidRPr="006249ED">
        <w:rPr>
          <w:sz w:val="28"/>
          <w:szCs w:val="28"/>
        </w:rPr>
        <w:t>, д. 18</w:t>
      </w:r>
      <w:r w:rsidR="006249ED">
        <w:rPr>
          <w:sz w:val="28"/>
          <w:szCs w:val="28"/>
        </w:rPr>
        <w:t xml:space="preserve"> -</w:t>
      </w:r>
      <w:r w:rsidR="00AE0126" w:rsidRPr="006249ED">
        <w:rPr>
          <w:sz w:val="28"/>
          <w:szCs w:val="28"/>
        </w:rPr>
        <w:t xml:space="preserve"> </w:t>
      </w:r>
      <w:r w:rsidR="00AE0126" w:rsidRPr="006249ED">
        <w:rPr>
          <w:sz w:val="28"/>
          <w:szCs w:val="28"/>
          <w:lang w:val="en-US"/>
        </w:rPr>
        <w:t>III</w:t>
      </w:r>
      <w:r w:rsidR="00351896" w:rsidRPr="006249ED">
        <w:rPr>
          <w:sz w:val="28"/>
          <w:szCs w:val="28"/>
        </w:rPr>
        <w:t>.</w:t>
      </w:r>
    </w:p>
    <w:sectPr w:rsidR="00351896" w:rsidRPr="006249ED" w:rsidSect="00A74B7B">
      <w:headerReference w:type="default" r:id="rId12"/>
      <w:headerReference w:type="first" r:id="rId13"/>
      <w:pgSz w:w="11906" w:h="16838"/>
      <w:pgMar w:top="1134" w:right="567" w:bottom="1134" w:left="1276"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E56" w:rsidRDefault="00940E56" w:rsidP="00FF31BA">
      <w:r>
        <w:separator/>
      </w:r>
    </w:p>
  </w:endnote>
  <w:endnote w:type="continuationSeparator" w:id="0">
    <w:p w:rsidR="00940E56" w:rsidRDefault="00940E56" w:rsidP="00FF3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E56" w:rsidRDefault="00940E56" w:rsidP="00FF31BA">
      <w:r>
        <w:separator/>
      </w:r>
    </w:p>
  </w:footnote>
  <w:footnote w:type="continuationSeparator" w:id="0">
    <w:p w:rsidR="00940E56" w:rsidRDefault="00940E56" w:rsidP="00FF31BA">
      <w:r>
        <w:continuationSeparator/>
      </w:r>
    </w:p>
  </w:footnote>
  <w:footnote w:id="1">
    <w:p w:rsidR="00777024" w:rsidRDefault="00777024">
      <w:pPr>
        <w:pStyle w:val="af2"/>
      </w:pPr>
      <w:r>
        <w:rPr>
          <w:rStyle w:val="af4"/>
        </w:rPr>
        <w:footnoteRef/>
      </w:r>
      <w:r>
        <w:t xml:space="preserve"> Список испо</w:t>
      </w:r>
      <w:r w:rsidR="006249ED">
        <w:t>льзованных сокращений –на стр.28</w:t>
      </w:r>
      <w:bookmarkStart w:id="0" w:name="_GoBack"/>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276943"/>
      <w:docPartObj>
        <w:docPartGallery w:val="Page Numbers (Top of Page)"/>
        <w:docPartUnique/>
      </w:docPartObj>
    </w:sdtPr>
    <w:sdtEndPr/>
    <w:sdtContent>
      <w:p w:rsidR="00777024" w:rsidRDefault="00777024" w:rsidP="0027664D">
        <w:pPr>
          <w:pStyle w:val="a8"/>
          <w:jc w:val="center"/>
        </w:pPr>
        <w:r>
          <w:fldChar w:fldCharType="begin"/>
        </w:r>
        <w:r>
          <w:instrText>PAGE   \* MERGEFORMAT</w:instrText>
        </w:r>
        <w:r>
          <w:fldChar w:fldCharType="separate"/>
        </w:r>
        <w:r w:rsidR="006249ED">
          <w:rPr>
            <w:noProof/>
          </w:rPr>
          <w:t>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024" w:rsidRDefault="00777024">
    <w:pPr>
      <w:pStyle w:val="a8"/>
      <w:jc w:val="center"/>
    </w:pPr>
  </w:p>
  <w:p w:rsidR="00777024" w:rsidRDefault="00777024" w:rsidP="00FF31BA">
    <w:pPr>
      <w:pStyle w:val="a8"/>
      <w:tabs>
        <w:tab w:val="clear" w:pos="9355"/>
        <w:tab w:val="left" w:pos="495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964CB"/>
    <w:multiLevelType w:val="multilevel"/>
    <w:tmpl w:val="878C6A44"/>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1A109EF"/>
    <w:multiLevelType w:val="multilevel"/>
    <w:tmpl w:val="878C6A44"/>
    <w:lvl w:ilvl="0">
      <w:start w:val="1"/>
      <w:numFmt w:val="decimal"/>
      <w:lvlText w:val="%1."/>
      <w:lvlJc w:val="left"/>
      <w:pPr>
        <w:ind w:left="3681" w:hanging="420"/>
      </w:pPr>
    </w:lvl>
    <w:lvl w:ilvl="1">
      <w:start w:val="1"/>
      <w:numFmt w:val="decimal"/>
      <w:lvlText w:val="%1.%2."/>
      <w:lvlJc w:val="left"/>
      <w:pPr>
        <w:ind w:left="4548" w:hanging="720"/>
      </w:pPr>
    </w:lvl>
    <w:lvl w:ilvl="2">
      <w:start w:val="1"/>
      <w:numFmt w:val="decimal"/>
      <w:lvlText w:val="%1.%2.%3."/>
      <w:lvlJc w:val="left"/>
      <w:pPr>
        <w:ind w:left="5115" w:hanging="720"/>
      </w:pPr>
    </w:lvl>
    <w:lvl w:ilvl="3">
      <w:start w:val="1"/>
      <w:numFmt w:val="decimal"/>
      <w:lvlText w:val="%1.%2.%3.%4."/>
      <w:lvlJc w:val="left"/>
      <w:pPr>
        <w:ind w:left="6042" w:hanging="1080"/>
      </w:pPr>
    </w:lvl>
    <w:lvl w:ilvl="4">
      <w:start w:val="1"/>
      <w:numFmt w:val="decimal"/>
      <w:lvlText w:val="%1.%2.%3.%4.%5."/>
      <w:lvlJc w:val="left"/>
      <w:pPr>
        <w:ind w:left="6609" w:hanging="1080"/>
      </w:pPr>
    </w:lvl>
    <w:lvl w:ilvl="5">
      <w:start w:val="1"/>
      <w:numFmt w:val="decimal"/>
      <w:lvlText w:val="%1.%2.%3.%4.%5.%6."/>
      <w:lvlJc w:val="left"/>
      <w:pPr>
        <w:ind w:left="7536" w:hanging="1440"/>
      </w:pPr>
    </w:lvl>
    <w:lvl w:ilvl="6">
      <w:start w:val="1"/>
      <w:numFmt w:val="decimal"/>
      <w:lvlText w:val="%1.%2.%3.%4.%5.%6.%7."/>
      <w:lvlJc w:val="left"/>
      <w:pPr>
        <w:ind w:left="8463" w:hanging="1800"/>
      </w:pPr>
    </w:lvl>
    <w:lvl w:ilvl="7">
      <w:start w:val="1"/>
      <w:numFmt w:val="decimal"/>
      <w:lvlText w:val="%1.%2.%3.%4.%5.%6.%7.%8."/>
      <w:lvlJc w:val="left"/>
      <w:pPr>
        <w:ind w:left="9030" w:hanging="1800"/>
      </w:pPr>
    </w:lvl>
    <w:lvl w:ilvl="8">
      <w:start w:val="1"/>
      <w:numFmt w:val="decimal"/>
      <w:lvlText w:val="%1.%2.%3.%4.%5.%6.%7.%8.%9."/>
      <w:lvlJc w:val="left"/>
      <w:pPr>
        <w:ind w:left="9957" w:hanging="2160"/>
      </w:pPr>
    </w:lvl>
  </w:abstractNum>
  <w:abstractNum w:abstractNumId="2">
    <w:nsid w:val="217362F4"/>
    <w:multiLevelType w:val="multilevel"/>
    <w:tmpl w:val="6DA6DD9C"/>
    <w:lvl w:ilvl="0">
      <w:start w:val="1"/>
      <w:numFmt w:val="decimal"/>
      <w:lvlText w:val="%1."/>
      <w:lvlJc w:val="left"/>
      <w:pPr>
        <w:ind w:left="927" w:hanging="360"/>
      </w:pPr>
      <w:rPr>
        <w:rFonts w:hint="default"/>
        <w:b/>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nsid w:val="35AA72B2"/>
    <w:multiLevelType w:val="multilevel"/>
    <w:tmpl w:val="878C6A44"/>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3EF7400F"/>
    <w:multiLevelType w:val="hybridMultilevel"/>
    <w:tmpl w:val="6D6AFBE6"/>
    <w:lvl w:ilvl="0" w:tplc="8DCE9A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675618FB"/>
    <w:multiLevelType w:val="hybridMultilevel"/>
    <w:tmpl w:val="0C7C57AA"/>
    <w:lvl w:ilvl="0" w:tplc="FCB8CCAA">
      <w:start w:val="1"/>
      <w:numFmt w:val="upperRoman"/>
      <w:lvlText w:val="%1."/>
      <w:lvlJc w:val="left"/>
      <w:pPr>
        <w:ind w:left="1080" w:hanging="720"/>
      </w:pPr>
      <w:rPr>
        <w:rFonts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A2D"/>
    <w:rsid w:val="0000112E"/>
    <w:rsid w:val="00001EF2"/>
    <w:rsid w:val="000043D2"/>
    <w:rsid w:val="00007193"/>
    <w:rsid w:val="0001188B"/>
    <w:rsid w:val="00013A71"/>
    <w:rsid w:val="000153C0"/>
    <w:rsid w:val="00015EF9"/>
    <w:rsid w:val="00016888"/>
    <w:rsid w:val="00017478"/>
    <w:rsid w:val="00030D3E"/>
    <w:rsid w:val="00031A4E"/>
    <w:rsid w:val="00033182"/>
    <w:rsid w:val="0003359F"/>
    <w:rsid w:val="00036E9D"/>
    <w:rsid w:val="000431FE"/>
    <w:rsid w:val="000522E1"/>
    <w:rsid w:val="00052EC1"/>
    <w:rsid w:val="000538DF"/>
    <w:rsid w:val="00053C22"/>
    <w:rsid w:val="00056DC3"/>
    <w:rsid w:val="00057E6D"/>
    <w:rsid w:val="0006675C"/>
    <w:rsid w:val="00067457"/>
    <w:rsid w:val="00073A54"/>
    <w:rsid w:val="00074F5C"/>
    <w:rsid w:val="00077B3E"/>
    <w:rsid w:val="00081383"/>
    <w:rsid w:val="00084EE7"/>
    <w:rsid w:val="00086139"/>
    <w:rsid w:val="00094AEE"/>
    <w:rsid w:val="000963D2"/>
    <w:rsid w:val="000971CB"/>
    <w:rsid w:val="000A1934"/>
    <w:rsid w:val="000A2265"/>
    <w:rsid w:val="000A6B4D"/>
    <w:rsid w:val="000B1B6E"/>
    <w:rsid w:val="000B3364"/>
    <w:rsid w:val="000B3F0F"/>
    <w:rsid w:val="000B6789"/>
    <w:rsid w:val="000C19AE"/>
    <w:rsid w:val="000C46CF"/>
    <w:rsid w:val="000C477B"/>
    <w:rsid w:val="000C4BA4"/>
    <w:rsid w:val="000D308D"/>
    <w:rsid w:val="000E2AEF"/>
    <w:rsid w:val="000E644E"/>
    <w:rsid w:val="000F04EA"/>
    <w:rsid w:val="000F4B66"/>
    <w:rsid w:val="000F5063"/>
    <w:rsid w:val="000F7B78"/>
    <w:rsid w:val="0010243D"/>
    <w:rsid w:val="0010451F"/>
    <w:rsid w:val="00117347"/>
    <w:rsid w:val="001210D4"/>
    <w:rsid w:val="001213C2"/>
    <w:rsid w:val="00122C59"/>
    <w:rsid w:val="00124940"/>
    <w:rsid w:val="001255CF"/>
    <w:rsid w:val="00125FD3"/>
    <w:rsid w:val="00126C9D"/>
    <w:rsid w:val="00137DFC"/>
    <w:rsid w:val="00140093"/>
    <w:rsid w:val="0014368E"/>
    <w:rsid w:val="00154334"/>
    <w:rsid w:val="001577A3"/>
    <w:rsid w:val="001579E2"/>
    <w:rsid w:val="001624A1"/>
    <w:rsid w:val="001626D5"/>
    <w:rsid w:val="00165300"/>
    <w:rsid w:val="0016634C"/>
    <w:rsid w:val="00173DEA"/>
    <w:rsid w:val="00174C6E"/>
    <w:rsid w:val="00175A48"/>
    <w:rsid w:val="00177EE2"/>
    <w:rsid w:val="001818E6"/>
    <w:rsid w:val="00182AB3"/>
    <w:rsid w:val="00184511"/>
    <w:rsid w:val="00192510"/>
    <w:rsid w:val="0019793E"/>
    <w:rsid w:val="001A1049"/>
    <w:rsid w:val="001A5FCD"/>
    <w:rsid w:val="001A7D10"/>
    <w:rsid w:val="001B0CA0"/>
    <w:rsid w:val="001B3E38"/>
    <w:rsid w:val="001B6793"/>
    <w:rsid w:val="001B7E88"/>
    <w:rsid w:val="001D35D7"/>
    <w:rsid w:val="001D5505"/>
    <w:rsid w:val="001E22CF"/>
    <w:rsid w:val="001E4057"/>
    <w:rsid w:val="001F2ED1"/>
    <w:rsid w:val="001F4771"/>
    <w:rsid w:val="001F4EA8"/>
    <w:rsid w:val="001F7040"/>
    <w:rsid w:val="00200E03"/>
    <w:rsid w:val="00201E85"/>
    <w:rsid w:val="002069F1"/>
    <w:rsid w:val="00207F71"/>
    <w:rsid w:val="002146F6"/>
    <w:rsid w:val="00215160"/>
    <w:rsid w:val="00216524"/>
    <w:rsid w:val="00216FEF"/>
    <w:rsid w:val="00217101"/>
    <w:rsid w:val="0022012F"/>
    <w:rsid w:val="00224BA3"/>
    <w:rsid w:val="002323E3"/>
    <w:rsid w:val="002333F5"/>
    <w:rsid w:val="00234487"/>
    <w:rsid w:val="0023733D"/>
    <w:rsid w:val="00241D88"/>
    <w:rsid w:val="002420EB"/>
    <w:rsid w:val="00242E29"/>
    <w:rsid w:val="00252034"/>
    <w:rsid w:val="002571C7"/>
    <w:rsid w:val="00260A2D"/>
    <w:rsid w:val="002664CC"/>
    <w:rsid w:val="002709C3"/>
    <w:rsid w:val="0027664D"/>
    <w:rsid w:val="00277C74"/>
    <w:rsid w:val="0028243C"/>
    <w:rsid w:val="0028421A"/>
    <w:rsid w:val="00284807"/>
    <w:rsid w:val="00290719"/>
    <w:rsid w:val="0029190B"/>
    <w:rsid w:val="002A1748"/>
    <w:rsid w:val="002A2171"/>
    <w:rsid w:val="002A40AB"/>
    <w:rsid w:val="002A4818"/>
    <w:rsid w:val="002A6832"/>
    <w:rsid w:val="002A6B90"/>
    <w:rsid w:val="002B3585"/>
    <w:rsid w:val="002B3FF7"/>
    <w:rsid w:val="002B41EF"/>
    <w:rsid w:val="002B5F69"/>
    <w:rsid w:val="002C1B44"/>
    <w:rsid w:val="002C4B0C"/>
    <w:rsid w:val="002C5500"/>
    <w:rsid w:val="002C7331"/>
    <w:rsid w:val="002C7A7E"/>
    <w:rsid w:val="002D6545"/>
    <w:rsid w:val="002E129F"/>
    <w:rsid w:val="002F3A28"/>
    <w:rsid w:val="003005B4"/>
    <w:rsid w:val="00301BB8"/>
    <w:rsid w:val="00301D48"/>
    <w:rsid w:val="00304341"/>
    <w:rsid w:val="00304928"/>
    <w:rsid w:val="00311E74"/>
    <w:rsid w:val="003218B3"/>
    <w:rsid w:val="00334472"/>
    <w:rsid w:val="003365B4"/>
    <w:rsid w:val="00337C2C"/>
    <w:rsid w:val="00341BD7"/>
    <w:rsid w:val="00341C96"/>
    <w:rsid w:val="00342D83"/>
    <w:rsid w:val="00343291"/>
    <w:rsid w:val="00344FC0"/>
    <w:rsid w:val="00346C01"/>
    <w:rsid w:val="003503F8"/>
    <w:rsid w:val="00351896"/>
    <w:rsid w:val="00351B86"/>
    <w:rsid w:val="00353714"/>
    <w:rsid w:val="00365B8E"/>
    <w:rsid w:val="00365F4A"/>
    <w:rsid w:val="00366E6A"/>
    <w:rsid w:val="00370860"/>
    <w:rsid w:val="003708D0"/>
    <w:rsid w:val="00371129"/>
    <w:rsid w:val="0037120B"/>
    <w:rsid w:val="00372C4C"/>
    <w:rsid w:val="0037376E"/>
    <w:rsid w:val="00374FEC"/>
    <w:rsid w:val="00375A85"/>
    <w:rsid w:val="00377F6C"/>
    <w:rsid w:val="00380422"/>
    <w:rsid w:val="00383236"/>
    <w:rsid w:val="003859F4"/>
    <w:rsid w:val="003910F0"/>
    <w:rsid w:val="00393B7E"/>
    <w:rsid w:val="00396E6F"/>
    <w:rsid w:val="003A1543"/>
    <w:rsid w:val="003A78FD"/>
    <w:rsid w:val="003B0882"/>
    <w:rsid w:val="003B2B45"/>
    <w:rsid w:val="003B2E2C"/>
    <w:rsid w:val="003B73DE"/>
    <w:rsid w:val="003C1397"/>
    <w:rsid w:val="003C56C4"/>
    <w:rsid w:val="003C6F7D"/>
    <w:rsid w:val="003C7F9A"/>
    <w:rsid w:val="003D1B86"/>
    <w:rsid w:val="003D2FFC"/>
    <w:rsid w:val="003D5CE6"/>
    <w:rsid w:val="003D72A7"/>
    <w:rsid w:val="003D7E83"/>
    <w:rsid w:val="003E0449"/>
    <w:rsid w:val="003E079C"/>
    <w:rsid w:val="003E0A5F"/>
    <w:rsid w:val="003E16E3"/>
    <w:rsid w:val="003E2088"/>
    <w:rsid w:val="003E228D"/>
    <w:rsid w:val="003E4D22"/>
    <w:rsid w:val="003E64B3"/>
    <w:rsid w:val="003F0BE2"/>
    <w:rsid w:val="003F1998"/>
    <w:rsid w:val="003F201A"/>
    <w:rsid w:val="003F3C59"/>
    <w:rsid w:val="003F69C2"/>
    <w:rsid w:val="003F7A7B"/>
    <w:rsid w:val="0041082E"/>
    <w:rsid w:val="00411B50"/>
    <w:rsid w:val="0041426C"/>
    <w:rsid w:val="00414864"/>
    <w:rsid w:val="00414A36"/>
    <w:rsid w:val="00415E56"/>
    <w:rsid w:val="00417A5D"/>
    <w:rsid w:val="00420E7D"/>
    <w:rsid w:val="00427982"/>
    <w:rsid w:val="004302C0"/>
    <w:rsid w:val="00441184"/>
    <w:rsid w:val="00441500"/>
    <w:rsid w:val="00441A15"/>
    <w:rsid w:val="004441F6"/>
    <w:rsid w:val="00444EE0"/>
    <w:rsid w:val="00447165"/>
    <w:rsid w:val="0045268A"/>
    <w:rsid w:val="004528D1"/>
    <w:rsid w:val="00466133"/>
    <w:rsid w:val="00471C36"/>
    <w:rsid w:val="004736A0"/>
    <w:rsid w:val="00476773"/>
    <w:rsid w:val="00481066"/>
    <w:rsid w:val="004823AB"/>
    <w:rsid w:val="00490729"/>
    <w:rsid w:val="004917A0"/>
    <w:rsid w:val="00492708"/>
    <w:rsid w:val="00493FBF"/>
    <w:rsid w:val="00494C89"/>
    <w:rsid w:val="00496AC1"/>
    <w:rsid w:val="004A26F2"/>
    <w:rsid w:val="004A38F4"/>
    <w:rsid w:val="004A4CED"/>
    <w:rsid w:val="004A51A0"/>
    <w:rsid w:val="004B3E85"/>
    <w:rsid w:val="004C245F"/>
    <w:rsid w:val="004C5F2D"/>
    <w:rsid w:val="004C6D0A"/>
    <w:rsid w:val="004C7748"/>
    <w:rsid w:val="004D0254"/>
    <w:rsid w:val="004D0604"/>
    <w:rsid w:val="004D6434"/>
    <w:rsid w:val="004E44BD"/>
    <w:rsid w:val="004F1E72"/>
    <w:rsid w:val="004F2C61"/>
    <w:rsid w:val="004F570C"/>
    <w:rsid w:val="004F621D"/>
    <w:rsid w:val="004F78F7"/>
    <w:rsid w:val="00501684"/>
    <w:rsid w:val="00501C29"/>
    <w:rsid w:val="00501CA8"/>
    <w:rsid w:val="005026BF"/>
    <w:rsid w:val="0050500C"/>
    <w:rsid w:val="0050535F"/>
    <w:rsid w:val="00511B62"/>
    <w:rsid w:val="0051214C"/>
    <w:rsid w:val="005169B8"/>
    <w:rsid w:val="00521EE2"/>
    <w:rsid w:val="00526630"/>
    <w:rsid w:val="005303D6"/>
    <w:rsid w:val="00530B4F"/>
    <w:rsid w:val="005334A9"/>
    <w:rsid w:val="0053395D"/>
    <w:rsid w:val="00536B0C"/>
    <w:rsid w:val="00540D08"/>
    <w:rsid w:val="005410BE"/>
    <w:rsid w:val="00542D2B"/>
    <w:rsid w:val="00543666"/>
    <w:rsid w:val="00545599"/>
    <w:rsid w:val="00555468"/>
    <w:rsid w:val="005560C6"/>
    <w:rsid w:val="00565CEA"/>
    <w:rsid w:val="005673BD"/>
    <w:rsid w:val="00570389"/>
    <w:rsid w:val="0057049A"/>
    <w:rsid w:val="0057293D"/>
    <w:rsid w:val="00583D91"/>
    <w:rsid w:val="005854CF"/>
    <w:rsid w:val="00593F87"/>
    <w:rsid w:val="00594823"/>
    <w:rsid w:val="0059614C"/>
    <w:rsid w:val="005968F9"/>
    <w:rsid w:val="005A1D7F"/>
    <w:rsid w:val="005A6DEA"/>
    <w:rsid w:val="005A7AEF"/>
    <w:rsid w:val="005A7FC3"/>
    <w:rsid w:val="005B51C1"/>
    <w:rsid w:val="005B7512"/>
    <w:rsid w:val="005C0873"/>
    <w:rsid w:val="005C591E"/>
    <w:rsid w:val="005D4BA6"/>
    <w:rsid w:val="005D7C53"/>
    <w:rsid w:val="005E077F"/>
    <w:rsid w:val="005E555C"/>
    <w:rsid w:val="005E656A"/>
    <w:rsid w:val="005E7DFE"/>
    <w:rsid w:val="005F1B90"/>
    <w:rsid w:val="005F32EF"/>
    <w:rsid w:val="005F5C8E"/>
    <w:rsid w:val="00603438"/>
    <w:rsid w:val="00607E29"/>
    <w:rsid w:val="006204DF"/>
    <w:rsid w:val="00622469"/>
    <w:rsid w:val="00623D0E"/>
    <w:rsid w:val="00623F23"/>
    <w:rsid w:val="006249ED"/>
    <w:rsid w:val="006277F5"/>
    <w:rsid w:val="00627F8D"/>
    <w:rsid w:val="00631333"/>
    <w:rsid w:val="00633BD8"/>
    <w:rsid w:val="0063463C"/>
    <w:rsid w:val="00634A5D"/>
    <w:rsid w:val="00636B5F"/>
    <w:rsid w:val="00641611"/>
    <w:rsid w:val="00645181"/>
    <w:rsid w:val="00645BC1"/>
    <w:rsid w:val="00650445"/>
    <w:rsid w:val="0065125F"/>
    <w:rsid w:val="00652FDE"/>
    <w:rsid w:val="00653320"/>
    <w:rsid w:val="00655FCE"/>
    <w:rsid w:val="006566F4"/>
    <w:rsid w:val="00665F70"/>
    <w:rsid w:val="0066774D"/>
    <w:rsid w:val="00667F75"/>
    <w:rsid w:val="00670526"/>
    <w:rsid w:val="00671293"/>
    <w:rsid w:val="0067226B"/>
    <w:rsid w:val="006735BF"/>
    <w:rsid w:val="00676391"/>
    <w:rsid w:val="006770B7"/>
    <w:rsid w:val="0067717D"/>
    <w:rsid w:val="00681F8F"/>
    <w:rsid w:val="00682551"/>
    <w:rsid w:val="006840F3"/>
    <w:rsid w:val="006860F5"/>
    <w:rsid w:val="0068672E"/>
    <w:rsid w:val="00690DE7"/>
    <w:rsid w:val="0069155A"/>
    <w:rsid w:val="00693798"/>
    <w:rsid w:val="00694712"/>
    <w:rsid w:val="00695193"/>
    <w:rsid w:val="00697DAB"/>
    <w:rsid w:val="006A0AA3"/>
    <w:rsid w:val="006A15DA"/>
    <w:rsid w:val="006A276D"/>
    <w:rsid w:val="006B0BE4"/>
    <w:rsid w:val="006C1897"/>
    <w:rsid w:val="006C5CD6"/>
    <w:rsid w:val="006C5FC4"/>
    <w:rsid w:val="006C7C53"/>
    <w:rsid w:val="006D0037"/>
    <w:rsid w:val="006D1A99"/>
    <w:rsid w:val="006D3D60"/>
    <w:rsid w:val="006D5816"/>
    <w:rsid w:val="006E5557"/>
    <w:rsid w:val="006E6E1E"/>
    <w:rsid w:val="00700BF0"/>
    <w:rsid w:val="00703107"/>
    <w:rsid w:val="007209FE"/>
    <w:rsid w:val="00722311"/>
    <w:rsid w:val="00722ADB"/>
    <w:rsid w:val="00723E7E"/>
    <w:rsid w:val="007251F0"/>
    <w:rsid w:val="007319E9"/>
    <w:rsid w:val="00734B4D"/>
    <w:rsid w:val="00736D94"/>
    <w:rsid w:val="0075275E"/>
    <w:rsid w:val="00752D15"/>
    <w:rsid w:val="00757425"/>
    <w:rsid w:val="00757D3F"/>
    <w:rsid w:val="0076152D"/>
    <w:rsid w:val="00763D3D"/>
    <w:rsid w:val="00765472"/>
    <w:rsid w:val="0076734A"/>
    <w:rsid w:val="0077082A"/>
    <w:rsid w:val="00774701"/>
    <w:rsid w:val="00774E3E"/>
    <w:rsid w:val="00776AB4"/>
    <w:rsid w:val="00777024"/>
    <w:rsid w:val="00777041"/>
    <w:rsid w:val="00780616"/>
    <w:rsid w:val="007812B0"/>
    <w:rsid w:val="00781A16"/>
    <w:rsid w:val="007829FF"/>
    <w:rsid w:val="007856EC"/>
    <w:rsid w:val="00786B70"/>
    <w:rsid w:val="00790683"/>
    <w:rsid w:val="00794BC3"/>
    <w:rsid w:val="00794F18"/>
    <w:rsid w:val="0079505D"/>
    <w:rsid w:val="00796652"/>
    <w:rsid w:val="007A0DE2"/>
    <w:rsid w:val="007A3090"/>
    <w:rsid w:val="007A4694"/>
    <w:rsid w:val="007B0BF9"/>
    <w:rsid w:val="007B15D9"/>
    <w:rsid w:val="007B3615"/>
    <w:rsid w:val="007C2027"/>
    <w:rsid w:val="007C2E41"/>
    <w:rsid w:val="007C3250"/>
    <w:rsid w:val="007D04CD"/>
    <w:rsid w:val="007D1CC3"/>
    <w:rsid w:val="007D2283"/>
    <w:rsid w:val="007D4671"/>
    <w:rsid w:val="007D5A30"/>
    <w:rsid w:val="007D770E"/>
    <w:rsid w:val="007E7901"/>
    <w:rsid w:val="007F1211"/>
    <w:rsid w:val="007F66E0"/>
    <w:rsid w:val="00804A1F"/>
    <w:rsid w:val="00805783"/>
    <w:rsid w:val="00810DCC"/>
    <w:rsid w:val="0081181E"/>
    <w:rsid w:val="00811B50"/>
    <w:rsid w:val="00815069"/>
    <w:rsid w:val="00817D1B"/>
    <w:rsid w:val="00820E99"/>
    <w:rsid w:val="00821AA1"/>
    <w:rsid w:val="0082343D"/>
    <w:rsid w:val="0082361C"/>
    <w:rsid w:val="008261D7"/>
    <w:rsid w:val="00826EC2"/>
    <w:rsid w:val="00830649"/>
    <w:rsid w:val="008315FF"/>
    <w:rsid w:val="008323C0"/>
    <w:rsid w:val="008376EF"/>
    <w:rsid w:val="00841613"/>
    <w:rsid w:val="00847605"/>
    <w:rsid w:val="00856C29"/>
    <w:rsid w:val="00862B2C"/>
    <w:rsid w:val="0086454F"/>
    <w:rsid w:val="00867353"/>
    <w:rsid w:val="008673F6"/>
    <w:rsid w:val="008676D8"/>
    <w:rsid w:val="00867BD3"/>
    <w:rsid w:val="00870101"/>
    <w:rsid w:val="008709D5"/>
    <w:rsid w:val="00872D76"/>
    <w:rsid w:val="008740C9"/>
    <w:rsid w:val="00880430"/>
    <w:rsid w:val="00890252"/>
    <w:rsid w:val="00893B16"/>
    <w:rsid w:val="00895BE9"/>
    <w:rsid w:val="00897D41"/>
    <w:rsid w:val="008A4D3A"/>
    <w:rsid w:val="008B0A5C"/>
    <w:rsid w:val="008B1BFA"/>
    <w:rsid w:val="008B43E0"/>
    <w:rsid w:val="008B760C"/>
    <w:rsid w:val="008C07A3"/>
    <w:rsid w:val="008C57D8"/>
    <w:rsid w:val="008C7976"/>
    <w:rsid w:val="008D06CB"/>
    <w:rsid w:val="008D0BED"/>
    <w:rsid w:val="008D15F3"/>
    <w:rsid w:val="008D6B2B"/>
    <w:rsid w:val="008E0304"/>
    <w:rsid w:val="008E2597"/>
    <w:rsid w:val="008E2A11"/>
    <w:rsid w:val="008F2E94"/>
    <w:rsid w:val="008F7309"/>
    <w:rsid w:val="00900633"/>
    <w:rsid w:val="009017B9"/>
    <w:rsid w:val="0090784D"/>
    <w:rsid w:val="00910609"/>
    <w:rsid w:val="009167DC"/>
    <w:rsid w:val="00916C03"/>
    <w:rsid w:val="00917E7F"/>
    <w:rsid w:val="009207EB"/>
    <w:rsid w:val="00920CBF"/>
    <w:rsid w:val="00922501"/>
    <w:rsid w:val="00924889"/>
    <w:rsid w:val="009321E3"/>
    <w:rsid w:val="00932D75"/>
    <w:rsid w:val="009339CE"/>
    <w:rsid w:val="00935B18"/>
    <w:rsid w:val="0093718A"/>
    <w:rsid w:val="00940E56"/>
    <w:rsid w:val="00945FFB"/>
    <w:rsid w:val="0095073D"/>
    <w:rsid w:val="0095382D"/>
    <w:rsid w:val="00955766"/>
    <w:rsid w:val="00960370"/>
    <w:rsid w:val="00961C47"/>
    <w:rsid w:val="009630B8"/>
    <w:rsid w:val="00964DF0"/>
    <w:rsid w:val="0096567C"/>
    <w:rsid w:val="009657A8"/>
    <w:rsid w:val="00965855"/>
    <w:rsid w:val="009659E4"/>
    <w:rsid w:val="00966354"/>
    <w:rsid w:val="009668A3"/>
    <w:rsid w:val="00970F09"/>
    <w:rsid w:val="00977B3A"/>
    <w:rsid w:val="00980E7E"/>
    <w:rsid w:val="00990492"/>
    <w:rsid w:val="00990B7E"/>
    <w:rsid w:val="009910E3"/>
    <w:rsid w:val="009A1232"/>
    <w:rsid w:val="009A178B"/>
    <w:rsid w:val="009A1A20"/>
    <w:rsid w:val="009A23B7"/>
    <w:rsid w:val="009C134E"/>
    <w:rsid w:val="009C2DD2"/>
    <w:rsid w:val="009C5E4B"/>
    <w:rsid w:val="009C7EE9"/>
    <w:rsid w:val="009D1316"/>
    <w:rsid w:val="009D6A09"/>
    <w:rsid w:val="009D7096"/>
    <w:rsid w:val="009F0895"/>
    <w:rsid w:val="009F1EE0"/>
    <w:rsid w:val="009F6DF5"/>
    <w:rsid w:val="00A00371"/>
    <w:rsid w:val="00A032DB"/>
    <w:rsid w:val="00A04026"/>
    <w:rsid w:val="00A04F41"/>
    <w:rsid w:val="00A070D4"/>
    <w:rsid w:val="00A126C1"/>
    <w:rsid w:val="00A12807"/>
    <w:rsid w:val="00A14A50"/>
    <w:rsid w:val="00A170A6"/>
    <w:rsid w:val="00A239FB"/>
    <w:rsid w:val="00A23C3E"/>
    <w:rsid w:val="00A25888"/>
    <w:rsid w:val="00A27FF6"/>
    <w:rsid w:val="00A3023F"/>
    <w:rsid w:val="00A36D38"/>
    <w:rsid w:val="00A44DAF"/>
    <w:rsid w:val="00A461F9"/>
    <w:rsid w:val="00A46BB6"/>
    <w:rsid w:val="00A47D82"/>
    <w:rsid w:val="00A512F5"/>
    <w:rsid w:val="00A56044"/>
    <w:rsid w:val="00A57261"/>
    <w:rsid w:val="00A57869"/>
    <w:rsid w:val="00A628A0"/>
    <w:rsid w:val="00A66ECD"/>
    <w:rsid w:val="00A71803"/>
    <w:rsid w:val="00A71D0E"/>
    <w:rsid w:val="00A73725"/>
    <w:rsid w:val="00A74B7B"/>
    <w:rsid w:val="00A804AD"/>
    <w:rsid w:val="00A83D66"/>
    <w:rsid w:val="00A8659D"/>
    <w:rsid w:val="00A86681"/>
    <w:rsid w:val="00A872E0"/>
    <w:rsid w:val="00A87EF6"/>
    <w:rsid w:val="00A93025"/>
    <w:rsid w:val="00A9764C"/>
    <w:rsid w:val="00AB3AB6"/>
    <w:rsid w:val="00AB7ABB"/>
    <w:rsid w:val="00AC161D"/>
    <w:rsid w:val="00AC3AE9"/>
    <w:rsid w:val="00AC5E61"/>
    <w:rsid w:val="00AC6080"/>
    <w:rsid w:val="00AD1AE1"/>
    <w:rsid w:val="00AD4829"/>
    <w:rsid w:val="00AD5F6D"/>
    <w:rsid w:val="00AE0126"/>
    <w:rsid w:val="00AE0C7F"/>
    <w:rsid w:val="00AE1E5C"/>
    <w:rsid w:val="00AE5844"/>
    <w:rsid w:val="00AE6844"/>
    <w:rsid w:val="00AF0659"/>
    <w:rsid w:val="00AF141B"/>
    <w:rsid w:val="00AF69DA"/>
    <w:rsid w:val="00B021A1"/>
    <w:rsid w:val="00B0289D"/>
    <w:rsid w:val="00B105EC"/>
    <w:rsid w:val="00B121B2"/>
    <w:rsid w:val="00B1249E"/>
    <w:rsid w:val="00B12DF2"/>
    <w:rsid w:val="00B142EE"/>
    <w:rsid w:val="00B254D6"/>
    <w:rsid w:val="00B319E3"/>
    <w:rsid w:val="00B33D15"/>
    <w:rsid w:val="00B375AC"/>
    <w:rsid w:val="00B44293"/>
    <w:rsid w:val="00B46B0F"/>
    <w:rsid w:val="00B51B13"/>
    <w:rsid w:val="00B53D09"/>
    <w:rsid w:val="00B54C71"/>
    <w:rsid w:val="00B606C6"/>
    <w:rsid w:val="00B607BD"/>
    <w:rsid w:val="00B607FC"/>
    <w:rsid w:val="00B67339"/>
    <w:rsid w:val="00B707B5"/>
    <w:rsid w:val="00B745E2"/>
    <w:rsid w:val="00B75EF4"/>
    <w:rsid w:val="00B763DA"/>
    <w:rsid w:val="00B82728"/>
    <w:rsid w:val="00B83DA6"/>
    <w:rsid w:val="00B8456D"/>
    <w:rsid w:val="00B856B2"/>
    <w:rsid w:val="00B86560"/>
    <w:rsid w:val="00B86E68"/>
    <w:rsid w:val="00B91FAD"/>
    <w:rsid w:val="00BA12DC"/>
    <w:rsid w:val="00BA222A"/>
    <w:rsid w:val="00BA6534"/>
    <w:rsid w:val="00BB1DFD"/>
    <w:rsid w:val="00BB5147"/>
    <w:rsid w:val="00BB57ED"/>
    <w:rsid w:val="00BC1115"/>
    <w:rsid w:val="00BC1EDC"/>
    <w:rsid w:val="00BC4AF8"/>
    <w:rsid w:val="00BC5839"/>
    <w:rsid w:val="00BD01E3"/>
    <w:rsid w:val="00BD5207"/>
    <w:rsid w:val="00BD75CF"/>
    <w:rsid w:val="00BE029E"/>
    <w:rsid w:val="00BE2C43"/>
    <w:rsid w:val="00BE3D6C"/>
    <w:rsid w:val="00BE5307"/>
    <w:rsid w:val="00BE7949"/>
    <w:rsid w:val="00BE7C53"/>
    <w:rsid w:val="00BF194B"/>
    <w:rsid w:val="00BF282F"/>
    <w:rsid w:val="00BF2CC7"/>
    <w:rsid w:val="00BF3B09"/>
    <w:rsid w:val="00C02F86"/>
    <w:rsid w:val="00C06CD0"/>
    <w:rsid w:val="00C07986"/>
    <w:rsid w:val="00C12C86"/>
    <w:rsid w:val="00C135C6"/>
    <w:rsid w:val="00C22A30"/>
    <w:rsid w:val="00C30571"/>
    <w:rsid w:val="00C325E9"/>
    <w:rsid w:val="00C36972"/>
    <w:rsid w:val="00C43B58"/>
    <w:rsid w:val="00C47906"/>
    <w:rsid w:val="00C50BE3"/>
    <w:rsid w:val="00C50F48"/>
    <w:rsid w:val="00C52D0B"/>
    <w:rsid w:val="00C64A9F"/>
    <w:rsid w:val="00C66634"/>
    <w:rsid w:val="00C66CE9"/>
    <w:rsid w:val="00C74C30"/>
    <w:rsid w:val="00C7678A"/>
    <w:rsid w:val="00C812FB"/>
    <w:rsid w:val="00C85C30"/>
    <w:rsid w:val="00C926DF"/>
    <w:rsid w:val="00C92A1B"/>
    <w:rsid w:val="00C93958"/>
    <w:rsid w:val="00C95A2C"/>
    <w:rsid w:val="00C97E06"/>
    <w:rsid w:val="00CA47E0"/>
    <w:rsid w:val="00CA55F0"/>
    <w:rsid w:val="00CB0895"/>
    <w:rsid w:val="00CB1B17"/>
    <w:rsid w:val="00CB43BF"/>
    <w:rsid w:val="00CB5475"/>
    <w:rsid w:val="00CB54A5"/>
    <w:rsid w:val="00CB5B9B"/>
    <w:rsid w:val="00CC0F44"/>
    <w:rsid w:val="00CC5EC6"/>
    <w:rsid w:val="00CD51F2"/>
    <w:rsid w:val="00CF0BF1"/>
    <w:rsid w:val="00CF1898"/>
    <w:rsid w:val="00CF65DC"/>
    <w:rsid w:val="00CF7413"/>
    <w:rsid w:val="00D0730A"/>
    <w:rsid w:val="00D127C1"/>
    <w:rsid w:val="00D12B37"/>
    <w:rsid w:val="00D141BC"/>
    <w:rsid w:val="00D146BA"/>
    <w:rsid w:val="00D16419"/>
    <w:rsid w:val="00D24399"/>
    <w:rsid w:val="00D2486C"/>
    <w:rsid w:val="00D251AA"/>
    <w:rsid w:val="00D349C6"/>
    <w:rsid w:val="00D34C1C"/>
    <w:rsid w:val="00D44C0C"/>
    <w:rsid w:val="00D5183E"/>
    <w:rsid w:val="00D5352B"/>
    <w:rsid w:val="00D55E66"/>
    <w:rsid w:val="00D60036"/>
    <w:rsid w:val="00D66869"/>
    <w:rsid w:val="00D7409B"/>
    <w:rsid w:val="00D74B19"/>
    <w:rsid w:val="00D8082E"/>
    <w:rsid w:val="00D8411B"/>
    <w:rsid w:val="00D869F6"/>
    <w:rsid w:val="00D91AFD"/>
    <w:rsid w:val="00DA001F"/>
    <w:rsid w:val="00DA2DB9"/>
    <w:rsid w:val="00DA3CB0"/>
    <w:rsid w:val="00DB3A11"/>
    <w:rsid w:val="00DB60CD"/>
    <w:rsid w:val="00DB7B78"/>
    <w:rsid w:val="00DC1FC7"/>
    <w:rsid w:val="00DC3201"/>
    <w:rsid w:val="00DC4962"/>
    <w:rsid w:val="00DC533A"/>
    <w:rsid w:val="00DC57E7"/>
    <w:rsid w:val="00DD4B44"/>
    <w:rsid w:val="00DE629E"/>
    <w:rsid w:val="00DF1193"/>
    <w:rsid w:val="00DF25EA"/>
    <w:rsid w:val="00DF5F1E"/>
    <w:rsid w:val="00DF62BD"/>
    <w:rsid w:val="00DF66F1"/>
    <w:rsid w:val="00E0103A"/>
    <w:rsid w:val="00E016A1"/>
    <w:rsid w:val="00E05082"/>
    <w:rsid w:val="00E11CD8"/>
    <w:rsid w:val="00E148D5"/>
    <w:rsid w:val="00E15726"/>
    <w:rsid w:val="00E15FE3"/>
    <w:rsid w:val="00E17277"/>
    <w:rsid w:val="00E21793"/>
    <w:rsid w:val="00E222BF"/>
    <w:rsid w:val="00E230B6"/>
    <w:rsid w:val="00E23D80"/>
    <w:rsid w:val="00E25A92"/>
    <w:rsid w:val="00E34B25"/>
    <w:rsid w:val="00E36020"/>
    <w:rsid w:val="00E36A35"/>
    <w:rsid w:val="00E43C49"/>
    <w:rsid w:val="00E51860"/>
    <w:rsid w:val="00E54BAE"/>
    <w:rsid w:val="00E567E9"/>
    <w:rsid w:val="00E67E87"/>
    <w:rsid w:val="00E71A85"/>
    <w:rsid w:val="00E74101"/>
    <w:rsid w:val="00E743DB"/>
    <w:rsid w:val="00E7749B"/>
    <w:rsid w:val="00E80750"/>
    <w:rsid w:val="00E80933"/>
    <w:rsid w:val="00E8436A"/>
    <w:rsid w:val="00E84E06"/>
    <w:rsid w:val="00E879F7"/>
    <w:rsid w:val="00E87B92"/>
    <w:rsid w:val="00E90273"/>
    <w:rsid w:val="00E92018"/>
    <w:rsid w:val="00E922F3"/>
    <w:rsid w:val="00E9651F"/>
    <w:rsid w:val="00E96A9C"/>
    <w:rsid w:val="00EA6C11"/>
    <w:rsid w:val="00EA7F67"/>
    <w:rsid w:val="00EB741F"/>
    <w:rsid w:val="00EC1075"/>
    <w:rsid w:val="00EC1DA9"/>
    <w:rsid w:val="00EC5FA2"/>
    <w:rsid w:val="00EC62F9"/>
    <w:rsid w:val="00EC7EBD"/>
    <w:rsid w:val="00ED012D"/>
    <w:rsid w:val="00ED0282"/>
    <w:rsid w:val="00ED1D6F"/>
    <w:rsid w:val="00ED2D95"/>
    <w:rsid w:val="00ED6B3D"/>
    <w:rsid w:val="00EE0154"/>
    <w:rsid w:val="00EE0314"/>
    <w:rsid w:val="00EE375A"/>
    <w:rsid w:val="00EE3EFE"/>
    <w:rsid w:val="00EF0BFA"/>
    <w:rsid w:val="00EF2A6D"/>
    <w:rsid w:val="00EF31F3"/>
    <w:rsid w:val="00F00BE1"/>
    <w:rsid w:val="00F02968"/>
    <w:rsid w:val="00F04CF5"/>
    <w:rsid w:val="00F070BF"/>
    <w:rsid w:val="00F10AEB"/>
    <w:rsid w:val="00F12888"/>
    <w:rsid w:val="00F138CB"/>
    <w:rsid w:val="00F145C0"/>
    <w:rsid w:val="00F14B74"/>
    <w:rsid w:val="00F14F72"/>
    <w:rsid w:val="00F15A8F"/>
    <w:rsid w:val="00F16C83"/>
    <w:rsid w:val="00F22F2C"/>
    <w:rsid w:val="00F24F59"/>
    <w:rsid w:val="00F34D43"/>
    <w:rsid w:val="00F34DB2"/>
    <w:rsid w:val="00F4023F"/>
    <w:rsid w:val="00F4425A"/>
    <w:rsid w:val="00F454B0"/>
    <w:rsid w:val="00F50753"/>
    <w:rsid w:val="00F51BCF"/>
    <w:rsid w:val="00F614A0"/>
    <w:rsid w:val="00F61A22"/>
    <w:rsid w:val="00F70466"/>
    <w:rsid w:val="00F716FD"/>
    <w:rsid w:val="00F72A6A"/>
    <w:rsid w:val="00F73ED2"/>
    <w:rsid w:val="00F7558C"/>
    <w:rsid w:val="00F80308"/>
    <w:rsid w:val="00F82942"/>
    <w:rsid w:val="00F82B77"/>
    <w:rsid w:val="00F850D1"/>
    <w:rsid w:val="00F87CA5"/>
    <w:rsid w:val="00F919E8"/>
    <w:rsid w:val="00F920CE"/>
    <w:rsid w:val="00F92C53"/>
    <w:rsid w:val="00F94A9F"/>
    <w:rsid w:val="00F9761A"/>
    <w:rsid w:val="00FA5053"/>
    <w:rsid w:val="00FA5D5E"/>
    <w:rsid w:val="00FA68DB"/>
    <w:rsid w:val="00FA78FD"/>
    <w:rsid w:val="00FB2799"/>
    <w:rsid w:val="00FB3153"/>
    <w:rsid w:val="00FB4DC5"/>
    <w:rsid w:val="00FC0C2D"/>
    <w:rsid w:val="00FC1808"/>
    <w:rsid w:val="00FC65CD"/>
    <w:rsid w:val="00FD5E48"/>
    <w:rsid w:val="00FE37FD"/>
    <w:rsid w:val="00FF178D"/>
    <w:rsid w:val="00FF3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D1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5505"/>
    <w:pPr>
      <w:ind w:left="720"/>
      <w:contextualSpacing/>
    </w:pPr>
  </w:style>
  <w:style w:type="character" w:customStyle="1" w:styleId="a4">
    <w:name w:val="Основной текст_"/>
    <w:link w:val="2"/>
    <w:rsid w:val="001D5505"/>
    <w:rPr>
      <w:spacing w:val="8"/>
      <w:sz w:val="25"/>
      <w:szCs w:val="25"/>
      <w:shd w:val="clear" w:color="auto" w:fill="FFFFFF"/>
    </w:rPr>
  </w:style>
  <w:style w:type="character" w:customStyle="1" w:styleId="0pt">
    <w:name w:val="Основной текст + Интервал 0 pt"/>
    <w:rsid w:val="001D5505"/>
    <w:rPr>
      <w:rFonts w:eastAsia="Times New Roman" w:cs="Times New Roman"/>
      <w:color w:val="000000"/>
      <w:spacing w:val="9"/>
      <w:w w:val="100"/>
      <w:position w:val="0"/>
      <w:sz w:val="25"/>
      <w:szCs w:val="25"/>
      <w:shd w:val="clear" w:color="auto" w:fill="FFFFFF"/>
      <w:lang w:val="ru-RU"/>
    </w:rPr>
  </w:style>
  <w:style w:type="paragraph" w:customStyle="1" w:styleId="2">
    <w:name w:val="Основной текст2"/>
    <w:basedOn w:val="a"/>
    <w:link w:val="a4"/>
    <w:rsid w:val="001D5505"/>
    <w:pPr>
      <w:widowControl w:val="0"/>
      <w:shd w:val="clear" w:color="auto" w:fill="FFFFFF"/>
      <w:spacing w:after="300" w:line="319" w:lineRule="exact"/>
    </w:pPr>
    <w:rPr>
      <w:rFonts w:asciiTheme="minorHAnsi" w:eastAsiaTheme="minorHAnsi" w:hAnsiTheme="minorHAnsi" w:cstheme="minorBidi"/>
      <w:spacing w:val="8"/>
      <w:sz w:val="25"/>
      <w:szCs w:val="25"/>
      <w:lang w:eastAsia="en-US"/>
    </w:rPr>
  </w:style>
  <w:style w:type="paragraph" w:styleId="a5">
    <w:name w:val="No Spacing"/>
    <w:aliases w:val="Текстовая часть,Без интервала2,Без интервала3,Без интервала Знак Знак,Без интервала11,Без интервала21,Подписи в рамках,Без интервала12,Без интервала121,Без интервала31,Без интервала5,Без интервала122,Без интервала1"/>
    <w:link w:val="a6"/>
    <w:uiPriority w:val="1"/>
    <w:qFormat/>
    <w:rsid w:val="001D5505"/>
    <w:pPr>
      <w:spacing w:after="0" w:line="240" w:lineRule="auto"/>
    </w:pPr>
    <w:rPr>
      <w:rFonts w:ascii="Times New Roman" w:eastAsia="Calibri" w:hAnsi="Times New Roman" w:cs="Times New Roman"/>
      <w:sz w:val="28"/>
    </w:rPr>
  </w:style>
  <w:style w:type="table" w:styleId="a7">
    <w:name w:val="Table Grid"/>
    <w:basedOn w:val="a1"/>
    <w:uiPriority w:val="39"/>
    <w:rsid w:val="001D55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FF31BA"/>
    <w:pPr>
      <w:tabs>
        <w:tab w:val="center" w:pos="4677"/>
        <w:tab w:val="right" w:pos="9355"/>
      </w:tabs>
    </w:pPr>
  </w:style>
  <w:style w:type="character" w:customStyle="1" w:styleId="a9">
    <w:name w:val="Верхний колонтитул Знак"/>
    <w:basedOn w:val="a0"/>
    <w:link w:val="a8"/>
    <w:uiPriority w:val="99"/>
    <w:rsid w:val="00FF31BA"/>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F31BA"/>
    <w:pPr>
      <w:tabs>
        <w:tab w:val="center" w:pos="4677"/>
        <w:tab w:val="right" w:pos="9355"/>
      </w:tabs>
    </w:pPr>
  </w:style>
  <w:style w:type="character" w:customStyle="1" w:styleId="ab">
    <w:name w:val="Нижний колонтитул Знак"/>
    <w:basedOn w:val="a0"/>
    <w:link w:val="aa"/>
    <w:uiPriority w:val="99"/>
    <w:rsid w:val="00FF31BA"/>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4A38F4"/>
    <w:rPr>
      <w:rFonts w:ascii="Segoe UI" w:hAnsi="Segoe UI" w:cs="Segoe UI"/>
      <w:sz w:val="18"/>
      <w:szCs w:val="18"/>
    </w:rPr>
  </w:style>
  <w:style w:type="character" w:customStyle="1" w:styleId="ad">
    <w:name w:val="Текст выноски Знак"/>
    <w:basedOn w:val="a0"/>
    <w:link w:val="ac"/>
    <w:uiPriority w:val="99"/>
    <w:semiHidden/>
    <w:rsid w:val="004A38F4"/>
    <w:rPr>
      <w:rFonts w:ascii="Segoe UI" w:eastAsia="Times New Roman" w:hAnsi="Segoe UI" w:cs="Segoe UI"/>
      <w:sz w:val="18"/>
      <w:szCs w:val="18"/>
      <w:lang w:eastAsia="ru-RU"/>
    </w:rPr>
  </w:style>
  <w:style w:type="character" w:styleId="ae">
    <w:name w:val="Strong"/>
    <w:basedOn w:val="a0"/>
    <w:uiPriority w:val="22"/>
    <w:qFormat/>
    <w:rsid w:val="00671293"/>
    <w:rPr>
      <w:rFonts w:cs="Times New Roman"/>
      <w:b/>
      <w:bCs/>
    </w:rPr>
  </w:style>
  <w:style w:type="paragraph" w:customStyle="1" w:styleId="Style24">
    <w:name w:val="Style24"/>
    <w:basedOn w:val="a"/>
    <w:uiPriority w:val="99"/>
    <w:rsid w:val="00AF69DA"/>
    <w:pPr>
      <w:widowControl w:val="0"/>
      <w:autoSpaceDE w:val="0"/>
      <w:autoSpaceDN w:val="0"/>
      <w:adjustRightInd w:val="0"/>
      <w:spacing w:line="317" w:lineRule="exact"/>
      <w:jc w:val="center"/>
    </w:pPr>
    <w:rPr>
      <w:rFonts w:ascii="Bookman Old Style" w:hAnsi="Bookman Old Style"/>
    </w:rPr>
  </w:style>
  <w:style w:type="paragraph" w:customStyle="1" w:styleId="Style23">
    <w:name w:val="Style23"/>
    <w:basedOn w:val="a"/>
    <w:uiPriority w:val="99"/>
    <w:rsid w:val="00AF69DA"/>
    <w:pPr>
      <w:widowControl w:val="0"/>
      <w:autoSpaceDE w:val="0"/>
      <w:autoSpaceDN w:val="0"/>
      <w:adjustRightInd w:val="0"/>
      <w:spacing w:line="332" w:lineRule="exact"/>
      <w:jc w:val="center"/>
    </w:pPr>
  </w:style>
  <w:style w:type="character" w:customStyle="1" w:styleId="FontStyle37">
    <w:name w:val="Font Style37"/>
    <w:uiPriority w:val="99"/>
    <w:rsid w:val="00AF69DA"/>
    <w:rPr>
      <w:rFonts w:ascii="Bookman Old Style" w:hAnsi="Bookman Old Style" w:cs="Bookman Old Style" w:hint="default"/>
      <w:sz w:val="22"/>
      <w:szCs w:val="22"/>
    </w:rPr>
  </w:style>
  <w:style w:type="character" w:customStyle="1" w:styleId="FontStyle66">
    <w:name w:val="Font Style66"/>
    <w:uiPriority w:val="99"/>
    <w:rsid w:val="00AF69DA"/>
    <w:rPr>
      <w:rFonts w:ascii="Times New Roman" w:hAnsi="Times New Roman" w:cs="Times New Roman" w:hint="default"/>
      <w:sz w:val="26"/>
      <w:szCs w:val="26"/>
    </w:rPr>
  </w:style>
  <w:style w:type="paragraph" w:customStyle="1" w:styleId="Style49">
    <w:name w:val="Style49"/>
    <w:basedOn w:val="a"/>
    <w:uiPriority w:val="99"/>
    <w:rsid w:val="004A51A0"/>
    <w:pPr>
      <w:widowControl w:val="0"/>
      <w:autoSpaceDE w:val="0"/>
      <w:autoSpaceDN w:val="0"/>
      <w:adjustRightInd w:val="0"/>
    </w:pPr>
  </w:style>
  <w:style w:type="character" w:customStyle="1" w:styleId="FontStyle29">
    <w:name w:val="Font Style29"/>
    <w:uiPriority w:val="99"/>
    <w:rsid w:val="00216FEF"/>
    <w:rPr>
      <w:rFonts w:ascii="Times New Roman" w:hAnsi="Times New Roman" w:cs="Times New Roman"/>
      <w:sz w:val="26"/>
      <w:szCs w:val="26"/>
    </w:rPr>
  </w:style>
  <w:style w:type="character" w:customStyle="1" w:styleId="FontStyle89">
    <w:name w:val="Font Style89"/>
    <w:uiPriority w:val="99"/>
    <w:rsid w:val="009A23B7"/>
    <w:rPr>
      <w:rFonts w:ascii="Candara" w:hAnsi="Candara" w:cs="Candara"/>
      <w:b/>
      <w:bCs/>
      <w:spacing w:val="-10"/>
      <w:sz w:val="36"/>
      <w:szCs w:val="36"/>
    </w:rPr>
  </w:style>
  <w:style w:type="paragraph" w:customStyle="1" w:styleId="Style25">
    <w:name w:val="Style25"/>
    <w:basedOn w:val="a"/>
    <w:uiPriority w:val="99"/>
    <w:rsid w:val="00811B50"/>
    <w:pPr>
      <w:widowControl w:val="0"/>
      <w:autoSpaceDE w:val="0"/>
      <w:autoSpaceDN w:val="0"/>
      <w:adjustRightInd w:val="0"/>
      <w:spacing w:line="316" w:lineRule="exact"/>
      <w:jc w:val="center"/>
    </w:pPr>
    <w:rPr>
      <w:rFonts w:ascii="Bookman Old Style" w:hAnsi="Bookman Old Style"/>
    </w:rPr>
  </w:style>
  <w:style w:type="character" w:customStyle="1" w:styleId="FontStyle45">
    <w:name w:val="Font Style45"/>
    <w:uiPriority w:val="99"/>
    <w:rsid w:val="00811B50"/>
    <w:rPr>
      <w:rFonts w:ascii="Bookman Old Style" w:hAnsi="Bookman Old Style" w:cs="Bookman Old Style"/>
      <w:sz w:val="22"/>
      <w:szCs w:val="22"/>
    </w:rPr>
  </w:style>
  <w:style w:type="character" w:customStyle="1" w:styleId="FontStyle49">
    <w:name w:val="Font Style49"/>
    <w:uiPriority w:val="99"/>
    <w:rsid w:val="00811B50"/>
    <w:rPr>
      <w:rFonts w:ascii="Bookman Old Style" w:hAnsi="Bookman Old Style" w:cs="Bookman Old Style"/>
      <w:spacing w:val="20"/>
      <w:sz w:val="22"/>
      <w:szCs w:val="22"/>
    </w:rPr>
  </w:style>
  <w:style w:type="character" w:customStyle="1" w:styleId="FontStyle67">
    <w:name w:val="Font Style67"/>
    <w:basedOn w:val="a0"/>
    <w:uiPriority w:val="99"/>
    <w:rsid w:val="00B44293"/>
    <w:rPr>
      <w:rFonts w:ascii="Times New Roman" w:hAnsi="Times New Roman" w:cs="Times New Roman"/>
      <w:sz w:val="26"/>
      <w:szCs w:val="26"/>
    </w:rPr>
  </w:style>
  <w:style w:type="paragraph" w:customStyle="1" w:styleId="Style27">
    <w:name w:val="Style27"/>
    <w:basedOn w:val="a"/>
    <w:uiPriority w:val="99"/>
    <w:rsid w:val="00B44293"/>
    <w:pPr>
      <w:widowControl w:val="0"/>
      <w:autoSpaceDE w:val="0"/>
      <w:autoSpaceDN w:val="0"/>
      <w:adjustRightInd w:val="0"/>
      <w:spacing w:line="317" w:lineRule="exact"/>
      <w:jc w:val="center"/>
    </w:pPr>
  </w:style>
  <w:style w:type="character" w:customStyle="1" w:styleId="FontStyle104">
    <w:name w:val="Font Style104"/>
    <w:basedOn w:val="a0"/>
    <w:uiPriority w:val="99"/>
    <w:rsid w:val="00B44293"/>
    <w:rPr>
      <w:rFonts w:ascii="Times New Roman" w:hAnsi="Times New Roman" w:cs="Times New Roman"/>
      <w:sz w:val="26"/>
      <w:szCs w:val="26"/>
    </w:rPr>
  </w:style>
  <w:style w:type="paragraph" w:customStyle="1" w:styleId="Style30">
    <w:name w:val="Style30"/>
    <w:basedOn w:val="a"/>
    <w:uiPriority w:val="99"/>
    <w:rsid w:val="00B44293"/>
    <w:pPr>
      <w:widowControl w:val="0"/>
      <w:autoSpaceDE w:val="0"/>
      <w:autoSpaceDN w:val="0"/>
      <w:adjustRightInd w:val="0"/>
    </w:pPr>
  </w:style>
  <w:style w:type="paragraph" w:customStyle="1" w:styleId="Style28">
    <w:name w:val="Style28"/>
    <w:basedOn w:val="a"/>
    <w:uiPriority w:val="99"/>
    <w:rsid w:val="00965855"/>
    <w:pPr>
      <w:widowControl w:val="0"/>
      <w:autoSpaceDE w:val="0"/>
      <w:autoSpaceDN w:val="0"/>
      <w:adjustRightInd w:val="0"/>
      <w:jc w:val="center"/>
    </w:pPr>
  </w:style>
  <w:style w:type="character" w:customStyle="1" w:styleId="FontStyle112">
    <w:name w:val="Font Style112"/>
    <w:uiPriority w:val="99"/>
    <w:rsid w:val="00542D2B"/>
    <w:rPr>
      <w:rFonts w:ascii="Arial Black" w:hAnsi="Arial Black" w:cs="Arial Black"/>
      <w:sz w:val="12"/>
      <w:szCs w:val="12"/>
    </w:rPr>
  </w:style>
  <w:style w:type="paragraph" w:customStyle="1" w:styleId="Style66">
    <w:name w:val="Style66"/>
    <w:basedOn w:val="a"/>
    <w:uiPriority w:val="99"/>
    <w:rsid w:val="00667F75"/>
    <w:pPr>
      <w:widowControl w:val="0"/>
      <w:autoSpaceDE w:val="0"/>
      <w:autoSpaceDN w:val="0"/>
      <w:adjustRightInd w:val="0"/>
    </w:pPr>
  </w:style>
  <w:style w:type="character" w:customStyle="1" w:styleId="FontStyle69">
    <w:name w:val="Font Style69"/>
    <w:uiPriority w:val="99"/>
    <w:rsid w:val="00ED6B3D"/>
    <w:rPr>
      <w:rFonts w:ascii="Times New Roman" w:hAnsi="Times New Roman" w:cs="Times New Roman"/>
      <w:sz w:val="24"/>
      <w:szCs w:val="24"/>
    </w:rPr>
  </w:style>
  <w:style w:type="character" w:customStyle="1" w:styleId="FontStyle76">
    <w:name w:val="Font Style76"/>
    <w:uiPriority w:val="99"/>
    <w:rsid w:val="0067717D"/>
    <w:rPr>
      <w:rFonts w:ascii="Arial Narrow" w:hAnsi="Arial Narrow" w:cs="Arial Narrow"/>
      <w:i/>
      <w:iCs/>
      <w:sz w:val="22"/>
      <w:szCs w:val="22"/>
    </w:rPr>
  </w:style>
  <w:style w:type="character" w:customStyle="1" w:styleId="FontStyle159">
    <w:name w:val="Font Style159"/>
    <w:uiPriority w:val="99"/>
    <w:rsid w:val="00FB4DC5"/>
    <w:rPr>
      <w:rFonts w:ascii="Times New Roman" w:hAnsi="Times New Roman" w:cs="Times New Roman"/>
      <w:sz w:val="26"/>
      <w:szCs w:val="26"/>
    </w:rPr>
  </w:style>
  <w:style w:type="character" w:customStyle="1" w:styleId="FontStyle192">
    <w:name w:val="Font Style192"/>
    <w:uiPriority w:val="99"/>
    <w:rsid w:val="00EE0154"/>
    <w:rPr>
      <w:rFonts w:ascii="Times New Roman" w:hAnsi="Times New Roman" w:cs="Times New Roman"/>
      <w:spacing w:val="10"/>
      <w:sz w:val="26"/>
      <w:szCs w:val="26"/>
    </w:rPr>
  </w:style>
  <w:style w:type="paragraph" w:customStyle="1" w:styleId="Style77">
    <w:name w:val="Style77"/>
    <w:basedOn w:val="a"/>
    <w:uiPriority w:val="99"/>
    <w:rsid w:val="00B86E68"/>
    <w:pPr>
      <w:widowControl w:val="0"/>
      <w:autoSpaceDE w:val="0"/>
      <w:autoSpaceDN w:val="0"/>
      <w:adjustRightInd w:val="0"/>
      <w:jc w:val="center"/>
    </w:pPr>
  </w:style>
  <w:style w:type="character" w:customStyle="1" w:styleId="FontStyle157">
    <w:name w:val="Font Style157"/>
    <w:basedOn w:val="a0"/>
    <w:uiPriority w:val="99"/>
    <w:rsid w:val="003F0BE2"/>
    <w:rPr>
      <w:rFonts w:ascii="Times New Roman" w:hAnsi="Times New Roman" w:cs="Times New Roman"/>
      <w:sz w:val="26"/>
      <w:szCs w:val="26"/>
    </w:rPr>
  </w:style>
  <w:style w:type="paragraph" w:customStyle="1" w:styleId="Style76">
    <w:name w:val="Style76"/>
    <w:basedOn w:val="a"/>
    <w:uiPriority w:val="99"/>
    <w:rsid w:val="003F0BE2"/>
    <w:pPr>
      <w:widowControl w:val="0"/>
      <w:autoSpaceDE w:val="0"/>
      <w:autoSpaceDN w:val="0"/>
      <w:adjustRightInd w:val="0"/>
      <w:jc w:val="center"/>
    </w:pPr>
  </w:style>
  <w:style w:type="paragraph" w:customStyle="1" w:styleId="Style94">
    <w:name w:val="Style94"/>
    <w:basedOn w:val="a"/>
    <w:uiPriority w:val="99"/>
    <w:rsid w:val="00056DC3"/>
    <w:pPr>
      <w:widowControl w:val="0"/>
      <w:autoSpaceDE w:val="0"/>
      <w:autoSpaceDN w:val="0"/>
      <w:adjustRightInd w:val="0"/>
    </w:pPr>
  </w:style>
  <w:style w:type="character" w:customStyle="1" w:styleId="FontStyle262">
    <w:name w:val="Font Style262"/>
    <w:uiPriority w:val="99"/>
    <w:rsid w:val="00056DC3"/>
    <w:rPr>
      <w:rFonts w:ascii="Times New Roman" w:hAnsi="Times New Roman" w:cs="Times New Roman"/>
      <w:sz w:val="26"/>
      <w:szCs w:val="26"/>
    </w:rPr>
  </w:style>
  <w:style w:type="paragraph" w:customStyle="1" w:styleId="Style132">
    <w:name w:val="Style132"/>
    <w:basedOn w:val="a"/>
    <w:uiPriority w:val="99"/>
    <w:rsid w:val="00E87B92"/>
    <w:pPr>
      <w:widowControl w:val="0"/>
      <w:autoSpaceDE w:val="0"/>
      <w:autoSpaceDN w:val="0"/>
      <w:adjustRightInd w:val="0"/>
    </w:pPr>
  </w:style>
  <w:style w:type="paragraph" w:styleId="af">
    <w:name w:val="Normal (Web)"/>
    <w:basedOn w:val="a"/>
    <w:uiPriority w:val="99"/>
    <w:unhideWhenUsed/>
    <w:rsid w:val="00031A4E"/>
    <w:pPr>
      <w:spacing w:before="100" w:beforeAutospacing="1" w:after="100" w:afterAutospacing="1"/>
    </w:pPr>
  </w:style>
  <w:style w:type="paragraph" w:customStyle="1" w:styleId="Noeeu1">
    <w:name w:val="Noeeu1"/>
    <w:basedOn w:val="a"/>
    <w:rsid w:val="000C46CF"/>
    <w:pPr>
      <w:spacing w:line="288" w:lineRule="auto"/>
    </w:pPr>
    <w:rPr>
      <w:sz w:val="28"/>
      <w:szCs w:val="20"/>
    </w:rPr>
  </w:style>
  <w:style w:type="character" w:customStyle="1" w:styleId="fontstyle01">
    <w:name w:val="fontstyle01"/>
    <w:basedOn w:val="a0"/>
    <w:rsid w:val="006277F5"/>
    <w:rPr>
      <w:rFonts w:ascii="TimesNewRomanPS-BoldMT" w:hAnsi="TimesNewRomanPS-BoldMT" w:hint="default"/>
      <w:b/>
      <w:bCs/>
      <w:i w:val="0"/>
      <w:iCs w:val="0"/>
      <w:color w:val="000000"/>
      <w:sz w:val="28"/>
      <w:szCs w:val="28"/>
    </w:rPr>
  </w:style>
  <w:style w:type="character" w:customStyle="1" w:styleId="fontstyle21">
    <w:name w:val="fontstyle21"/>
    <w:basedOn w:val="a0"/>
    <w:rsid w:val="006277F5"/>
    <w:rPr>
      <w:rFonts w:ascii="TimesNewRomanPSMT" w:hAnsi="TimesNewRomanPSMT" w:hint="default"/>
      <w:b w:val="0"/>
      <w:bCs w:val="0"/>
      <w:i w:val="0"/>
      <w:iCs w:val="0"/>
      <w:color w:val="000000"/>
      <w:sz w:val="28"/>
      <w:szCs w:val="28"/>
    </w:rPr>
  </w:style>
  <w:style w:type="paragraph" w:styleId="af0">
    <w:name w:val="Plain Text"/>
    <w:basedOn w:val="a"/>
    <w:link w:val="af1"/>
    <w:rsid w:val="001A7D10"/>
    <w:pPr>
      <w:suppressAutoHyphens/>
      <w:autoSpaceDN w:val="0"/>
      <w:textAlignment w:val="baseline"/>
    </w:pPr>
    <w:rPr>
      <w:rFonts w:ascii="Courier New" w:hAnsi="Courier New"/>
      <w:sz w:val="20"/>
      <w:szCs w:val="20"/>
    </w:rPr>
  </w:style>
  <w:style w:type="character" w:customStyle="1" w:styleId="af1">
    <w:name w:val="Текст Знак"/>
    <w:basedOn w:val="a0"/>
    <w:link w:val="af0"/>
    <w:rsid w:val="001A7D10"/>
    <w:rPr>
      <w:rFonts w:ascii="Courier New" w:eastAsia="Times New Roman" w:hAnsi="Courier New" w:cs="Times New Roman"/>
      <w:sz w:val="20"/>
      <w:szCs w:val="20"/>
      <w:lang w:eastAsia="ru-RU"/>
    </w:rPr>
  </w:style>
  <w:style w:type="character" w:customStyle="1" w:styleId="a6">
    <w:name w:val="Без интервала Знак"/>
    <w:aliases w:val="Текстовая часть Знак,Без интервала2 Знак,Без интервала3 Знак,Без интервала Знак Знак Знак,Без интервала11 Знак,Без интервала21 Знак,Подписи в рамках Знак,Без интервала12 Знак,Без интервала121 Знак,Без интервала31 Знак"/>
    <w:link w:val="a5"/>
    <w:uiPriority w:val="1"/>
    <w:locked/>
    <w:rsid w:val="00B8456D"/>
    <w:rPr>
      <w:rFonts w:ascii="Times New Roman" w:eastAsia="Calibri" w:hAnsi="Times New Roman" w:cs="Times New Roman"/>
      <w:sz w:val="28"/>
    </w:rPr>
  </w:style>
  <w:style w:type="paragraph" w:customStyle="1" w:styleId="ConsPlusNormal">
    <w:name w:val="ConsPlusNormal"/>
    <w:rsid w:val="00B8456D"/>
    <w:pPr>
      <w:widowControl w:val="0"/>
      <w:autoSpaceDE w:val="0"/>
      <w:autoSpaceDN w:val="0"/>
      <w:spacing w:after="0" w:line="240" w:lineRule="auto"/>
    </w:pPr>
    <w:rPr>
      <w:rFonts w:ascii="Calibri" w:eastAsia="Times New Roman" w:hAnsi="Calibri" w:cs="Calibri"/>
      <w:szCs w:val="20"/>
      <w:lang w:eastAsia="ru-RU"/>
    </w:rPr>
  </w:style>
  <w:style w:type="paragraph" w:customStyle="1" w:styleId="Default">
    <w:name w:val="Default"/>
    <w:rsid w:val="00B845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footnote text"/>
    <w:basedOn w:val="a"/>
    <w:link w:val="af3"/>
    <w:uiPriority w:val="99"/>
    <w:semiHidden/>
    <w:unhideWhenUsed/>
    <w:rsid w:val="003365B4"/>
    <w:rPr>
      <w:sz w:val="20"/>
      <w:szCs w:val="20"/>
    </w:rPr>
  </w:style>
  <w:style w:type="character" w:customStyle="1" w:styleId="af3">
    <w:name w:val="Текст сноски Знак"/>
    <w:basedOn w:val="a0"/>
    <w:link w:val="af2"/>
    <w:uiPriority w:val="99"/>
    <w:semiHidden/>
    <w:rsid w:val="003365B4"/>
    <w:rPr>
      <w:rFonts w:ascii="Times New Roman" w:eastAsia="Times New Roman" w:hAnsi="Times New Roman" w:cs="Times New Roman"/>
      <w:sz w:val="20"/>
      <w:szCs w:val="20"/>
      <w:lang w:eastAsia="ru-RU"/>
    </w:rPr>
  </w:style>
  <w:style w:type="character" w:styleId="af4">
    <w:name w:val="footnote reference"/>
    <w:basedOn w:val="a0"/>
    <w:uiPriority w:val="99"/>
    <w:semiHidden/>
    <w:unhideWhenUsed/>
    <w:rsid w:val="003365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D1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5505"/>
    <w:pPr>
      <w:ind w:left="720"/>
      <w:contextualSpacing/>
    </w:pPr>
  </w:style>
  <w:style w:type="character" w:customStyle="1" w:styleId="a4">
    <w:name w:val="Основной текст_"/>
    <w:link w:val="2"/>
    <w:rsid w:val="001D5505"/>
    <w:rPr>
      <w:spacing w:val="8"/>
      <w:sz w:val="25"/>
      <w:szCs w:val="25"/>
      <w:shd w:val="clear" w:color="auto" w:fill="FFFFFF"/>
    </w:rPr>
  </w:style>
  <w:style w:type="character" w:customStyle="1" w:styleId="0pt">
    <w:name w:val="Основной текст + Интервал 0 pt"/>
    <w:rsid w:val="001D5505"/>
    <w:rPr>
      <w:rFonts w:eastAsia="Times New Roman" w:cs="Times New Roman"/>
      <w:color w:val="000000"/>
      <w:spacing w:val="9"/>
      <w:w w:val="100"/>
      <w:position w:val="0"/>
      <w:sz w:val="25"/>
      <w:szCs w:val="25"/>
      <w:shd w:val="clear" w:color="auto" w:fill="FFFFFF"/>
      <w:lang w:val="ru-RU"/>
    </w:rPr>
  </w:style>
  <w:style w:type="paragraph" w:customStyle="1" w:styleId="2">
    <w:name w:val="Основной текст2"/>
    <w:basedOn w:val="a"/>
    <w:link w:val="a4"/>
    <w:rsid w:val="001D5505"/>
    <w:pPr>
      <w:widowControl w:val="0"/>
      <w:shd w:val="clear" w:color="auto" w:fill="FFFFFF"/>
      <w:spacing w:after="300" w:line="319" w:lineRule="exact"/>
    </w:pPr>
    <w:rPr>
      <w:rFonts w:asciiTheme="minorHAnsi" w:eastAsiaTheme="minorHAnsi" w:hAnsiTheme="minorHAnsi" w:cstheme="minorBidi"/>
      <w:spacing w:val="8"/>
      <w:sz w:val="25"/>
      <w:szCs w:val="25"/>
      <w:lang w:eastAsia="en-US"/>
    </w:rPr>
  </w:style>
  <w:style w:type="paragraph" w:styleId="a5">
    <w:name w:val="No Spacing"/>
    <w:aliases w:val="Текстовая часть,Без интервала2,Без интервала3,Без интервала Знак Знак,Без интервала11,Без интервала21,Подписи в рамках,Без интервала12,Без интервала121,Без интервала31,Без интервала5,Без интервала122,Без интервала1"/>
    <w:link w:val="a6"/>
    <w:uiPriority w:val="1"/>
    <w:qFormat/>
    <w:rsid w:val="001D5505"/>
    <w:pPr>
      <w:spacing w:after="0" w:line="240" w:lineRule="auto"/>
    </w:pPr>
    <w:rPr>
      <w:rFonts w:ascii="Times New Roman" w:eastAsia="Calibri" w:hAnsi="Times New Roman" w:cs="Times New Roman"/>
      <w:sz w:val="28"/>
    </w:rPr>
  </w:style>
  <w:style w:type="table" w:styleId="a7">
    <w:name w:val="Table Grid"/>
    <w:basedOn w:val="a1"/>
    <w:uiPriority w:val="39"/>
    <w:rsid w:val="001D55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FF31BA"/>
    <w:pPr>
      <w:tabs>
        <w:tab w:val="center" w:pos="4677"/>
        <w:tab w:val="right" w:pos="9355"/>
      </w:tabs>
    </w:pPr>
  </w:style>
  <w:style w:type="character" w:customStyle="1" w:styleId="a9">
    <w:name w:val="Верхний колонтитул Знак"/>
    <w:basedOn w:val="a0"/>
    <w:link w:val="a8"/>
    <w:uiPriority w:val="99"/>
    <w:rsid w:val="00FF31BA"/>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F31BA"/>
    <w:pPr>
      <w:tabs>
        <w:tab w:val="center" w:pos="4677"/>
        <w:tab w:val="right" w:pos="9355"/>
      </w:tabs>
    </w:pPr>
  </w:style>
  <w:style w:type="character" w:customStyle="1" w:styleId="ab">
    <w:name w:val="Нижний колонтитул Знак"/>
    <w:basedOn w:val="a0"/>
    <w:link w:val="aa"/>
    <w:uiPriority w:val="99"/>
    <w:rsid w:val="00FF31BA"/>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4A38F4"/>
    <w:rPr>
      <w:rFonts w:ascii="Segoe UI" w:hAnsi="Segoe UI" w:cs="Segoe UI"/>
      <w:sz w:val="18"/>
      <w:szCs w:val="18"/>
    </w:rPr>
  </w:style>
  <w:style w:type="character" w:customStyle="1" w:styleId="ad">
    <w:name w:val="Текст выноски Знак"/>
    <w:basedOn w:val="a0"/>
    <w:link w:val="ac"/>
    <w:uiPriority w:val="99"/>
    <w:semiHidden/>
    <w:rsid w:val="004A38F4"/>
    <w:rPr>
      <w:rFonts w:ascii="Segoe UI" w:eastAsia="Times New Roman" w:hAnsi="Segoe UI" w:cs="Segoe UI"/>
      <w:sz w:val="18"/>
      <w:szCs w:val="18"/>
      <w:lang w:eastAsia="ru-RU"/>
    </w:rPr>
  </w:style>
  <w:style w:type="character" w:styleId="ae">
    <w:name w:val="Strong"/>
    <w:basedOn w:val="a0"/>
    <w:uiPriority w:val="22"/>
    <w:qFormat/>
    <w:rsid w:val="00671293"/>
    <w:rPr>
      <w:rFonts w:cs="Times New Roman"/>
      <w:b/>
      <w:bCs/>
    </w:rPr>
  </w:style>
  <w:style w:type="paragraph" w:customStyle="1" w:styleId="Style24">
    <w:name w:val="Style24"/>
    <w:basedOn w:val="a"/>
    <w:uiPriority w:val="99"/>
    <w:rsid w:val="00AF69DA"/>
    <w:pPr>
      <w:widowControl w:val="0"/>
      <w:autoSpaceDE w:val="0"/>
      <w:autoSpaceDN w:val="0"/>
      <w:adjustRightInd w:val="0"/>
      <w:spacing w:line="317" w:lineRule="exact"/>
      <w:jc w:val="center"/>
    </w:pPr>
    <w:rPr>
      <w:rFonts w:ascii="Bookman Old Style" w:hAnsi="Bookman Old Style"/>
    </w:rPr>
  </w:style>
  <w:style w:type="paragraph" w:customStyle="1" w:styleId="Style23">
    <w:name w:val="Style23"/>
    <w:basedOn w:val="a"/>
    <w:uiPriority w:val="99"/>
    <w:rsid w:val="00AF69DA"/>
    <w:pPr>
      <w:widowControl w:val="0"/>
      <w:autoSpaceDE w:val="0"/>
      <w:autoSpaceDN w:val="0"/>
      <w:adjustRightInd w:val="0"/>
      <w:spacing w:line="332" w:lineRule="exact"/>
      <w:jc w:val="center"/>
    </w:pPr>
  </w:style>
  <w:style w:type="character" w:customStyle="1" w:styleId="FontStyle37">
    <w:name w:val="Font Style37"/>
    <w:uiPriority w:val="99"/>
    <w:rsid w:val="00AF69DA"/>
    <w:rPr>
      <w:rFonts w:ascii="Bookman Old Style" w:hAnsi="Bookman Old Style" w:cs="Bookman Old Style" w:hint="default"/>
      <w:sz w:val="22"/>
      <w:szCs w:val="22"/>
    </w:rPr>
  </w:style>
  <w:style w:type="character" w:customStyle="1" w:styleId="FontStyle66">
    <w:name w:val="Font Style66"/>
    <w:uiPriority w:val="99"/>
    <w:rsid w:val="00AF69DA"/>
    <w:rPr>
      <w:rFonts w:ascii="Times New Roman" w:hAnsi="Times New Roman" w:cs="Times New Roman" w:hint="default"/>
      <w:sz w:val="26"/>
      <w:szCs w:val="26"/>
    </w:rPr>
  </w:style>
  <w:style w:type="paragraph" w:customStyle="1" w:styleId="Style49">
    <w:name w:val="Style49"/>
    <w:basedOn w:val="a"/>
    <w:uiPriority w:val="99"/>
    <w:rsid w:val="004A51A0"/>
    <w:pPr>
      <w:widowControl w:val="0"/>
      <w:autoSpaceDE w:val="0"/>
      <w:autoSpaceDN w:val="0"/>
      <w:adjustRightInd w:val="0"/>
    </w:pPr>
  </w:style>
  <w:style w:type="character" w:customStyle="1" w:styleId="FontStyle29">
    <w:name w:val="Font Style29"/>
    <w:uiPriority w:val="99"/>
    <w:rsid w:val="00216FEF"/>
    <w:rPr>
      <w:rFonts w:ascii="Times New Roman" w:hAnsi="Times New Roman" w:cs="Times New Roman"/>
      <w:sz w:val="26"/>
      <w:szCs w:val="26"/>
    </w:rPr>
  </w:style>
  <w:style w:type="character" w:customStyle="1" w:styleId="FontStyle89">
    <w:name w:val="Font Style89"/>
    <w:uiPriority w:val="99"/>
    <w:rsid w:val="009A23B7"/>
    <w:rPr>
      <w:rFonts w:ascii="Candara" w:hAnsi="Candara" w:cs="Candara"/>
      <w:b/>
      <w:bCs/>
      <w:spacing w:val="-10"/>
      <w:sz w:val="36"/>
      <w:szCs w:val="36"/>
    </w:rPr>
  </w:style>
  <w:style w:type="paragraph" w:customStyle="1" w:styleId="Style25">
    <w:name w:val="Style25"/>
    <w:basedOn w:val="a"/>
    <w:uiPriority w:val="99"/>
    <w:rsid w:val="00811B50"/>
    <w:pPr>
      <w:widowControl w:val="0"/>
      <w:autoSpaceDE w:val="0"/>
      <w:autoSpaceDN w:val="0"/>
      <w:adjustRightInd w:val="0"/>
      <w:spacing w:line="316" w:lineRule="exact"/>
      <w:jc w:val="center"/>
    </w:pPr>
    <w:rPr>
      <w:rFonts w:ascii="Bookman Old Style" w:hAnsi="Bookman Old Style"/>
    </w:rPr>
  </w:style>
  <w:style w:type="character" w:customStyle="1" w:styleId="FontStyle45">
    <w:name w:val="Font Style45"/>
    <w:uiPriority w:val="99"/>
    <w:rsid w:val="00811B50"/>
    <w:rPr>
      <w:rFonts w:ascii="Bookman Old Style" w:hAnsi="Bookman Old Style" w:cs="Bookman Old Style"/>
      <w:sz w:val="22"/>
      <w:szCs w:val="22"/>
    </w:rPr>
  </w:style>
  <w:style w:type="character" w:customStyle="1" w:styleId="FontStyle49">
    <w:name w:val="Font Style49"/>
    <w:uiPriority w:val="99"/>
    <w:rsid w:val="00811B50"/>
    <w:rPr>
      <w:rFonts w:ascii="Bookman Old Style" w:hAnsi="Bookman Old Style" w:cs="Bookman Old Style"/>
      <w:spacing w:val="20"/>
      <w:sz w:val="22"/>
      <w:szCs w:val="22"/>
    </w:rPr>
  </w:style>
  <w:style w:type="character" w:customStyle="1" w:styleId="FontStyle67">
    <w:name w:val="Font Style67"/>
    <w:basedOn w:val="a0"/>
    <w:uiPriority w:val="99"/>
    <w:rsid w:val="00B44293"/>
    <w:rPr>
      <w:rFonts w:ascii="Times New Roman" w:hAnsi="Times New Roman" w:cs="Times New Roman"/>
      <w:sz w:val="26"/>
      <w:szCs w:val="26"/>
    </w:rPr>
  </w:style>
  <w:style w:type="paragraph" w:customStyle="1" w:styleId="Style27">
    <w:name w:val="Style27"/>
    <w:basedOn w:val="a"/>
    <w:uiPriority w:val="99"/>
    <w:rsid w:val="00B44293"/>
    <w:pPr>
      <w:widowControl w:val="0"/>
      <w:autoSpaceDE w:val="0"/>
      <w:autoSpaceDN w:val="0"/>
      <w:adjustRightInd w:val="0"/>
      <w:spacing w:line="317" w:lineRule="exact"/>
      <w:jc w:val="center"/>
    </w:pPr>
  </w:style>
  <w:style w:type="character" w:customStyle="1" w:styleId="FontStyle104">
    <w:name w:val="Font Style104"/>
    <w:basedOn w:val="a0"/>
    <w:uiPriority w:val="99"/>
    <w:rsid w:val="00B44293"/>
    <w:rPr>
      <w:rFonts w:ascii="Times New Roman" w:hAnsi="Times New Roman" w:cs="Times New Roman"/>
      <w:sz w:val="26"/>
      <w:szCs w:val="26"/>
    </w:rPr>
  </w:style>
  <w:style w:type="paragraph" w:customStyle="1" w:styleId="Style30">
    <w:name w:val="Style30"/>
    <w:basedOn w:val="a"/>
    <w:uiPriority w:val="99"/>
    <w:rsid w:val="00B44293"/>
    <w:pPr>
      <w:widowControl w:val="0"/>
      <w:autoSpaceDE w:val="0"/>
      <w:autoSpaceDN w:val="0"/>
      <w:adjustRightInd w:val="0"/>
    </w:pPr>
  </w:style>
  <w:style w:type="paragraph" w:customStyle="1" w:styleId="Style28">
    <w:name w:val="Style28"/>
    <w:basedOn w:val="a"/>
    <w:uiPriority w:val="99"/>
    <w:rsid w:val="00965855"/>
    <w:pPr>
      <w:widowControl w:val="0"/>
      <w:autoSpaceDE w:val="0"/>
      <w:autoSpaceDN w:val="0"/>
      <w:adjustRightInd w:val="0"/>
      <w:jc w:val="center"/>
    </w:pPr>
  </w:style>
  <w:style w:type="character" w:customStyle="1" w:styleId="FontStyle112">
    <w:name w:val="Font Style112"/>
    <w:uiPriority w:val="99"/>
    <w:rsid w:val="00542D2B"/>
    <w:rPr>
      <w:rFonts w:ascii="Arial Black" w:hAnsi="Arial Black" w:cs="Arial Black"/>
      <w:sz w:val="12"/>
      <w:szCs w:val="12"/>
    </w:rPr>
  </w:style>
  <w:style w:type="paragraph" w:customStyle="1" w:styleId="Style66">
    <w:name w:val="Style66"/>
    <w:basedOn w:val="a"/>
    <w:uiPriority w:val="99"/>
    <w:rsid w:val="00667F75"/>
    <w:pPr>
      <w:widowControl w:val="0"/>
      <w:autoSpaceDE w:val="0"/>
      <w:autoSpaceDN w:val="0"/>
      <w:adjustRightInd w:val="0"/>
    </w:pPr>
  </w:style>
  <w:style w:type="character" w:customStyle="1" w:styleId="FontStyle69">
    <w:name w:val="Font Style69"/>
    <w:uiPriority w:val="99"/>
    <w:rsid w:val="00ED6B3D"/>
    <w:rPr>
      <w:rFonts w:ascii="Times New Roman" w:hAnsi="Times New Roman" w:cs="Times New Roman"/>
      <w:sz w:val="24"/>
      <w:szCs w:val="24"/>
    </w:rPr>
  </w:style>
  <w:style w:type="character" w:customStyle="1" w:styleId="FontStyle76">
    <w:name w:val="Font Style76"/>
    <w:uiPriority w:val="99"/>
    <w:rsid w:val="0067717D"/>
    <w:rPr>
      <w:rFonts w:ascii="Arial Narrow" w:hAnsi="Arial Narrow" w:cs="Arial Narrow"/>
      <w:i/>
      <w:iCs/>
      <w:sz w:val="22"/>
      <w:szCs w:val="22"/>
    </w:rPr>
  </w:style>
  <w:style w:type="character" w:customStyle="1" w:styleId="FontStyle159">
    <w:name w:val="Font Style159"/>
    <w:uiPriority w:val="99"/>
    <w:rsid w:val="00FB4DC5"/>
    <w:rPr>
      <w:rFonts w:ascii="Times New Roman" w:hAnsi="Times New Roman" w:cs="Times New Roman"/>
      <w:sz w:val="26"/>
      <w:szCs w:val="26"/>
    </w:rPr>
  </w:style>
  <w:style w:type="character" w:customStyle="1" w:styleId="FontStyle192">
    <w:name w:val="Font Style192"/>
    <w:uiPriority w:val="99"/>
    <w:rsid w:val="00EE0154"/>
    <w:rPr>
      <w:rFonts w:ascii="Times New Roman" w:hAnsi="Times New Roman" w:cs="Times New Roman"/>
      <w:spacing w:val="10"/>
      <w:sz w:val="26"/>
      <w:szCs w:val="26"/>
    </w:rPr>
  </w:style>
  <w:style w:type="paragraph" w:customStyle="1" w:styleId="Style77">
    <w:name w:val="Style77"/>
    <w:basedOn w:val="a"/>
    <w:uiPriority w:val="99"/>
    <w:rsid w:val="00B86E68"/>
    <w:pPr>
      <w:widowControl w:val="0"/>
      <w:autoSpaceDE w:val="0"/>
      <w:autoSpaceDN w:val="0"/>
      <w:adjustRightInd w:val="0"/>
      <w:jc w:val="center"/>
    </w:pPr>
  </w:style>
  <w:style w:type="character" w:customStyle="1" w:styleId="FontStyle157">
    <w:name w:val="Font Style157"/>
    <w:basedOn w:val="a0"/>
    <w:uiPriority w:val="99"/>
    <w:rsid w:val="003F0BE2"/>
    <w:rPr>
      <w:rFonts w:ascii="Times New Roman" w:hAnsi="Times New Roman" w:cs="Times New Roman"/>
      <w:sz w:val="26"/>
      <w:szCs w:val="26"/>
    </w:rPr>
  </w:style>
  <w:style w:type="paragraph" w:customStyle="1" w:styleId="Style76">
    <w:name w:val="Style76"/>
    <w:basedOn w:val="a"/>
    <w:uiPriority w:val="99"/>
    <w:rsid w:val="003F0BE2"/>
    <w:pPr>
      <w:widowControl w:val="0"/>
      <w:autoSpaceDE w:val="0"/>
      <w:autoSpaceDN w:val="0"/>
      <w:adjustRightInd w:val="0"/>
      <w:jc w:val="center"/>
    </w:pPr>
  </w:style>
  <w:style w:type="paragraph" w:customStyle="1" w:styleId="Style94">
    <w:name w:val="Style94"/>
    <w:basedOn w:val="a"/>
    <w:uiPriority w:val="99"/>
    <w:rsid w:val="00056DC3"/>
    <w:pPr>
      <w:widowControl w:val="0"/>
      <w:autoSpaceDE w:val="0"/>
      <w:autoSpaceDN w:val="0"/>
      <w:adjustRightInd w:val="0"/>
    </w:pPr>
  </w:style>
  <w:style w:type="character" w:customStyle="1" w:styleId="FontStyle262">
    <w:name w:val="Font Style262"/>
    <w:uiPriority w:val="99"/>
    <w:rsid w:val="00056DC3"/>
    <w:rPr>
      <w:rFonts w:ascii="Times New Roman" w:hAnsi="Times New Roman" w:cs="Times New Roman"/>
      <w:sz w:val="26"/>
      <w:szCs w:val="26"/>
    </w:rPr>
  </w:style>
  <w:style w:type="paragraph" w:customStyle="1" w:styleId="Style132">
    <w:name w:val="Style132"/>
    <w:basedOn w:val="a"/>
    <w:uiPriority w:val="99"/>
    <w:rsid w:val="00E87B92"/>
    <w:pPr>
      <w:widowControl w:val="0"/>
      <w:autoSpaceDE w:val="0"/>
      <w:autoSpaceDN w:val="0"/>
      <w:adjustRightInd w:val="0"/>
    </w:pPr>
  </w:style>
  <w:style w:type="paragraph" w:styleId="af">
    <w:name w:val="Normal (Web)"/>
    <w:basedOn w:val="a"/>
    <w:uiPriority w:val="99"/>
    <w:unhideWhenUsed/>
    <w:rsid w:val="00031A4E"/>
    <w:pPr>
      <w:spacing w:before="100" w:beforeAutospacing="1" w:after="100" w:afterAutospacing="1"/>
    </w:pPr>
  </w:style>
  <w:style w:type="paragraph" w:customStyle="1" w:styleId="Noeeu1">
    <w:name w:val="Noeeu1"/>
    <w:basedOn w:val="a"/>
    <w:rsid w:val="000C46CF"/>
    <w:pPr>
      <w:spacing w:line="288" w:lineRule="auto"/>
    </w:pPr>
    <w:rPr>
      <w:sz w:val="28"/>
      <w:szCs w:val="20"/>
    </w:rPr>
  </w:style>
  <w:style w:type="character" w:customStyle="1" w:styleId="fontstyle01">
    <w:name w:val="fontstyle01"/>
    <w:basedOn w:val="a0"/>
    <w:rsid w:val="006277F5"/>
    <w:rPr>
      <w:rFonts w:ascii="TimesNewRomanPS-BoldMT" w:hAnsi="TimesNewRomanPS-BoldMT" w:hint="default"/>
      <w:b/>
      <w:bCs/>
      <w:i w:val="0"/>
      <w:iCs w:val="0"/>
      <w:color w:val="000000"/>
      <w:sz w:val="28"/>
      <w:szCs w:val="28"/>
    </w:rPr>
  </w:style>
  <w:style w:type="character" w:customStyle="1" w:styleId="fontstyle21">
    <w:name w:val="fontstyle21"/>
    <w:basedOn w:val="a0"/>
    <w:rsid w:val="006277F5"/>
    <w:rPr>
      <w:rFonts w:ascii="TimesNewRomanPSMT" w:hAnsi="TimesNewRomanPSMT" w:hint="default"/>
      <w:b w:val="0"/>
      <w:bCs w:val="0"/>
      <w:i w:val="0"/>
      <w:iCs w:val="0"/>
      <w:color w:val="000000"/>
      <w:sz w:val="28"/>
      <w:szCs w:val="28"/>
    </w:rPr>
  </w:style>
  <w:style w:type="paragraph" w:styleId="af0">
    <w:name w:val="Plain Text"/>
    <w:basedOn w:val="a"/>
    <w:link w:val="af1"/>
    <w:rsid w:val="001A7D10"/>
    <w:pPr>
      <w:suppressAutoHyphens/>
      <w:autoSpaceDN w:val="0"/>
      <w:textAlignment w:val="baseline"/>
    </w:pPr>
    <w:rPr>
      <w:rFonts w:ascii="Courier New" w:hAnsi="Courier New"/>
      <w:sz w:val="20"/>
      <w:szCs w:val="20"/>
    </w:rPr>
  </w:style>
  <w:style w:type="character" w:customStyle="1" w:styleId="af1">
    <w:name w:val="Текст Знак"/>
    <w:basedOn w:val="a0"/>
    <w:link w:val="af0"/>
    <w:rsid w:val="001A7D10"/>
    <w:rPr>
      <w:rFonts w:ascii="Courier New" w:eastAsia="Times New Roman" w:hAnsi="Courier New" w:cs="Times New Roman"/>
      <w:sz w:val="20"/>
      <w:szCs w:val="20"/>
      <w:lang w:eastAsia="ru-RU"/>
    </w:rPr>
  </w:style>
  <w:style w:type="character" w:customStyle="1" w:styleId="a6">
    <w:name w:val="Без интервала Знак"/>
    <w:aliases w:val="Текстовая часть Знак,Без интервала2 Знак,Без интервала3 Знак,Без интервала Знак Знак Знак,Без интервала11 Знак,Без интервала21 Знак,Подписи в рамках Знак,Без интервала12 Знак,Без интервала121 Знак,Без интервала31 Знак"/>
    <w:link w:val="a5"/>
    <w:uiPriority w:val="1"/>
    <w:locked/>
    <w:rsid w:val="00B8456D"/>
    <w:rPr>
      <w:rFonts w:ascii="Times New Roman" w:eastAsia="Calibri" w:hAnsi="Times New Roman" w:cs="Times New Roman"/>
      <w:sz w:val="28"/>
    </w:rPr>
  </w:style>
  <w:style w:type="paragraph" w:customStyle="1" w:styleId="ConsPlusNormal">
    <w:name w:val="ConsPlusNormal"/>
    <w:rsid w:val="00B8456D"/>
    <w:pPr>
      <w:widowControl w:val="0"/>
      <w:autoSpaceDE w:val="0"/>
      <w:autoSpaceDN w:val="0"/>
      <w:spacing w:after="0" w:line="240" w:lineRule="auto"/>
    </w:pPr>
    <w:rPr>
      <w:rFonts w:ascii="Calibri" w:eastAsia="Times New Roman" w:hAnsi="Calibri" w:cs="Calibri"/>
      <w:szCs w:val="20"/>
      <w:lang w:eastAsia="ru-RU"/>
    </w:rPr>
  </w:style>
  <w:style w:type="paragraph" w:customStyle="1" w:styleId="Default">
    <w:name w:val="Default"/>
    <w:rsid w:val="00B845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footnote text"/>
    <w:basedOn w:val="a"/>
    <w:link w:val="af3"/>
    <w:uiPriority w:val="99"/>
    <w:semiHidden/>
    <w:unhideWhenUsed/>
    <w:rsid w:val="003365B4"/>
    <w:rPr>
      <w:sz w:val="20"/>
      <w:szCs w:val="20"/>
    </w:rPr>
  </w:style>
  <w:style w:type="character" w:customStyle="1" w:styleId="af3">
    <w:name w:val="Текст сноски Знак"/>
    <w:basedOn w:val="a0"/>
    <w:link w:val="af2"/>
    <w:uiPriority w:val="99"/>
    <w:semiHidden/>
    <w:rsid w:val="003365B4"/>
    <w:rPr>
      <w:rFonts w:ascii="Times New Roman" w:eastAsia="Times New Roman" w:hAnsi="Times New Roman" w:cs="Times New Roman"/>
      <w:sz w:val="20"/>
      <w:szCs w:val="20"/>
      <w:lang w:eastAsia="ru-RU"/>
    </w:rPr>
  </w:style>
  <w:style w:type="character" w:styleId="af4">
    <w:name w:val="footnote reference"/>
    <w:basedOn w:val="a0"/>
    <w:uiPriority w:val="99"/>
    <w:semiHidden/>
    <w:unhideWhenUsed/>
    <w:rsid w:val="003365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858">
      <w:bodyDiv w:val="1"/>
      <w:marLeft w:val="0"/>
      <w:marRight w:val="0"/>
      <w:marTop w:val="0"/>
      <w:marBottom w:val="0"/>
      <w:divBdr>
        <w:top w:val="none" w:sz="0" w:space="0" w:color="auto"/>
        <w:left w:val="none" w:sz="0" w:space="0" w:color="auto"/>
        <w:bottom w:val="none" w:sz="0" w:space="0" w:color="auto"/>
        <w:right w:val="none" w:sz="0" w:space="0" w:color="auto"/>
      </w:divBdr>
    </w:div>
    <w:div w:id="89742575">
      <w:bodyDiv w:val="1"/>
      <w:marLeft w:val="0"/>
      <w:marRight w:val="0"/>
      <w:marTop w:val="0"/>
      <w:marBottom w:val="0"/>
      <w:divBdr>
        <w:top w:val="none" w:sz="0" w:space="0" w:color="auto"/>
        <w:left w:val="none" w:sz="0" w:space="0" w:color="auto"/>
        <w:bottom w:val="none" w:sz="0" w:space="0" w:color="auto"/>
        <w:right w:val="none" w:sz="0" w:space="0" w:color="auto"/>
      </w:divBdr>
    </w:div>
    <w:div w:id="126289115">
      <w:bodyDiv w:val="1"/>
      <w:marLeft w:val="0"/>
      <w:marRight w:val="0"/>
      <w:marTop w:val="0"/>
      <w:marBottom w:val="0"/>
      <w:divBdr>
        <w:top w:val="none" w:sz="0" w:space="0" w:color="auto"/>
        <w:left w:val="none" w:sz="0" w:space="0" w:color="auto"/>
        <w:bottom w:val="none" w:sz="0" w:space="0" w:color="auto"/>
        <w:right w:val="none" w:sz="0" w:space="0" w:color="auto"/>
      </w:divBdr>
    </w:div>
    <w:div w:id="155804822">
      <w:bodyDiv w:val="1"/>
      <w:marLeft w:val="0"/>
      <w:marRight w:val="0"/>
      <w:marTop w:val="0"/>
      <w:marBottom w:val="0"/>
      <w:divBdr>
        <w:top w:val="none" w:sz="0" w:space="0" w:color="auto"/>
        <w:left w:val="none" w:sz="0" w:space="0" w:color="auto"/>
        <w:bottom w:val="none" w:sz="0" w:space="0" w:color="auto"/>
        <w:right w:val="none" w:sz="0" w:space="0" w:color="auto"/>
      </w:divBdr>
    </w:div>
    <w:div w:id="193733580">
      <w:bodyDiv w:val="1"/>
      <w:marLeft w:val="0"/>
      <w:marRight w:val="0"/>
      <w:marTop w:val="0"/>
      <w:marBottom w:val="0"/>
      <w:divBdr>
        <w:top w:val="none" w:sz="0" w:space="0" w:color="auto"/>
        <w:left w:val="none" w:sz="0" w:space="0" w:color="auto"/>
        <w:bottom w:val="none" w:sz="0" w:space="0" w:color="auto"/>
        <w:right w:val="none" w:sz="0" w:space="0" w:color="auto"/>
      </w:divBdr>
    </w:div>
    <w:div w:id="217859614">
      <w:bodyDiv w:val="1"/>
      <w:marLeft w:val="0"/>
      <w:marRight w:val="0"/>
      <w:marTop w:val="0"/>
      <w:marBottom w:val="0"/>
      <w:divBdr>
        <w:top w:val="none" w:sz="0" w:space="0" w:color="auto"/>
        <w:left w:val="none" w:sz="0" w:space="0" w:color="auto"/>
        <w:bottom w:val="none" w:sz="0" w:space="0" w:color="auto"/>
        <w:right w:val="none" w:sz="0" w:space="0" w:color="auto"/>
      </w:divBdr>
    </w:div>
    <w:div w:id="334186887">
      <w:bodyDiv w:val="1"/>
      <w:marLeft w:val="0"/>
      <w:marRight w:val="0"/>
      <w:marTop w:val="0"/>
      <w:marBottom w:val="0"/>
      <w:divBdr>
        <w:top w:val="none" w:sz="0" w:space="0" w:color="auto"/>
        <w:left w:val="none" w:sz="0" w:space="0" w:color="auto"/>
        <w:bottom w:val="none" w:sz="0" w:space="0" w:color="auto"/>
        <w:right w:val="none" w:sz="0" w:space="0" w:color="auto"/>
      </w:divBdr>
    </w:div>
    <w:div w:id="397940577">
      <w:bodyDiv w:val="1"/>
      <w:marLeft w:val="0"/>
      <w:marRight w:val="0"/>
      <w:marTop w:val="0"/>
      <w:marBottom w:val="0"/>
      <w:divBdr>
        <w:top w:val="none" w:sz="0" w:space="0" w:color="auto"/>
        <w:left w:val="none" w:sz="0" w:space="0" w:color="auto"/>
        <w:bottom w:val="none" w:sz="0" w:space="0" w:color="auto"/>
        <w:right w:val="none" w:sz="0" w:space="0" w:color="auto"/>
      </w:divBdr>
    </w:div>
    <w:div w:id="470707263">
      <w:bodyDiv w:val="1"/>
      <w:marLeft w:val="0"/>
      <w:marRight w:val="0"/>
      <w:marTop w:val="0"/>
      <w:marBottom w:val="0"/>
      <w:divBdr>
        <w:top w:val="none" w:sz="0" w:space="0" w:color="auto"/>
        <w:left w:val="none" w:sz="0" w:space="0" w:color="auto"/>
        <w:bottom w:val="none" w:sz="0" w:space="0" w:color="auto"/>
        <w:right w:val="none" w:sz="0" w:space="0" w:color="auto"/>
      </w:divBdr>
    </w:div>
    <w:div w:id="493689520">
      <w:bodyDiv w:val="1"/>
      <w:marLeft w:val="0"/>
      <w:marRight w:val="0"/>
      <w:marTop w:val="0"/>
      <w:marBottom w:val="0"/>
      <w:divBdr>
        <w:top w:val="none" w:sz="0" w:space="0" w:color="auto"/>
        <w:left w:val="none" w:sz="0" w:space="0" w:color="auto"/>
        <w:bottom w:val="none" w:sz="0" w:space="0" w:color="auto"/>
        <w:right w:val="none" w:sz="0" w:space="0" w:color="auto"/>
      </w:divBdr>
    </w:div>
    <w:div w:id="528764920">
      <w:bodyDiv w:val="1"/>
      <w:marLeft w:val="0"/>
      <w:marRight w:val="0"/>
      <w:marTop w:val="0"/>
      <w:marBottom w:val="0"/>
      <w:divBdr>
        <w:top w:val="none" w:sz="0" w:space="0" w:color="auto"/>
        <w:left w:val="none" w:sz="0" w:space="0" w:color="auto"/>
        <w:bottom w:val="none" w:sz="0" w:space="0" w:color="auto"/>
        <w:right w:val="none" w:sz="0" w:space="0" w:color="auto"/>
      </w:divBdr>
    </w:div>
    <w:div w:id="549341320">
      <w:bodyDiv w:val="1"/>
      <w:marLeft w:val="0"/>
      <w:marRight w:val="0"/>
      <w:marTop w:val="0"/>
      <w:marBottom w:val="0"/>
      <w:divBdr>
        <w:top w:val="none" w:sz="0" w:space="0" w:color="auto"/>
        <w:left w:val="none" w:sz="0" w:space="0" w:color="auto"/>
        <w:bottom w:val="none" w:sz="0" w:space="0" w:color="auto"/>
        <w:right w:val="none" w:sz="0" w:space="0" w:color="auto"/>
      </w:divBdr>
    </w:div>
    <w:div w:id="595670545">
      <w:bodyDiv w:val="1"/>
      <w:marLeft w:val="0"/>
      <w:marRight w:val="0"/>
      <w:marTop w:val="0"/>
      <w:marBottom w:val="0"/>
      <w:divBdr>
        <w:top w:val="none" w:sz="0" w:space="0" w:color="auto"/>
        <w:left w:val="none" w:sz="0" w:space="0" w:color="auto"/>
        <w:bottom w:val="none" w:sz="0" w:space="0" w:color="auto"/>
        <w:right w:val="none" w:sz="0" w:space="0" w:color="auto"/>
      </w:divBdr>
    </w:div>
    <w:div w:id="626474877">
      <w:bodyDiv w:val="1"/>
      <w:marLeft w:val="0"/>
      <w:marRight w:val="0"/>
      <w:marTop w:val="0"/>
      <w:marBottom w:val="0"/>
      <w:divBdr>
        <w:top w:val="none" w:sz="0" w:space="0" w:color="auto"/>
        <w:left w:val="none" w:sz="0" w:space="0" w:color="auto"/>
        <w:bottom w:val="none" w:sz="0" w:space="0" w:color="auto"/>
        <w:right w:val="none" w:sz="0" w:space="0" w:color="auto"/>
      </w:divBdr>
    </w:div>
    <w:div w:id="696541830">
      <w:bodyDiv w:val="1"/>
      <w:marLeft w:val="0"/>
      <w:marRight w:val="0"/>
      <w:marTop w:val="0"/>
      <w:marBottom w:val="0"/>
      <w:divBdr>
        <w:top w:val="none" w:sz="0" w:space="0" w:color="auto"/>
        <w:left w:val="none" w:sz="0" w:space="0" w:color="auto"/>
        <w:bottom w:val="none" w:sz="0" w:space="0" w:color="auto"/>
        <w:right w:val="none" w:sz="0" w:space="0" w:color="auto"/>
      </w:divBdr>
    </w:div>
    <w:div w:id="713699563">
      <w:bodyDiv w:val="1"/>
      <w:marLeft w:val="0"/>
      <w:marRight w:val="0"/>
      <w:marTop w:val="0"/>
      <w:marBottom w:val="0"/>
      <w:divBdr>
        <w:top w:val="none" w:sz="0" w:space="0" w:color="auto"/>
        <w:left w:val="none" w:sz="0" w:space="0" w:color="auto"/>
        <w:bottom w:val="none" w:sz="0" w:space="0" w:color="auto"/>
        <w:right w:val="none" w:sz="0" w:space="0" w:color="auto"/>
      </w:divBdr>
    </w:div>
    <w:div w:id="742681579">
      <w:bodyDiv w:val="1"/>
      <w:marLeft w:val="0"/>
      <w:marRight w:val="0"/>
      <w:marTop w:val="0"/>
      <w:marBottom w:val="0"/>
      <w:divBdr>
        <w:top w:val="none" w:sz="0" w:space="0" w:color="auto"/>
        <w:left w:val="none" w:sz="0" w:space="0" w:color="auto"/>
        <w:bottom w:val="none" w:sz="0" w:space="0" w:color="auto"/>
        <w:right w:val="none" w:sz="0" w:space="0" w:color="auto"/>
      </w:divBdr>
    </w:div>
    <w:div w:id="785585129">
      <w:bodyDiv w:val="1"/>
      <w:marLeft w:val="0"/>
      <w:marRight w:val="0"/>
      <w:marTop w:val="0"/>
      <w:marBottom w:val="0"/>
      <w:divBdr>
        <w:top w:val="none" w:sz="0" w:space="0" w:color="auto"/>
        <w:left w:val="none" w:sz="0" w:space="0" w:color="auto"/>
        <w:bottom w:val="none" w:sz="0" w:space="0" w:color="auto"/>
        <w:right w:val="none" w:sz="0" w:space="0" w:color="auto"/>
      </w:divBdr>
    </w:div>
    <w:div w:id="801734482">
      <w:bodyDiv w:val="1"/>
      <w:marLeft w:val="0"/>
      <w:marRight w:val="0"/>
      <w:marTop w:val="0"/>
      <w:marBottom w:val="0"/>
      <w:divBdr>
        <w:top w:val="none" w:sz="0" w:space="0" w:color="auto"/>
        <w:left w:val="none" w:sz="0" w:space="0" w:color="auto"/>
        <w:bottom w:val="none" w:sz="0" w:space="0" w:color="auto"/>
        <w:right w:val="none" w:sz="0" w:space="0" w:color="auto"/>
      </w:divBdr>
    </w:div>
    <w:div w:id="815144780">
      <w:bodyDiv w:val="1"/>
      <w:marLeft w:val="0"/>
      <w:marRight w:val="0"/>
      <w:marTop w:val="0"/>
      <w:marBottom w:val="0"/>
      <w:divBdr>
        <w:top w:val="none" w:sz="0" w:space="0" w:color="auto"/>
        <w:left w:val="none" w:sz="0" w:space="0" w:color="auto"/>
        <w:bottom w:val="none" w:sz="0" w:space="0" w:color="auto"/>
        <w:right w:val="none" w:sz="0" w:space="0" w:color="auto"/>
      </w:divBdr>
    </w:div>
    <w:div w:id="857347808">
      <w:bodyDiv w:val="1"/>
      <w:marLeft w:val="0"/>
      <w:marRight w:val="0"/>
      <w:marTop w:val="0"/>
      <w:marBottom w:val="0"/>
      <w:divBdr>
        <w:top w:val="none" w:sz="0" w:space="0" w:color="auto"/>
        <w:left w:val="none" w:sz="0" w:space="0" w:color="auto"/>
        <w:bottom w:val="none" w:sz="0" w:space="0" w:color="auto"/>
        <w:right w:val="none" w:sz="0" w:space="0" w:color="auto"/>
      </w:divBdr>
    </w:div>
    <w:div w:id="859733577">
      <w:bodyDiv w:val="1"/>
      <w:marLeft w:val="0"/>
      <w:marRight w:val="0"/>
      <w:marTop w:val="0"/>
      <w:marBottom w:val="0"/>
      <w:divBdr>
        <w:top w:val="none" w:sz="0" w:space="0" w:color="auto"/>
        <w:left w:val="none" w:sz="0" w:space="0" w:color="auto"/>
        <w:bottom w:val="none" w:sz="0" w:space="0" w:color="auto"/>
        <w:right w:val="none" w:sz="0" w:space="0" w:color="auto"/>
      </w:divBdr>
    </w:div>
    <w:div w:id="900795989">
      <w:bodyDiv w:val="1"/>
      <w:marLeft w:val="0"/>
      <w:marRight w:val="0"/>
      <w:marTop w:val="0"/>
      <w:marBottom w:val="0"/>
      <w:divBdr>
        <w:top w:val="none" w:sz="0" w:space="0" w:color="auto"/>
        <w:left w:val="none" w:sz="0" w:space="0" w:color="auto"/>
        <w:bottom w:val="none" w:sz="0" w:space="0" w:color="auto"/>
        <w:right w:val="none" w:sz="0" w:space="0" w:color="auto"/>
      </w:divBdr>
    </w:div>
    <w:div w:id="929389821">
      <w:bodyDiv w:val="1"/>
      <w:marLeft w:val="0"/>
      <w:marRight w:val="0"/>
      <w:marTop w:val="0"/>
      <w:marBottom w:val="0"/>
      <w:divBdr>
        <w:top w:val="none" w:sz="0" w:space="0" w:color="auto"/>
        <w:left w:val="none" w:sz="0" w:space="0" w:color="auto"/>
        <w:bottom w:val="none" w:sz="0" w:space="0" w:color="auto"/>
        <w:right w:val="none" w:sz="0" w:space="0" w:color="auto"/>
      </w:divBdr>
    </w:div>
    <w:div w:id="954017643">
      <w:bodyDiv w:val="1"/>
      <w:marLeft w:val="0"/>
      <w:marRight w:val="0"/>
      <w:marTop w:val="0"/>
      <w:marBottom w:val="0"/>
      <w:divBdr>
        <w:top w:val="none" w:sz="0" w:space="0" w:color="auto"/>
        <w:left w:val="none" w:sz="0" w:space="0" w:color="auto"/>
        <w:bottom w:val="none" w:sz="0" w:space="0" w:color="auto"/>
        <w:right w:val="none" w:sz="0" w:space="0" w:color="auto"/>
      </w:divBdr>
    </w:div>
    <w:div w:id="997534311">
      <w:bodyDiv w:val="1"/>
      <w:marLeft w:val="0"/>
      <w:marRight w:val="0"/>
      <w:marTop w:val="0"/>
      <w:marBottom w:val="0"/>
      <w:divBdr>
        <w:top w:val="none" w:sz="0" w:space="0" w:color="auto"/>
        <w:left w:val="none" w:sz="0" w:space="0" w:color="auto"/>
        <w:bottom w:val="none" w:sz="0" w:space="0" w:color="auto"/>
        <w:right w:val="none" w:sz="0" w:space="0" w:color="auto"/>
      </w:divBdr>
    </w:div>
    <w:div w:id="1003700192">
      <w:bodyDiv w:val="1"/>
      <w:marLeft w:val="0"/>
      <w:marRight w:val="0"/>
      <w:marTop w:val="0"/>
      <w:marBottom w:val="0"/>
      <w:divBdr>
        <w:top w:val="none" w:sz="0" w:space="0" w:color="auto"/>
        <w:left w:val="none" w:sz="0" w:space="0" w:color="auto"/>
        <w:bottom w:val="none" w:sz="0" w:space="0" w:color="auto"/>
        <w:right w:val="none" w:sz="0" w:space="0" w:color="auto"/>
      </w:divBdr>
    </w:div>
    <w:div w:id="1030300495">
      <w:bodyDiv w:val="1"/>
      <w:marLeft w:val="0"/>
      <w:marRight w:val="0"/>
      <w:marTop w:val="0"/>
      <w:marBottom w:val="0"/>
      <w:divBdr>
        <w:top w:val="none" w:sz="0" w:space="0" w:color="auto"/>
        <w:left w:val="none" w:sz="0" w:space="0" w:color="auto"/>
        <w:bottom w:val="none" w:sz="0" w:space="0" w:color="auto"/>
        <w:right w:val="none" w:sz="0" w:space="0" w:color="auto"/>
      </w:divBdr>
    </w:div>
    <w:div w:id="1059592761">
      <w:bodyDiv w:val="1"/>
      <w:marLeft w:val="0"/>
      <w:marRight w:val="0"/>
      <w:marTop w:val="0"/>
      <w:marBottom w:val="0"/>
      <w:divBdr>
        <w:top w:val="none" w:sz="0" w:space="0" w:color="auto"/>
        <w:left w:val="none" w:sz="0" w:space="0" w:color="auto"/>
        <w:bottom w:val="none" w:sz="0" w:space="0" w:color="auto"/>
        <w:right w:val="none" w:sz="0" w:space="0" w:color="auto"/>
      </w:divBdr>
    </w:div>
    <w:div w:id="1097138675">
      <w:bodyDiv w:val="1"/>
      <w:marLeft w:val="0"/>
      <w:marRight w:val="0"/>
      <w:marTop w:val="0"/>
      <w:marBottom w:val="0"/>
      <w:divBdr>
        <w:top w:val="none" w:sz="0" w:space="0" w:color="auto"/>
        <w:left w:val="none" w:sz="0" w:space="0" w:color="auto"/>
        <w:bottom w:val="none" w:sz="0" w:space="0" w:color="auto"/>
        <w:right w:val="none" w:sz="0" w:space="0" w:color="auto"/>
      </w:divBdr>
    </w:div>
    <w:div w:id="1138885331">
      <w:bodyDiv w:val="1"/>
      <w:marLeft w:val="0"/>
      <w:marRight w:val="0"/>
      <w:marTop w:val="0"/>
      <w:marBottom w:val="0"/>
      <w:divBdr>
        <w:top w:val="none" w:sz="0" w:space="0" w:color="auto"/>
        <w:left w:val="none" w:sz="0" w:space="0" w:color="auto"/>
        <w:bottom w:val="none" w:sz="0" w:space="0" w:color="auto"/>
        <w:right w:val="none" w:sz="0" w:space="0" w:color="auto"/>
      </w:divBdr>
    </w:div>
    <w:div w:id="1185557284">
      <w:bodyDiv w:val="1"/>
      <w:marLeft w:val="0"/>
      <w:marRight w:val="0"/>
      <w:marTop w:val="0"/>
      <w:marBottom w:val="0"/>
      <w:divBdr>
        <w:top w:val="none" w:sz="0" w:space="0" w:color="auto"/>
        <w:left w:val="none" w:sz="0" w:space="0" w:color="auto"/>
        <w:bottom w:val="none" w:sz="0" w:space="0" w:color="auto"/>
        <w:right w:val="none" w:sz="0" w:space="0" w:color="auto"/>
      </w:divBdr>
    </w:div>
    <w:div w:id="1275284121">
      <w:bodyDiv w:val="1"/>
      <w:marLeft w:val="0"/>
      <w:marRight w:val="0"/>
      <w:marTop w:val="0"/>
      <w:marBottom w:val="0"/>
      <w:divBdr>
        <w:top w:val="none" w:sz="0" w:space="0" w:color="auto"/>
        <w:left w:val="none" w:sz="0" w:space="0" w:color="auto"/>
        <w:bottom w:val="none" w:sz="0" w:space="0" w:color="auto"/>
        <w:right w:val="none" w:sz="0" w:space="0" w:color="auto"/>
      </w:divBdr>
    </w:div>
    <w:div w:id="1286497613">
      <w:bodyDiv w:val="1"/>
      <w:marLeft w:val="0"/>
      <w:marRight w:val="0"/>
      <w:marTop w:val="0"/>
      <w:marBottom w:val="0"/>
      <w:divBdr>
        <w:top w:val="none" w:sz="0" w:space="0" w:color="auto"/>
        <w:left w:val="none" w:sz="0" w:space="0" w:color="auto"/>
        <w:bottom w:val="none" w:sz="0" w:space="0" w:color="auto"/>
        <w:right w:val="none" w:sz="0" w:space="0" w:color="auto"/>
      </w:divBdr>
    </w:div>
    <w:div w:id="1328168299">
      <w:bodyDiv w:val="1"/>
      <w:marLeft w:val="0"/>
      <w:marRight w:val="0"/>
      <w:marTop w:val="0"/>
      <w:marBottom w:val="0"/>
      <w:divBdr>
        <w:top w:val="none" w:sz="0" w:space="0" w:color="auto"/>
        <w:left w:val="none" w:sz="0" w:space="0" w:color="auto"/>
        <w:bottom w:val="none" w:sz="0" w:space="0" w:color="auto"/>
        <w:right w:val="none" w:sz="0" w:space="0" w:color="auto"/>
      </w:divBdr>
    </w:div>
    <w:div w:id="1422991511">
      <w:bodyDiv w:val="1"/>
      <w:marLeft w:val="0"/>
      <w:marRight w:val="0"/>
      <w:marTop w:val="0"/>
      <w:marBottom w:val="0"/>
      <w:divBdr>
        <w:top w:val="none" w:sz="0" w:space="0" w:color="auto"/>
        <w:left w:val="none" w:sz="0" w:space="0" w:color="auto"/>
        <w:bottom w:val="none" w:sz="0" w:space="0" w:color="auto"/>
        <w:right w:val="none" w:sz="0" w:space="0" w:color="auto"/>
      </w:divBdr>
    </w:div>
    <w:div w:id="1426346808">
      <w:bodyDiv w:val="1"/>
      <w:marLeft w:val="0"/>
      <w:marRight w:val="0"/>
      <w:marTop w:val="0"/>
      <w:marBottom w:val="0"/>
      <w:divBdr>
        <w:top w:val="none" w:sz="0" w:space="0" w:color="auto"/>
        <w:left w:val="none" w:sz="0" w:space="0" w:color="auto"/>
        <w:bottom w:val="none" w:sz="0" w:space="0" w:color="auto"/>
        <w:right w:val="none" w:sz="0" w:space="0" w:color="auto"/>
      </w:divBdr>
    </w:div>
    <w:div w:id="1524320119">
      <w:bodyDiv w:val="1"/>
      <w:marLeft w:val="0"/>
      <w:marRight w:val="0"/>
      <w:marTop w:val="0"/>
      <w:marBottom w:val="0"/>
      <w:divBdr>
        <w:top w:val="none" w:sz="0" w:space="0" w:color="auto"/>
        <w:left w:val="none" w:sz="0" w:space="0" w:color="auto"/>
        <w:bottom w:val="none" w:sz="0" w:space="0" w:color="auto"/>
        <w:right w:val="none" w:sz="0" w:space="0" w:color="auto"/>
      </w:divBdr>
    </w:div>
    <w:div w:id="1527789207">
      <w:bodyDiv w:val="1"/>
      <w:marLeft w:val="0"/>
      <w:marRight w:val="0"/>
      <w:marTop w:val="0"/>
      <w:marBottom w:val="0"/>
      <w:divBdr>
        <w:top w:val="none" w:sz="0" w:space="0" w:color="auto"/>
        <w:left w:val="none" w:sz="0" w:space="0" w:color="auto"/>
        <w:bottom w:val="none" w:sz="0" w:space="0" w:color="auto"/>
        <w:right w:val="none" w:sz="0" w:space="0" w:color="auto"/>
      </w:divBdr>
    </w:div>
    <w:div w:id="1528908182">
      <w:bodyDiv w:val="1"/>
      <w:marLeft w:val="0"/>
      <w:marRight w:val="0"/>
      <w:marTop w:val="0"/>
      <w:marBottom w:val="0"/>
      <w:divBdr>
        <w:top w:val="none" w:sz="0" w:space="0" w:color="auto"/>
        <w:left w:val="none" w:sz="0" w:space="0" w:color="auto"/>
        <w:bottom w:val="none" w:sz="0" w:space="0" w:color="auto"/>
        <w:right w:val="none" w:sz="0" w:space="0" w:color="auto"/>
      </w:divBdr>
    </w:div>
    <w:div w:id="1598439823">
      <w:bodyDiv w:val="1"/>
      <w:marLeft w:val="0"/>
      <w:marRight w:val="0"/>
      <w:marTop w:val="0"/>
      <w:marBottom w:val="0"/>
      <w:divBdr>
        <w:top w:val="none" w:sz="0" w:space="0" w:color="auto"/>
        <w:left w:val="none" w:sz="0" w:space="0" w:color="auto"/>
        <w:bottom w:val="none" w:sz="0" w:space="0" w:color="auto"/>
        <w:right w:val="none" w:sz="0" w:space="0" w:color="auto"/>
      </w:divBdr>
    </w:div>
    <w:div w:id="1606233121">
      <w:bodyDiv w:val="1"/>
      <w:marLeft w:val="0"/>
      <w:marRight w:val="0"/>
      <w:marTop w:val="0"/>
      <w:marBottom w:val="0"/>
      <w:divBdr>
        <w:top w:val="none" w:sz="0" w:space="0" w:color="auto"/>
        <w:left w:val="none" w:sz="0" w:space="0" w:color="auto"/>
        <w:bottom w:val="none" w:sz="0" w:space="0" w:color="auto"/>
        <w:right w:val="none" w:sz="0" w:space="0" w:color="auto"/>
      </w:divBdr>
    </w:div>
    <w:div w:id="1608998284">
      <w:bodyDiv w:val="1"/>
      <w:marLeft w:val="0"/>
      <w:marRight w:val="0"/>
      <w:marTop w:val="0"/>
      <w:marBottom w:val="0"/>
      <w:divBdr>
        <w:top w:val="none" w:sz="0" w:space="0" w:color="auto"/>
        <w:left w:val="none" w:sz="0" w:space="0" w:color="auto"/>
        <w:bottom w:val="none" w:sz="0" w:space="0" w:color="auto"/>
        <w:right w:val="none" w:sz="0" w:space="0" w:color="auto"/>
      </w:divBdr>
    </w:div>
    <w:div w:id="1619876862">
      <w:bodyDiv w:val="1"/>
      <w:marLeft w:val="0"/>
      <w:marRight w:val="0"/>
      <w:marTop w:val="0"/>
      <w:marBottom w:val="0"/>
      <w:divBdr>
        <w:top w:val="none" w:sz="0" w:space="0" w:color="auto"/>
        <w:left w:val="none" w:sz="0" w:space="0" w:color="auto"/>
        <w:bottom w:val="none" w:sz="0" w:space="0" w:color="auto"/>
        <w:right w:val="none" w:sz="0" w:space="0" w:color="auto"/>
      </w:divBdr>
    </w:div>
    <w:div w:id="1736277143">
      <w:bodyDiv w:val="1"/>
      <w:marLeft w:val="0"/>
      <w:marRight w:val="0"/>
      <w:marTop w:val="0"/>
      <w:marBottom w:val="0"/>
      <w:divBdr>
        <w:top w:val="none" w:sz="0" w:space="0" w:color="auto"/>
        <w:left w:val="none" w:sz="0" w:space="0" w:color="auto"/>
        <w:bottom w:val="none" w:sz="0" w:space="0" w:color="auto"/>
        <w:right w:val="none" w:sz="0" w:space="0" w:color="auto"/>
      </w:divBdr>
    </w:div>
    <w:div w:id="1785227495">
      <w:bodyDiv w:val="1"/>
      <w:marLeft w:val="0"/>
      <w:marRight w:val="0"/>
      <w:marTop w:val="0"/>
      <w:marBottom w:val="0"/>
      <w:divBdr>
        <w:top w:val="none" w:sz="0" w:space="0" w:color="auto"/>
        <w:left w:val="none" w:sz="0" w:space="0" w:color="auto"/>
        <w:bottom w:val="none" w:sz="0" w:space="0" w:color="auto"/>
        <w:right w:val="none" w:sz="0" w:space="0" w:color="auto"/>
      </w:divBdr>
    </w:div>
    <w:div w:id="1894123776">
      <w:bodyDiv w:val="1"/>
      <w:marLeft w:val="0"/>
      <w:marRight w:val="0"/>
      <w:marTop w:val="0"/>
      <w:marBottom w:val="0"/>
      <w:divBdr>
        <w:top w:val="none" w:sz="0" w:space="0" w:color="auto"/>
        <w:left w:val="none" w:sz="0" w:space="0" w:color="auto"/>
        <w:bottom w:val="none" w:sz="0" w:space="0" w:color="auto"/>
        <w:right w:val="none" w:sz="0" w:space="0" w:color="auto"/>
      </w:divBdr>
    </w:div>
    <w:div w:id="1906065415">
      <w:bodyDiv w:val="1"/>
      <w:marLeft w:val="0"/>
      <w:marRight w:val="0"/>
      <w:marTop w:val="0"/>
      <w:marBottom w:val="0"/>
      <w:divBdr>
        <w:top w:val="none" w:sz="0" w:space="0" w:color="auto"/>
        <w:left w:val="none" w:sz="0" w:space="0" w:color="auto"/>
        <w:bottom w:val="none" w:sz="0" w:space="0" w:color="auto"/>
        <w:right w:val="none" w:sz="0" w:space="0" w:color="auto"/>
      </w:divBdr>
    </w:div>
    <w:div w:id="1921137999">
      <w:bodyDiv w:val="1"/>
      <w:marLeft w:val="0"/>
      <w:marRight w:val="0"/>
      <w:marTop w:val="0"/>
      <w:marBottom w:val="0"/>
      <w:divBdr>
        <w:top w:val="none" w:sz="0" w:space="0" w:color="auto"/>
        <w:left w:val="none" w:sz="0" w:space="0" w:color="auto"/>
        <w:bottom w:val="none" w:sz="0" w:space="0" w:color="auto"/>
        <w:right w:val="none" w:sz="0" w:space="0" w:color="auto"/>
      </w:divBdr>
    </w:div>
    <w:div w:id="1946114223">
      <w:bodyDiv w:val="1"/>
      <w:marLeft w:val="0"/>
      <w:marRight w:val="0"/>
      <w:marTop w:val="0"/>
      <w:marBottom w:val="0"/>
      <w:divBdr>
        <w:top w:val="none" w:sz="0" w:space="0" w:color="auto"/>
        <w:left w:val="none" w:sz="0" w:space="0" w:color="auto"/>
        <w:bottom w:val="none" w:sz="0" w:space="0" w:color="auto"/>
        <w:right w:val="none" w:sz="0" w:space="0" w:color="auto"/>
      </w:divBdr>
    </w:div>
    <w:div w:id="1967348620">
      <w:bodyDiv w:val="1"/>
      <w:marLeft w:val="0"/>
      <w:marRight w:val="0"/>
      <w:marTop w:val="0"/>
      <w:marBottom w:val="0"/>
      <w:divBdr>
        <w:top w:val="none" w:sz="0" w:space="0" w:color="auto"/>
        <w:left w:val="none" w:sz="0" w:space="0" w:color="auto"/>
        <w:bottom w:val="none" w:sz="0" w:space="0" w:color="auto"/>
        <w:right w:val="none" w:sz="0" w:space="0" w:color="auto"/>
      </w:divBdr>
    </w:div>
    <w:div w:id="2029484192">
      <w:bodyDiv w:val="1"/>
      <w:marLeft w:val="0"/>
      <w:marRight w:val="0"/>
      <w:marTop w:val="0"/>
      <w:marBottom w:val="0"/>
      <w:divBdr>
        <w:top w:val="none" w:sz="0" w:space="0" w:color="auto"/>
        <w:left w:val="none" w:sz="0" w:space="0" w:color="auto"/>
        <w:bottom w:val="none" w:sz="0" w:space="0" w:color="auto"/>
        <w:right w:val="none" w:sz="0" w:space="0" w:color="auto"/>
      </w:divBdr>
    </w:div>
    <w:div w:id="2039963442">
      <w:bodyDiv w:val="1"/>
      <w:marLeft w:val="0"/>
      <w:marRight w:val="0"/>
      <w:marTop w:val="0"/>
      <w:marBottom w:val="0"/>
      <w:divBdr>
        <w:top w:val="none" w:sz="0" w:space="0" w:color="auto"/>
        <w:left w:val="none" w:sz="0" w:space="0" w:color="auto"/>
        <w:bottom w:val="none" w:sz="0" w:space="0" w:color="auto"/>
        <w:right w:val="none" w:sz="0" w:space="0" w:color="auto"/>
      </w:divBdr>
    </w:div>
    <w:div w:id="2085713961">
      <w:bodyDiv w:val="1"/>
      <w:marLeft w:val="0"/>
      <w:marRight w:val="0"/>
      <w:marTop w:val="0"/>
      <w:marBottom w:val="0"/>
      <w:divBdr>
        <w:top w:val="none" w:sz="0" w:space="0" w:color="auto"/>
        <w:left w:val="none" w:sz="0" w:space="0" w:color="auto"/>
        <w:bottom w:val="none" w:sz="0" w:space="0" w:color="auto"/>
        <w:right w:val="none" w:sz="0" w:space="0" w:color="auto"/>
      </w:divBdr>
    </w:div>
    <w:div w:id="210942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D827D-2638-4B7D-92D7-089B90D2A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4827</TotalTime>
  <Pages>29</Pages>
  <Words>6782</Words>
  <Characters>38664</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15</cp:revision>
  <cp:lastPrinted>2021-07-22T08:47:00Z</cp:lastPrinted>
  <dcterms:created xsi:type="dcterms:W3CDTF">2021-07-19T14:47:00Z</dcterms:created>
  <dcterms:modified xsi:type="dcterms:W3CDTF">2021-07-27T08:54:00Z</dcterms:modified>
</cp:coreProperties>
</file>