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642B377E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C86DFF">
      <w:pPr>
        <w:tabs>
          <w:tab w:val="left" w:pos="4536"/>
        </w:tabs>
        <w:spacing w:after="0" w:line="240" w:lineRule="auto"/>
        <w:ind w:right="55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</w:t>
      </w:r>
      <w:r w:rsidR="00C86DFF">
        <w:rPr>
          <w:rFonts w:ascii="Times New Roman" w:hAnsi="Times New Roman" w:cs="Times New Roman"/>
          <w:sz w:val="28"/>
          <w:szCs w:val="28"/>
        </w:rPr>
        <w:t xml:space="preserve">», </w:t>
      </w:r>
      <w:r w:rsidR="002827F9" w:rsidRPr="002827F9">
        <w:rPr>
          <w:rFonts w:ascii="Times New Roman" w:hAnsi="Times New Roman" w:cs="Times New Roman"/>
          <w:sz w:val="28"/>
          <w:szCs w:val="28"/>
        </w:rPr>
        <w:t>1873 г., 1899 г., арх</w:t>
      </w:r>
      <w:r w:rsidR="00FC2D41">
        <w:rPr>
          <w:rFonts w:ascii="Times New Roman" w:hAnsi="Times New Roman" w:cs="Times New Roman"/>
          <w:sz w:val="28"/>
          <w:szCs w:val="28"/>
        </w:rPr>
        <w:t>.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</w:t>
      </w:r>
      <w:r w:rsidR="00C86DFF">
        <w:rPr>
          <w:rFonts w:ascii="Times New Roman" w:hAnsi="Times New Roman" w:cs="Times New Roman"/>
          <w:sz w:val="28"/>
          <w:szCs w:val="28"/>
        </w:rPr>
        <w:t xml:space="preserve">, расположенного </w:t>
      </w:r>
      <w:r w:rsidR="002827F9" w:rsidRPr="002827F9">
        <w:rPr>
          <w:rFonts w:ascii="Times New Roman" w:hAnsi="Times New Roman" w:cs="Times New Roman"/>
          <w:sz w:val="28"/>
          <w:szCs w:val="28"/>
        </w:rPr>
        <w:t>по адресу:</w:t>
      </w:r>
      <w:r w:rsidR="00C86DFF">
        <w:rPr>
          <w:rFonts w:ascii="Times New Roman" w:hAnsi="Times New Roman" w:cs="Times New Roman"/>
          <w:sz w:val="28"/>
          <w:szCs w:val="28"/>
        </w:rPr>
        <w:t xml:space="preserve"> Республика Татарстан, </w:t>
      </w:r>
      <w:r w:rsidR="00FC2D4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827F9" w:rsidRPr="002827F9">
        <w:rPr>
          <w:rFonts w:ascii="Times New Roman" w:hAnsi="Times New Roman" w:cs="Times New Roman"/>
          <w:sz w:val="28"/>
          <w:szCs w:val="28"/>
        </w:rPr>
        <w:t>г. Казань, ул. Баумана, д.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35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827F9" w:rsidRPr="002827F9">
        <w:rPr>
          <w:rStyle w:val="fontstyle01"/>
        </w:rPr>
        <w:t>«Дом Оконишникова И.П.</w:t>
      </w:r>
      <w:r w:rsidR="00C86DFF">
        <w:rPr>
          <w:rStyle w:val="fontstyle01"/>
        </w:rPr>
        <w:t>»,</w:t>
      </w:r>
      <w:r w:rsidR="002827F9" w:rsidRPr="002827F9">
        <w:rPr>
          <w:rStyle w:val="fontstyle01"/>
        </w:rPr>
        <w:t xml:space="preserve"> 1873 г., 1899 г., архитектор П.В.</w:t>
      </w:r>
      <w:r w:rsidR="00D638EC" w:rsidRPr="00D638EC">
        <w:rPr>
          <w:rStyle w:val="fontstyle01"/>
        </w:rPr>
        <w:t xml:space="preserve"> </w:t>
      </w:r>
      <w:r w:rsidR="002827F9" w:rsidRPr="002827F9">
        <w:rPr>
          <w:rStyle w:val="fontstyle01"/>
        </w:rPr>
        <w:t>Тихомиров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050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</w:t>
      </w:r>
      <w:bookmarkStart w:id="0" w:name="_GoBack"/>
      <w:bookmarkEnd w:id="0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C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И.П., 1873 г., 1899 г., арх</w:t>
      </w:r>
      <w:r w:rsidR="00FC2D41">
        <w:rPr>
          <w:rFonts w:ascii="Times New Roman" w:hAnsi="Times New Roman" w:cs="Times New Roman"/>
          <w:sz w:val="28"/>
          <w:szCs w:val="28"/>
        </w:rPr>
        <w:t>.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Тихомиров»</w:t>
      </w:r>
      <w:r w:rsidR="002827F9">
        <w:rPr>
          <w:rFonts w:ascii="Times New Roman" w:hAnsi="Times New Roman" w:cs="Times New Roman"/>
          <w:sz w:val="28"/>
          <w:szCs w:val="28"/>
        </w:rPr>
        <w:t>, расположенный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по адресу: </w:t>
      </w:r>
      <w:bookmarkStart w:id="1" w:name="_Hlk89097624"/>
      <w:r w:rsidR="00FC2D41">
        <w:rPr>
          <w:rFonts w:ascii="Times New Roman" w:hAnsi="Times New Roman" w:cs="Times New Roman"/>
          <w:sz w:val="28"/>
          <w:szCs w:val="28"/>
        </w:rPr>
        <w:t>Республика Татарстан</w:t>
      </w:r>
      <w:bookmarkEnd w:id="1"/>
      <w:r w:rsidR="00FC2D41">
        <w:rPr>
          <w:rFonts w:ascii="Times New Roman" w:hAnsi="Times New Roman" w:cs="Times New Roman"/>
          <w:sz w:val="28"/>
          <w:szCs w:val="28"/>
        </w:rPr>
        <w:t xml:space="preserve">, </w:t>
      </w:r>
      <w:r w:rsidR="002827F9" w:rsidRPr="002827F9">
        <w:rPr>
          <w:rFonts w:ascii="Times New Roman" w:hAnsi="Times New Roman" w:cs="Times New Roman"/>
          <w:sz w:val="28"/>
          <w:szCs w:val="28"/>
        </w:rPr>
        <w:t>г. Казань, ул. Баумана, д.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35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Федерации в качестве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06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И.П., 1873 г., 1899 г., архитектор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Тихомиров»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И.П., 1873 г., 1899 г., архитектор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Тихомиров»</w:t>
      </w:r>
      <w:r w:rsidR="002827F9">
        <w:rPr>
          <w:rFonts w:ascii="Times New Roman" w:hAnsi="Times New Roman" w:cs="Times New Roman"/>
          <w:sz w:val="28"/>
          <w:szCs w:val="28"/>
        </w:rPr>
        <w:t>, расположенного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C2D41" w:rsidRPr="00FC2D41">
        <w:rPr>
          <w:rFonts w:ascii="Times New Roman" w:hAnsi="Times New Roman" w:cs="Times New Roman"/>
          <w:sz w:val="28"/>
          <w:szCs w:val="28"/>
        </w:rPr>
        <w:t>Республика Татарстан</w:t>
      </w:r>
      <w:r w:rsidR="00FC2D41">
        <w:rPr>
          <w:rFonts w:ascii="Times New Roman" w:hAnsi="Times New Roman" w:cs="Times New Roman"/>
          <w:sz w:val="28"/>
          <w:szCs w:val="28"/>
        </w:rPr>
        <w:t xml:space="preserve">, 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г. Казань, </w:t>
      </w:r>
      <w:r w:rsidR="00FC2D4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2827F9" w:rsidRPr="002827F9">
        <w:rPr>
          <w:rFonts w:ascii="Times New Roman" w:hAnsi="Times New Roman" w:cs="Times New Roman"/>
          <w:sz w:val="28"/>
          <w:szCs w:val="28"/>
        </w:rPr>
        <w:t>ул. Баумана, д.</w:t>
      </w:r>
      <w:r w:rsidR="00D638EC" w:rsidRPr="00FC2D41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35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2827F9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значения </w:t>
      </w:r>
      <w:r w:rsidR="002827F9" w:rsidRPr="002827F9">
        <w:rPr>
          <w:rStyle w:val="fontstyle01"/>
        </w:rPr>
        <w:t xml:space="preserve">«Дом Оконишникова И.П., 1873 г., 1899 г., архитектор </w:t>
      </w:r>
      <w:r w:rsidR="00D638EC" w:rsidRPr="00D638EC">
        <w:rPr>
          <w:rStyle w:val="fontstyle01"/>
        </w:rPr>
        <w:t xml:space="preserve">                   </w:t>
      </w:r>
      <w:r w:rsidR="002827F9" w:rsidRPr="002827F9">
        <w:rPr>
          <w:rStyle w:val="fontstyle01"/>
        </w:rPr>
        <w:t>П.В.</w:t>
      </w:r>
      <w:r w:rsidR="00D638EC" w:rsidRPr="00D638EC">
        <w:rPr>
          <w:rStyle w:val="fontstyle01"/>
        </w:rPr>
        <w:t xml:space="preserve"> </w:t>
      </w:r>
      <w:r w:rsidR="002827F9" w:rsidRPr="002827F9">
        <w:rPr>
          <w:rStyle w:val="fontstyle01"/>
        </w:rPr>
        <w:t xml:space="preserve">Тихомиров», расположенного по адресу: </w:t>
      </w:r>
      <w:r w:rsidR="00FC2D41" w:rsidRPr="00FC2D41">
        <w:rPr>
          <w:rStyle w:val="fontstyle01"/>
        </w:rPr>
        <w:t>Республика Татарстан</w:t>
      </w:r>
      <w:r w:rsidR="00FC2D41">
        <w:rPr>
          <w:rStyle w:val="fontstyle01"/>
        </w:rPr>
        <w:t xml:space="preserve">, </w:t>
      </w:r>
      <w:r w:rsidR="002827F9" w:rsidRPr="002827F9">
        <w:rPr>
          <w:rStyle w:val="fontstyle01"/>
        </w:rPr>
        <w:t xml:space="preserve">г. Казань, </w:t>
      </w:r>
      <w:r w:rsidR="00FC2D41">
        <w:rPr>
          <w:rStyle w:val="fontstyle01"/>
        </w:rPr>
        <w:t xml:space="preserve">                    </w:t>
      </w:r>
      <w:r w:rsidR="002827F9" w:rsidRPr="002827F9">
        <w:rPr>
          <w:rStyle w:val="fontstyle01"/>
        </w:rPr>
        <w:t>ул. Баумана, д.</w:t>
      </w:r>
      <w:r w:rsidR="00D638EC" w:rsidRPr="00FC2D41">
        <w:rPr>
          <w:rStyle w:val="fontstyle01"/>
        </w:rPr>
        <w:t xml:space="preserve"> </w:t>
      </w:r>
      <w:r w:rsidR="002827F9" w:rsidRPr="002827F9">
        <w:rPr>
          <w:rStyle w:val="fontstyle01"/>
        </w:rPr>
        <w:t>35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И.П., 1873 г., 1899 г., архитектор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Тихомиров»</w:t>
      </w:r>
      <w:r w:rsidR="002827F9">
        <w:rPr>
          <w:rFonts w:ascii="Times New Roman" w:hAnsi="Times New Roman" w:cs="Times New Roman"/>
          <w:sz w:val="28"/>
          <w:szCs w:val="28"/>
        </w:rPr>
        <w:t>, расположенного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C2D41" w:rsidRPr="00FC2D41">
        <w:rPr>
          <w:rFonts w:ascii="Times New Roman" w:hAnsi="Times New Roman" w:cs="Times New Roman"/>
          <w:sz w:val="28"/>
          <w:szCs w:val="28"/>
        </w:rPr>
        <w:t>Республика Татарстан</w:t>
      </w:r>
      <w:r w:rsidR="00FC2D41">
        <w:rPr>
          <w:rFonts w:ascii="Times New Roman" w:hAnsi="Times New Roman" w:cs="Times New Roman"/>
          <w:sz w:val="28"/>
          <w:szCs w:val="28"/>
        </w:rPr>
        <w:t xml:space="preserve">, </w:t>
      </w:r>
      <w:r w:rsidR="002827F9" w:rsidRPr="002827F9">
        <w:rPr>
          <w:rFonts w:ascii="Times New Roman" w:hAnsi="Times New Roman" w:cs="Times New Roman"/>
          <w:sz w:val="28"/>
          <w:szCs w:val="28"/>
        </w:rPr>
        <w:t>г. Казань, ул. Баумана, д.</w:t>
      </w:r>
      <w:r w:rsidR="00D638EC" w:rsidRPr="00FC2D41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35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410FC8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63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2827F9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2827F9">
        <w:rPr>
          <w:color w:val="000000"/>
          <w:sz w:val="28"/>
          <w:szCs w:val="28"/>
        </w:rPr>
        <w:t>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2827F9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84C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27F9" w:rsidRPr="002827F9">
        <w:rPr>
          <w:rStyle w:val="fontstyle01"/>
        </w:rPr>
        <w:t>«Дом Оконишникова И.П., 1873 г., 1899 г., архитектор П.В.</w:t>
      </w:r>
      <w:r w:rsidR="00D638EC" w:rsidRPr="00D638EC">
        <w:rPr>
          <w:rStyle w:val="fontstyle01"/>
        </w:rPr>
        <w:t xml:space="preserve"> </w:t>
      </w:r>
      <w:r w:rsidR="002827F9" w:rsidRPr="002827F9">
        <w:rPr>
          <w:rStyle w:val="fontstyle01"/>
        </w:rPr>
        <w:t xml:space="preserve">Тихомиров», расположенного по адресу: </w:t>
      </w:r>
      <w:r w:rsidR="00FC2D41" w:rsidRPr="00FC2D41">
        <w:rPr>
          <w:rStyle w:val="fontstyle01"/>
        </w:rPr>
        <w:t>Республика Татарстан</w:t>
      </w:r>
      <w:r w:rsidR="00FC2D41">
        <w:rPr>
          <w:rStyle w:val="fontstyle01"/>
        </w:rPr>
        <w:t xml:space="preserve">, </w:t>
      </w:r>
      <w:r w:rsidR="002827F9" w:rsidRPr="002827F9">
        <w:rPr>
          <w:rStyle w:val="fontstyle01"/>
        </w:rPr>
        <w:t>г. Казань, ул. Баумана, д.</w:t>
      </w:r>
      <w:r w:rsidR="00D638EC" w:rsidRPr="00D638EC">
        <w:rPr>
          <w:rStyle w:val="fontstyle01"/>
        </w:rPr>
        <w:t xml:space="preserve"> </w:t>
      </w:r>
      <w:r w:rsidR="002827F9" w:rsidRPr="002827F9">
        <w:rPr>
          <w:rStyle w:val="fontstyle01"/>
        </w:rPr>
        <w:t>35</w:t>
      </w:r>
    </w:p>
    <w:p w:rsidR="002827F9" w:rsidRPr="00221590" w:rsidRDefault="002827F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noProof/>
          <w:sz w:val="28"/>
          <w:szCs w:val="28"/>
          <w:lang w:eastAsia="ru-RU"/>
        </w:rPr>
      </w:pPr>
      <w:r w:rsidRPr="00FC2D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(схема)</w:t>
      </w: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C1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27F9"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Оконишникова И.П., 1873 г., 1899 г., архитектор</w:t>
      </w:r>
      <w:r w:rsidR="00D638EC" w:rsidRPr="00D63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2827F9"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П.В.</w:t>
      </w:r>
      <w:r w:rsidR="00D638EC" w:rsidRPr="00D63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27F9"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Тихомиров», расположенного по адресу: </w:t>
      </w:r>
      <w:r w:rsidR="00FC2D41" w:rsidRPr="00FC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FC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827F9"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</w:t>
      </w:r>
      <w:r w:rsidR="00FC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2827F9"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Баумана, д.</w:t>
      </w:r>
      <w:r w:rsidR="00D638EC" w:rsidRPr="00FC2D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27F9" w:rsidRP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</w:p>
    <w:p w:rsidR="00063ABA" w:rsidRDefault="00063ABA" w:rsidP="00063A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B1D06FB" wp14:editId="33A1AF84">
            <wp:extent cx="4594869" cy="4410075"/>
            <wp:effectExtent l="19050" t="19050" r="152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аумана, 35(чертёж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90" cy="44125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3ABA" w:rsidRDefault="00063ABA" w:rsidP="00063ABA">
      <w:pPr>
        <w:spacing w:after="0"/>
        <w:jc w:val="center"/>
        <w:rPr>
          <w:rFonts w:ascii="Times New Roman" w:hAnsi="Times New Roman" w:cs="Times New Roman"/>
          <w:b/>
        </w:rPr>
      </w:pPr>
    </w:p>
    <w:p w:rsidR="00063ABA" w:rsidRPr="00063ABA" w:rsidRDefault="00063ABA" w:rsidP="00063ABA">
      <w:pPr>
        <w:spacing w:after="0"/>
        <w:jc w:val="center"/>
        <w:rPr>
          <w:rFonts w:ascii="Times New Roman" w:hAnsi="Times New Roman" w:cs="Times New Roman"/>
          <w:b/>
        </w:rPr>
      </w:pPr>
      <w:r w:rsidRPr="00063ABA">
        <w:rPr>
          <w:rFonts w:ascii="Times New Roman" w:hAnsi="Times New Roman" w:cs="Times New Roman"/>
          <w:b/>
        </w:rPr>
        <w:t>Условные обозначения:</w:t>
      </w:r>
    </w:p>
    <w:tbl>
      <w:tblPr>
        <w:tblW w:w="7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5907"/>
      </w:tblGrid>
      <w:tr w:rsidR="00063ABA" w:rsidRPr="00063ABA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A117946" wp14:editId="6B664AEB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121919</wp:posOffset>
                      </wp:positionV>
                      <wp:extent cx="521970" cy="0"/>
                      <wp:effectExtent l="0" t="0" r="30480" b="19050"/>
                      <wp:wrapNone/>
                      <wp:docPr id="43" name="Прямая соединительная линия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26E88870" id="Прямая соединительная линия 43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55pt,9.6pt" to="62.6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ZjUQIAAFoEAAAOAAAAZHJzL2Uyb0RvYy54bWysVM2O0zAQviPxDpbv3STddH+iTVeoabks&#10;UGmXB3Bjp7FwbMt2m1YICTgj7SPwChxAWmmBZ0jfiLH7o124IEQP7tgz8/mbmc+5uFw1Ai2ZsVzJ&#10;HCdHMUZMlopyOc/x65tJ7wwj64ikRCjJcrxmFl8Onz65aHXG+qpWgjKDAETarNU5rp3TWRTZsmYN&#10;sUdKMwnOSpmGONiaeUQNaQG9EVE/jk+iVhmqjSqZtXBabJ14GPCripXuVVVZ5pDIMXBzYTVhnfk1&#10;Gl6QbG6Irnm5o0H+gUVDuIRLD1AFcQQtDP8DquGlUVZV7qhUTaSqipcs1ADVJPFv1VzXRLNQCzTH&#10;6kOb7P+DLV8upwZxmuP0GCNJGphR93nzfnPbfe++bG7R5kP3s/vWfe3uuh/d3eYj2PebT2B7Z3e/&#10;O75FkA69bLXNAHIkp8Z3o1zJa32lyjcWSTWqiZyzUNPNWsM9ic+IHqX4jdXAaNa+UBRiyMKp0NhV&#10;ZRoPCS1DqzC/9WF+bOVQCYeDfnJ+ClMu966IZPs8bax7zlSDvJFjwaXvLMnI8so6z4Nk+xB/LNWE&#10;CxHUISRqc9wfpHEcMqwSnHqvj7NmPhsJg5YEBDaZxPALVYHnYZhRC0kDWs0IHe9sR7jY2nC7kB4P&#10;SgE+O2uroLfn8fn4bHyW9tL+ybiXxkXRezYZpb2TSXI6KI6L0ahI3nlqSZrVnFImPbu9mpP079Sy&#10;e1dbHR70fOhD9Bg9NAzI7v8D6TBLP76tEGaKrqdmP2MQcAjePTb/Qh7uwX74SRj+AgAA//8DAFBL&#10;AwQUAAYACAAAACEAWlXxKt0AAAAIAQAADwAAAGRycy9kb3ducmV2LnhtbEyPwU7DMBBE70j9B2uR&#10;uFEnKY1oiFMhEEhwo6VF3Nx4E0e111HstuHvccWhHHdmNPumXI7WsCMOvnMkIJ0mwJBqpzpqBXyu&#10;X27vgfkgSUnjCAX8oIdlNbkqZaHciT7wuAotiyXkCylAh9AXnPtao5V+6nqk6DVusDLEc2i5GuQp&#10;llvDsyTJuZUdxQ9a9viksd6vDlbA2xY3avP9/jx3RqXN12vuG50LcXM9Pj4ACziGSxjO+BEdqsi0&#10;cwdSnhkBd7M0JqO+yICd/Ww+A7b7E3hV8v8Dql8AAAD//wMAUEsBAi0AFAAGAAgAAAAhALaDOJL+&#10;AAAA4QEAABMAAAAAAAAAAAAAAAAAAAAAAFtDb250ZW50X1R5cGVzXS54bWxQSwECLQAUAAYACAAA&#10;ACEAOP0h/9YAAACUAQAACwAAAAAAAAAAAAAAAAAvAQAAX3JlbHMvLnJlbHNQSwECLQAUAAYACAAA&#10;ACEACMH2Y1ECAABaBAAADgAAAAAAAAAAAAAAAAAuAgAAZHJzL2Uyb0RvYy54bWxQSwECLQAUAAYA&#10;CAAAACEAWlXxKt0AAAAIAQAADwAAAAAAAAAAAAAAAACrBAAAZHJzL2Rvd25yZXYueG1sUEsFBgAA&#10;AAAEAAQA8wAAALUFAAAAAA==&#10;" strokecolor="red" strokeweight="2pt"/>
                  </w:pict>
                </mc:Fallback>
              </mc:AlternateContent>
            </w:r>
          </w:p>
        </w:tc>
        <w:tc>
          <w:tcPr>
            <w:tcW w:w="590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</w:rPr>
              <w:t>- граница территории объекта культурного наследия</w:t>
            </w:r>
          </w:p>
        </w:tc>
      </w:tr>
      <w:tr w:rsidR="00063ABA" w:rsidRPr="00063ABA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063ABA" w:rsidRPr="00063ABA" w:rsidRDefault="00063ABA" w:rsidP="00063ABA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063A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550711" wp14:editId="2EFCEE05">
                  <wp:extent cx="551689" cy="249937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участок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9" cy="24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</w:rPr>
              <w:t>- объект культурного наследия</w:t>
            </w:r>
          </w:p>
        </w:tc>
      </w:tr>
      <w:tr w:rsidR="00063ABA" w:rsidRPr="00063ABA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063ABA" w:rsidRPr="00063ABA" w:rsidRDefault="00063ABA" w:rsidP="00063ABA">
            <w:pPr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 w:rsidRPr="00063AB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 wp14:anchorId="3843FD4C" wp14:editId="23593164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150494</wp:posOffset>
                      </wp:positionV>
                      <wp:extent cx="521970" cy="0"/>
                      <wp:effectExtent l="0" t="0" r="30480" b="19050"/>
                      <wp:wrapNone/>
                      <wp:docPr id="44" name="Прямая соединительная линия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479A3B74" id="Прямая соединительная линия 44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.95pt,11.85pt" to="63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I8TgIAAFgEAAAOAAAAZHJzL2Uyb0RvYy54bWysVM1uEzEQviPxDpbv6e6m27RddVOhbMKl&#10;QKSWB3DX3qyF17ZsJ5sIIQFnpD4Cr8ABpEoFnmHzRoydH6VwQYiLd+yZ+fzNzOe9uFw2Ai2YsVzJ&#10;HCdHMUZMlopyOcvx65tJ7wwj64ikRCjJcrxiFl8Onz65aHXG+qpWgjKDAETarNU5rp3TWRTZsmYN&#10;sUdKMwnOSpmGONiaWUQNaQG9EVE/jgdRqwzVRpXMWjgtNk48DPhVxUr3qqosc0jkGLi5sJqw3vo1&#10;Gl6QbGaIrnm5pUH+gUVDuIRL91AFcQTNDf8DquGlUVZV7qhUTaSqipcs1ADVJPFv1VzXRLNQCzTH&#10;6n2b7P+DLV8upgZxmuM0xUiSBmbUfV6/X99137sv6zu0/tD97L51X7v77kd3v/4I9sP6E9je2T1s&#10;j+8QpEMvW20zgBzJqfHdKJfyWl+p8o1FUo1qImcs1HSz0nBP4jOiRyl+YzUwum1fKAoxZO5UaOyy&#10;Mo2HhJahZZjfaj8/tnSohMOTfnJ+ClMud66IZLs8bax7zlSDvJFjwaXvLMnI4so6z4NkuxB/LNWE&#10;CxHUISRqczw4PolDglWCU+/0YUGnbCQMWhBQmFtuagLHYZRRc0kDVs0IHW9tR7jY2HC3kB4OCgE2&#10;W2ujn7fn8fn4bHyW9tL+YNxL46LoPZuM0t5gkpyeFMfFaFQk7zyzJM1qTimTntxOy0n6d1rZvqqN&#10;Cvdq3ncheowe2gVkd99AOkzSD28jg1tFV1OzmzDINwRvn5p/H4d7sA9/CMNfAAAA//8DAFBLAwQU&#10;AAYACAAAACEARM9qrN0AAAAIAQAADwAAAGRycy9kb3ducmV2LnhtbEyPwU7DMBBE70j8g7VI3KiT&#10;FEoJ2VQFCS7QQ1skrtt4m0TE6yh22/D3uOIAx9kZzbwtFqPt1JEH3zpBSCcJKJbKmVZqhI/ty80c&#10;lA8khjonjPDNHhbl5UVBuXEnWfNxE2oVS8TnhNCE0Oda+6phS37iepbo7d1gKUQ51NoMdIrlttNZ&#10;ksy0pVbiQkM9PzdcfW0OFuEze9uu01epV3xn+71ZzldP8o54fTUuH0EFHsNfGM74ER3KyLRzBzFe&#10;dQi304eYRMim96DOfjZLQe1+D7os9P8Hyh8AAAD//wMAUEsBAi0AFAAGAAgAAAAhALaDOJL+AAAA&#10;4QEAABMAAAAAAAAAAAAAAAAAAAAAAFtDb250ZW50X1R5cGVzXS54bWxQSwECLQAUAAYACAAAACEA&#10;OP0h/9YAAACUAQAACwAAAAAAAAAAAAAAAAAvAQAAX3JlbHMvLnJlbHNQSwECLQAUAAYACAAAACEA&#10;MNuiPE4CAABYBAAADgAAAAAAAAAAAAAAAAAuAgAAZHJzL2Uyb0RvYy54bWxQSwECLQAUAAYACAAA&#10;ACEARM9qrN0AAAAIAQAADwAAAAAAAAAAAAAAAACoBAAAZHJzL2Rvd25yZXYueG1sUEsFBgAAAAAE&#10;AAQA8wAAALIFAAAAAA==&#10;" strokecolor="black [3213]" strokeweight=".5pt"/>
                  </w:pict>
                </mc:Fallback>
              </mc:AlternateContent>
            </w:r>
          </w:p>
        </w:tc>
        <w:tc>
          <w:tcPr>
            <w:tcW w:w="590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063ABA">
              <w:rPr>
                <w:rFonts w:ascii="Times New Roman" w:hAnsi="Times New Roman" w:cs="Times New Roman"/>
              </w:rPr>
              <w:t>- объект капитального строительства</w:t>
            </w:r>
          </w:p>
        </w:tc>
      </w:tr>
      <w:tr w:rsidR="00063ABA" w:rsidRPr="00063ABA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063AB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2FC88892" wp14:editId="3B2C0834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134619</wp:posOffset>
                      </wp:positionV>
                      <wp:extent cx="521970" cy="0"/>
                      <wp:effectExtent l="0" t="0" r="3048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line w14:anchorId="7A91F99D" id="Прямая соединительная линия 1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pt,10.6pt" to="62.1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vwTgIAAFoEAAAOAAAAZHJzL2Uyb0RvYy54bWysVNFu0zAUfUfiH6y8d0m6buuipRNKWl4G&#10;VNr4AM92GgvHtmyvaYWQgGekfQK/wANIkwZ8Q/pHXLtpYfCCEC/ute/1ybnnHvfsfNUItGTGciXz&#10;KD1IIsQkUZTLRR69vJoNxhGyDkuKhZIsj9bMRueTx4/OWp2xoaqVoMwgAJE2a3Ue1c7pLI4tqVmD&#10;7YHSTEKyUqbBDrZmEVODW0BvRDxMkuO4VYZqowizFk7LbTKaBPyqYsS9qCrLHBJ5BNxcWE1Yr/0a&#10;T85wtjBY15z0NPA/sGgwl/DRPVSJHUY3hv8B1XBilFWVOyCqiVVVccJCD9BNmvzWzWWNNQu9gDhW&#10;72Wy/w+WPF/ODeIUZhchiRsYUfdx83Zz233tPm1u0eZd97370n3u7rpv3d3mPcT3mw8Q+2R33x/f&#10;otQr2WqbAWAh58ZrQVbyUl8o8soiqYoaywULHV2tNXwm3IgfXPEbq4HPdftMUajBN04FWVeVaTwk&#10;CIZWYXrr/fTYyiECh0fD9PQEZkx2qRhnu3vaWPeUqQb5II8El15XnOHlhXXAHEp3Jf5YqhkXInhD&#10;SNTm0WF6chQuWCU49UlfFlzKCmHQEoO/MCFMuqFXAvAeVBp1I2nAqxmm0z52mIttDPVCekhoBhj1&#10;0dZBr0+T0+l4Oh4NRsPj6WCUlOXgyawYDY5nwKo8LIuiTN94dukoqzmlTHqCOzeno79zS/+utj7c&#10;+3mvRPwQPbQIZHe/gXSYph/g1grXiq7nxqvhBwsGDsX9Y/Mv5Nd9qPr5lzD5AQAA//8DAFBLAwQU&#10;AAYACAAAACEAiGJljd0AAAAIAQAADwAAAGRycy9kb3ducmV2LnhtbEyPQU/DMAyF70j8h8hIXNCW&#10;LprQ6JpOaBJw6iS2cU8b0xYap2qytfv3eOIAN9vPeu972WZynTjjEFpPGhbzBARS5W1LtYbj4WW2&#10;AhGiIWs6T6jhggE2+e1NZlLrR3rH8z7Wgk0opEZDE2OfShmqBp0Jc98jsfbpB2cir0Mt7WBGNned&#10;VEnyKJ1piRMa0+O2wep7f3IcMr4WX2+rh8s27j6OthiLw6580vr+bnpeg4g4xb9nuOIzOuTMVPoT&#10;2SA6DUvFVaIGtVAgrrpa8lD+HmSeyf8F8h8AAAD//wMAUEsBAi0AFAAGAAgAAAAhALaDOJL+AAAA&#10;4QEAABMAAAAAAAAAAAAAAAAAAAAAAFtDb250ZW50X1R5cGVzXS54bWxQSwECLQAUAAYACAAAACEA&#10;OP0h/9YAAACUAQAACwAAAAAAAAAAAAAAAAAvAQAAX3JlbHMvLnJlbHNQSwECLQAUAAYACAAAACEA&#10;FXer8E4CAABaBAAADgAAAAAAAAAAAAAAAAAuAgAAZHJzL2Uyb0RvYy54bWxQSwECLQAUAAYACAAA&#10;ACEAiGJljd0AAAAIAQAADwAAAAAAAAAAAAAAAACoBAAAZHJzL2Rvd25yZXYueG1sUEsFBgAAAAAE&#10;AAQA8wAAALIFAAAAAA==&#10;" strokecolor="#ed7d31 [3205]" strokeweight=".25pt"/>
                  </w:pict>
                </mc:Fallback>
              </mc:AlternateContent>
            </w:r>
          </w:p>
        </w:tc>
        <w:tc>
          <w:tcPr>
            <w:tcW w:w="590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063ABA">
              <w:rPr>
                <w:rFonts w:ascii="Times New Roman" w:hAnsi="Times New Roman" w:cs="Times New Roman"/>
              </w:rPr>
              <w:t>граница земельного участка</w:t>
            </w:r>
          </w:p>
        </w:tc>
      </w:tr>
      <w:tr w:rsidR="00063ABA" w:rsidRPr="00063ABA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063ABA" w:rsidRPr="00063ABA" w:rsidRDefault="00063ABA" w:rsidP="00063AB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</w:pPr>
            <w:r w:rsidRPr="00063ABA">
              <w:rPr>
                <w:rFonts w:ascii="Times New Roman" w:hAnsi="Times New Roman" w:cs="Times New Roman"/>
                <w:b/>
                <w:noProof/>
                <w:color w:val="4CB63E"/>
                <w:sz w:val="16"/>
                <w:szCs w:val="16"/>
              </w:rPr>
              <w:t>16:50:010215</w:t>
            </w:r>
          </w:p>
        </w:tc>
        <w:tc>
          <w:tcPr>
            <w:tcW w:w="590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</w:rPr>
              <w:t>- подпись кадастрового квартала</w:t>
            </w:r>
          </w:p>
        </w:tc>
      </w:tr>
      <w:tr w:rsidR="00063ABA" w:rsidRPr="00063ABA" w:rsidTr="003A392B">
        <w:trPr>
          <w:trHeight w:val="123"/>
          <w:jc w:val="center"/>
        </w:trPr>
        <w:tc>
          <w:tcPr>
            <w:tcW w:w="1957" w:type="dxa"/>
            <w:vAlign w:val="center"/>
          </w:tcPr>
          <w:p w:rsidR="00063ABA" w:rsidRPr="00063ABA" w:rsidRDefault="00063ABA" w:rsidP="00063ABA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</w:pPr>
            <w:r w:rsidRPr="00063ABA">
              <w:rPr>
                <w:rFonts w:ascii="Times New Roman" w:hAnsi="Times New Roman" w:cs="Times New Roman"/>
                <w:b/>
                <w:noProof/>
                <w:color w:val="4CB63E"/>
                <w:sz w:val="14"/>
                <w:szCs w:val="14"/>
              </w:rPr>
              <w:t>:22</w:t>
            </w:r>
          </w:p>
        </w:tc>
        <w:tc>
          <w:tcPr>
            <w:tcW w:w="5907" w:type="dxa"/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</w:rPr>
              <w:t>- кадастровый номер земельного участка</w:t>
            </w:r>
          </w:p>
        </w:tc>
      </w:tr>
      <w:tr w:rsidR="00063ABA" w:rsidRPr="00063ABA" w:rsidTr="003A392B">
        <w:trPr>
          <w:trHeight w:val="233"/>
          <w:jc w:val="center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063ABA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 </w:t>
            </w:r>
            <w:r w:rsidRPr="00063ABA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 xml:space="preserve">   1</w:t>
            </w:r>
          </w:p>
        </w:tc>
        <w:tc>
          <w:tcPr>
            <w:tcW w:w="5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ABA" w:rsidRPr="00063ABA" w:rsidRDefault="00063ABA" w:rsidP="00063ABA">
            <w:pPr>
              <w:spacing w:after="0"/>
              <w:rPr>
                <w:rFonts w:ascii="Times New Roman" w:hAnsi="Times New Roman" w:cs="Times New Roman"/>
              </w:rPr>
            </w:pPr>
            <w:r w:rsidRPr="00063ABA">
              <w:rPr>
                <w:rFonts w:ascii="Times New Roman" w:hAnsi="Times New Roman" w:cs="Times New Roman"/>
              </w:rPr>
              <w:t>- характерная точка границы территории</w:t>
            </w:r>
          </w:p>
        </w:tc>
      </w:tr>
    </w:tbl>
    <w:p w:rsidR="005313C6" w:rsidRDefault="00322908" w:rsidP="00811534">
      <w:pPr>
        <w:tabs>
          <w:tab w:val="left" w:pos="43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Картографическое описание </w:t>
      </w:r>
      <w:r w:rsidR="00C92FF0"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="00C92FF0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94B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И.П., 1873 г., 1899 г., архитектор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Тихомиров»</w:t>
      </w:r>
      <w:r w:rsidR="002827F9">
        <w:rPr>
          <w:rFonts w:ascii="Times New Roman" w:hAnsi="Times New Roman" w:cs="Times New Roman"/>
          <w:sz w:val="28"/>
          <w:szCs w:val="28"/>
        </w:rPr>
        <w:t>, расположенного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C2D41" w:rsidRPr="00FC2D41">
        <w:rPr>
          <w:rFonts w:ascii="Times New Roman" w:hAnsi="Times New Roman" w:cs="Times New Roman"/>
          <w:sz w:val="28"/>
          <w:szCs w:val="28"/>
        </w:rPr>
        <w:t>Республика Татарстан</w:t>
      </w:r>
      <w:r w:rsidR="00FC2D41">
        <w:rPr>
          <w:rFonts w:ascii="Times New Roman" w:hAnsi="Times New Roman" w:cs="Times New Roman"/>
          <w:sz w:val="28"/>
          <w:szCs w:val="28"/>
        </w:rPr>
        <w:t>,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2827F9" w:rsidRPr="002827F9">
        <w:rPr>
          <w:rFonts w:ascii="Times New Roman" w:hAnsi="Times New Roman" w:cs="Times New Roman"/>
          <w:sz w:val="28"/>
          <w:szCs w:val="28"/>
        </w:rPr>
        <w:t>г. Казань, ул. Баумана, д.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35</w:t>
      </w:r>
    </w:p>
    <w:p w:rsidR="002827F9" w:rsidRDefault="002827F9" w:rsidP="002827F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1F2" w:rsidRPr="00D931F2" w:rsidRDefault="00063ABA" w:rsidP="00D931F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63ABA">
        <w:rPr>
          <w:rFonts w:ascii="Times New Roman" w:hAnsi="Times New Roman" w:cs="Times New Roman"/>
          <w:sz w:val="28"/>
          <w:szCs w:val="28"/>
        </w:rPr>
        <w:t>Граница территории объекта культурного наследия регионального значения «Дом Оконишникова И.П., 1873 г., 1899 г., архитектор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Pr="00063ABA">
        <w:rPr>
          <w:rFonts w:ascii="Times New Roman" w:hAnsi="Times New Roman" w:cs="Times New Roman"/>
          <w:sz w:val="28"/>
          <w:szCs w:val="28"/>
        </w:rPr>
        <w:t xml:space="preserve">Тихомиров» по адресу: 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FC2D41" w:rsidRPr="00FC2D41">
        <w:rPr>
          <w:rFonts w:ascii="Times New Roman" w:hAnsi="Times New Roman" w:cs="Times New Roman"/>
          <w:sz w:val="28"/>
          <w:szCs w:val="28"/>
        </w:rPr>
        <w:t>Республика Татарстан</w:t>
      </w:r>
      <w:r w:rsidR="00FC2D41">
        <w:rPr>
          <w:rFonts w:ascii="Times New Roman" w:hAnsi="Times New Roman" w:cs="Times New Roman"/>
          <w:sz w:val="28"/>
          <w:szCs w:val="28"/>
        </w:rPr>
        <w:t xml:space="preserve">, </w:t>
      </w:r>
      <w:r w:rsidRPr="00063ABA">
        <w:rPr>
          <w:rFonts w:ascii="Times New Roman" w:hAnsi="Times New Roman" w:cs="Times New Roman"/>
          <w:sz w:val="28"/>
          <w:szCs w:val="28"/>
        </w:rPr>
        <w:t>г. Казань, ул. Баумана, д.</w:t>
      </w:r>
      <w:r w:rsidR="00D638EC" w:rsidRPr="00FC2D41">
        <w:rPr>
          <w:rFonts w:ascii="Times New Roman" w:hAnsi="Times New Roman" w:cs="Times New Roman"/>
          <w:sz w:val="28"/>
          <w:szCs w:val="28"/>
        </w:rPr>
        <w:t xml:space="preserve"> </w:t>
      </w:r>
      <w:r w:rsidRPr="00063ABA">
        <w:rPr>
          <w:rFonts w:ascii="Times New Roman" w:hAnsi="Times New Roman" w:cs="Times New Roman"/>
          <w:sz w:val="28"/>
          <w:szCs w:val="28"/>
        </w:rPr>
        <w:t>35, проходит:</w:t>
      </w:r>
    </w:p>
    <w:tbl>
      <w:tblPr>
        <w:tblStyle w:val="aa"/>
        <w:tblW w:w="9356" w:type="dxa"/>
        <w:jc w:val="center"/>
        <w:tblLook w:val="04A0" w:firstRow="1" w:lastRow="0" w:firstColumn="1" w:lastColumn="0" w:noHBand="0" w:noVBand="1"/>
      </w:tblPr>
      <w:tblGrid>
        <w:gridCol w:w="1843"/>
        <w:gridCol w:w="1628"/>
        <w:gridCol w:w="5885"/>
      </w:tblGrid>
      <w:tr w:rsidR="00D931F2" w:rsidRPr="00D931F2" w:rsidTr="00E57040">
        <w:trPr>
          <w:jc w:val="center"/>
        </w:trPr>
        <w:tc>
          <w:tcPr>
            <w:tcW w:w="3471" w:type="dxa"/>
            <w:gridSpan w:val="2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5885" w:type="dxa"/>
            <w:vMerge w:val="restart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D931F2" w:rsidRPr="00D931F2" w:rsidTr="00E57040">
        <w:trPr>
          <w:jc w:val="center"/>
        </w:trPr>
        <w:tc>
          <w:tcPr>
            <w:tcW w:w="1843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628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5885" w:type="dxa"/>
            <w:vMerge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31F2" w:rsidRPr="00D931F2" w:rsidTr="00E57040">
        <w:trPr>
          <w:jc w:val="center"/>
        </w:trPr>
        <w:tc>
          <w:tcPr>
            <w:tcW w:w="1843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8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85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931F2" w:rsidRPr="00D931F2" w:rsidTr="00E57040">
        <w:trPr>
          <w:jc w:val="center"/>
        </w:trPr>
        <w:tc>
          <w:tcPr>
            <w:tcW w:w="1843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8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85" w:type="dxa"/>
          </w:tcPr>
          <w:p w:rsidR="00D931F2" w:rsidRPr="00D931F2" w:rsidRDefault="00063ABA" w:rsidP="00D93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 1, расположенной на границе земельного участка по </w:t>
            </w:r>
            <w:proofErr w:type="spellStart"/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>ул.Баумана</w:t>
            </w:r>
            <w:proofErr w:type="spellEnd"/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</w:t>
            </w:r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 вдоль </w:t>
            </w:r>
            <w:proofErr w:type="spellStart"/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>ул.Баумана</w:t>
            </w:r>
            <w:proofErr w:type="spellEnd"/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3, расположенной на границе земельного участка;</w:t>
            </w:r>
          </w:p>
        </w:tc>
      </w:tr>
      <w:tr w:rsidR="00D931F2" w:rsidRPr="00D931F2" w:rsidTr="00E57040">
        <w:trPr>
          <w:jc w:val="center"/>
        </w:trPr>
        <w:tc>
          <w:tcPr>
            <w:tcW w:w="1843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8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85" w:type="dxa"/>
          </w:tcPr>
          <w:p w:rsidR="00D931F2" w:rsidRPr="00D931F2" w:rsidRDefault="00063ABA" w:rsidP="00D93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D931F2"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 3 в северо-восточном направлении вдоль фасада здания до точки 4, расположенной на внутриквартальной границе земельного участка;</w:t>
            </w:r>
          </w:p>
        </w:tc>
      </w:tr>
      <w:tr w:rsidR="00D931F2" w:rsidRPr="00D931F2" w:rsidTr="00E57040">
        <w:trPr>
          <w:jc w:val="center"/>
        </w:trPr>
        <w:tc>
          <w:tcPr>
            <w:tcW w:w="1843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8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85" w:type="dxa"/>
          </w:tcPr>
          <w:p w:rsidR="00D931F2" w:rsidRPr="00D931F2" w:rsidRDefault="00D931F2" w:rsidP="00D93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от точки 4 в восточном направлении по внутриквартальной границе земельного участка до точки 8, расположенной на границе земельного участка;</w:t>
            </w:r>
          </w:p>
        </w:tc>
      </w:tr>
      <w:tr w:rsidR="00D931F2" w:rsidRPr="00D931F2" w:rsidTr="00E57040">
        <w:trPr>
          <w:jc w:val="center"/>
        </w:trPr>
        <w:tc>
          <w:tcPr>
            <w:tcW w:w="1843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8" w:type="dxa"/>
          </w:tcPr>
          <w:p w:rsidR="00D931F2" w:rsidRPr="00D931F2" w:rsidRDefault="00D931F2" w:rsidP="00D9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85" w:type="dxa"/>
          </w:tcPr>
          <w:p w:rsidR="00D931F2" w:rsidRPr="00D931F2" w:rsidRDefault="00D931F2" w:rsidP="00D93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от точки 8   в юго-западном </w:t>
            </w:r>
            <w:r w:rsidR="00063ABA" w:rsidRPr="00D931F2">
              <w:rPr>
                <w:rFonts w:ascii="Times New Roman" w:hAnsi="Times New Roman" w:cs="Times New Roman"/>
                <w:sz w:val="28"/>
                <w:szCs w:val="28"/>
              </w:rPr>
              <w:t>направлении по</w:t>
            </w:r>
            <w:r w:rsidRPr="00D931F2">
              <w:rPr>
                <w:rFonts w:ascii="Times New Roman" w:hAnsi="Times New Roman" w:cs="Times New Roman"/>
                <w:sz w:val="28"/>
                <w:szCs w:val="28"/>
              </w:rPr>
              <w:t xml:space="preserve"> внутриквартальной границе земельного участка до точки 1.</w:t>
            </w:r>
          </w:p>
        </w:tc>
      </w:tr>
    </w:tbl>
    <w:p w:rsidR="00322908" w:rsidRDefault="00322908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Таблица </w:t>
      </w:r>
      <w:r w:rsidR="00282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поворотных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точек</w:t>
      </w:r>
    </w:p>
    <w:p w:rsidR="006C1FCE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01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827F9" w:rsidRPr="002827F9">
        <w:rPr>
          <w:rFonts w:ascii="Times New Roman" w:hAnsi="Times New Roman" w:cs="Times New Roman"/>
          <w:sz w:val="28"/>
          <w:szCs w:val="28"/>
        </w:rPr>
        <w:t>«Дом Оконишникова И.П., 1873 г., 1899 г., архитектор П.В.</w:t>
      </w:r>
      <w:r w:rsidR="00D638EC" w:rsidRPr="00D638EC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Тихомиров»</w:t>
      </w:r>
      <w:r w:rsidR="002827F9">
        <w:rPr>
          <w:rFonts w:ascii="Times New Roman" w:hAnsi="Times New Roman" w:cs="Times New Roman"/>
          <w:sz w:val="28"/>
          <w:szCs w:val="28"/>
        </w:rPr>
        <w:t>, расположенного</w:t>
      </w:r>
      <w:r w:rsidR="002827F9" w:rsidRPr="002827F9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811534" w:rsidRPr="00811534">
        <w:rPr>
          <w:rFonts w:ascii="Times New Roman" w:hAnsi="Times New Roman" w:cs="Times New Roman"/>
          <w:sz w:val="28"/>
          <w:szCs w:val="28"/>
        </w:rPr>
        <w:t>Республика Татарстан</w:t>
      </w:r>
      <w:r w:rsidR="00811534">
        <w:rPr>
          <w:rFonts w:ascii="Times New Roman" w:hAnsi="Times New Roman" w:cs="Times New Roman"/>
          <w:sz w:val="28"/>
          <w:szCs w:val="28"/>
        </w:rPr>
        <w:t xml:space="preserve">, </w:t>
      </w:r>
      <w:r w:rsidR="002827F9" w:rsidRPr="002827F9">
        <w:rPr>
          <w:rFonts w:ascii="Times New Roman" w:hAnsi="Times New Roman" w:cs="Times New Roman"/>
          <w:sz w:val="28"/>
          <w:szCs w:val="28"/>
        </w:rPr>
        <w:t>г. Казань, ул. Баумана, д.</w:t>
      </w:r>
      <w:r w:rsidR="00D638EC" w:rsidRPr="00811534">
        <w:rPr>
          <w:rFonts w:ascii="Times New Roman" w:hAnsi="Times New Roman" w:cs="Times New Roman"/>
          <w:sz w:val="28"/>
          <w:szCs w:val="28"/>
        </w:rPr>
        <w:t xml:space="preserve"> </w:t>
      </w:r>
      <w:r w:rsidR="002827F9" w:rsidRPr="002827F9">
        <w:rPr>
          <w:rFonts w:ascii="Times New Roman" w:hAnsi="Times New Roman" w:cs="Times New Roman"/>
          <w:sz w:val="28"/>
          <w:szCs w:val="28"/>
        </w:rPr>
        <w:t>35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6"/>
        <w:gridCol w:w="4004"/>
        <w:gridCol w:w="4721"/>
      </w:tblGrid>
      <w:tr w:rsidR="006C1FCE" w:rsidRPr="00240B4A" w:rsidTr="00811534">
        <w:trPr>
          <w:trHeight w:val="289"/>
          <w:jc w:val="center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7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811534">
        <w:trPr>
          <w:trHeight w:val="289"/>
          <w:jc w:val="center"/>
        </w:trPr>
        <w:tc>
          <w:tcPr>
            <w:tcW w:w="86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063ABA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63ABA" w:rsidRPr="00240B4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475778.55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1305401.25</w:t>
            </w:r>
          </w:p>
        </w:tc>
      </w:tr>
      <w:tr w:rsidR="00063ABA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63ABA" w:rsidRPr="00240B4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475780.81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1305398.74</w:t>
            </w:r>
          </w:p>
        </w:tc>
      </w:tr>
      <w:tr w:rsidR="00063ABA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3ABA" w:rsidRPr="00240B4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475800.45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1305376.85</w:t>
            </w:r>
          </w:p>
        </w:tc>
      </w:tr>
      <w:tr w:rsidR="00063ABA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3ABA" w:rsidRPr="00240B4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475815.89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ABA" w:rsidRPr="00063ABA" w:rsidRDefault="00063ABA" w:rsidP="00063A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063ABA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1305389.41</w:t>
            </w:r>
          </w:p>
        </w:tc>
      </w:tr>
      <w:tr w:rsidR="002827F9" w:rsidRPr="00240B4A" w:rsidTr="00811534">
        <w:trPr>
          <w:trHeight w:val="185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475808.02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1305398.86</w:t>
            </w:r>
          </w:p>
        </w:tc>
      </w:tr>
      <w:tr w:rsidR="002827F9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475814.13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1305403.52</w:t>
            </w:r>
          </w:p>
        </w:tc>
      </w:tr>
      <w:tr w:rsidR="002827F9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475812.33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1305405.74</w:t>
            </w:r>
          </w:p>
        </w:tc>
      </w:tr>
      <w:tr w:rsidR="002827F9" w:rsidRPr="00240B4A" w:rsidTr="00811534">
        <w:trPr>
          <w:trHeight w:val="228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475800.52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1305420.35</w:t>
            </w:r>
          </w:p>
        </w:tc>
      </w:tr>
      <w:tr w:rsidR="002827F9" w:rsidRPr="00240B4A" w:rsidTr="00811534">
        <w:trPr>
          <w:trHeight w:val="219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475778.55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F9" w:rsidRPr="002827F9" w:rsidRDefault="002827F9" w:rsidP="002827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2827F9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1305401.25</w:t>
            </w:r>
          </w:p>
        </w:tc>
      </w:tr>
    </w:tbl>
    <w:p w:rsidR="00E35469" w:rsidRDefault="00E35469" w:rsidP="00D931F2">
      <w:pPr>
        <w:spacing w:after="0"/>
        <w:ind w:left="524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D931F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№ </w:t>
      </w:r>
      <w:r w:rsid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432BA3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:rsidR="008C2022" w:rsidRDefault="002827F9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827F9">
        <w:rPr>
          <w:rStyle w:val="fontstyle01"/>
        </w:rPr>
        <w:t>«Дом Оконишникова И.П., 1873 г., 1899 г., архитектор П.В.</w:t>
      </w:r>
      <w:r w:rsidR="00D638EC" w:rsidRPr="00D638EC">
        <w:rPr>
          <w:rStyle w:val="fontstyle01"/>
        </w:rPr>
        <w:t xml:space="preserve"> </w:t>
      </w:r>
      <w:r w:rsidRPr="002827F9">
        <w:rPr>
          <w:rStyle w:val="fontstyle01"/>
        </w:rPr>
        <w:t xml:space="preserve">Тихомиров», расположенного по адресу: </w:t>
      </w:r>
      <w:r w:rsidR="00811534" w:rsidRPr="00811534">
        <w:rPr>
          <w:rStyle w:val="fontstyle01"/>
        </w:rPr>
        <w:t>Республика Татарстан</w:t>
      </w:r>
      <w:r w:rsidR="00811534">
        <w:rPr>
          <w:rStyle w:val="fontstyle01"/>
        </w:rPr>
        <w:t xml:space="preserve">, </w:t>
      </w:r>
      <w:r w:rsidRPr="002827F9">
        <w:rPr>
          <w:rStyle w:val="fontstyle01"/>
        </w:rPr>
        <w:t>г. Казань, ул. Баумана, д.</w:t>
      </w:r>
      <w:r w:rsidR="00D638EC" w:rsidRPr="00D638EC">
        <w:rPr>
          <w:rStyle w:val="fontstyle01"/>
        </w:rPr>
        <w:t xml:space="preserve"> </w:t>
      </w:r>
      <w:r w:rsidRPr="002827F9">
        <w:rPr>
          <w:rStyle w:val="fontstyle01"/>
        </w:rPr>
        <w:t>35</w:t>
      </w:r>
    </w:p>
    <w:p w:rsidR="002827F9" w:rsidRDefault="002827F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76C75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827F9" w:rsidRPr="002827F9">
        <w:rPr>
          <w:rStyle w:val="fontstyle01"/>
        </w:rPr>
        <w:t>«Дом Оконишникова И.П., 1873 г., 1899 г., архитектор П.В.</w:t>
      </w:r>
      <w:r w:rsidR="00D638EC" w:rsidRPr="00D638EC">
        <w:rPr>
          <w:rStyle w:val="fontstyle01"/>
        </w:rPr>
        <w:t xml:space="preserve"> </w:t>
      </w:r>
      <w:r w:rsidR="002827F9" w:rsidRPr="002827F9">
        <w:rPr>
          <w:rStyle w:val="fontstyle01"/>
        </w:rPr>
        <w:t xml:space="preserve">Тихомиров», расположенного по адресу: </w:t>
      </w:r>
      <w:r w:rsidR="00811534" w:rsidRPr="00811534">
        <w:rPr>
          <w:rStyle w:val="fontstyle01"/>
        </w:rPr>
        <w:t>Республика Татарстан</w:t>
      </w:r>
      <w:r w:rsidR="00811534">
        <w:rPr>
          <w:rStyle w:val="fontstyle01"/>
        </w:rPr>
        <w:t xml:space="preserve">, </w:t>
      </w:r>
      <w:r w:rsidR="002827F9" w:rsidRPr="002827F9">
        <w:rPr>
          <w:rStyle w:val="fontstyle01"/>
        </w:rPr>
        <w:t>г. Казань, ул. Баумана, д.</w:t>
      </w:r>
      <w:r w:rsidR="00D638EC" w:rsidRPr="00FA30A9">
        <w:rPr>
          <w:rStyle w:val="fontstyle01"/>
        </w:rPr>
        <w:t xml:space="preserve"> </w:t>
      </w:r>
      <w:r w:rsidR="002827F9" w:rsidRPr="002827F9">
        <w:rPr>
          <w:rStyle w:val="fontstyle01"/>
        </w:rPr>
        <w:t>35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6617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bookmarkStart w:id="2" w:name="_Hlk89098208"/>
      <w:r w:rsidR="008115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bookmarkEnd w:id="2"/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2827F9" w:rsidRPr="002827F9">
        <w:rPr>
          <w:rStyle w:val="fontstyle01"/>
        </w:rPr>
        <w:t>«Дом Оконишникова И.П., 1873 г., 1899 г., архитектор П.В.</w:t>
      </w:r>
      <w:r w:rsidR="00D638EC" w:rsidRPr="00D638EC">
        <w:rPr>
          <w:rStyle w:val="fontstyle01"/>
        </w:rPr>
        <w:t xml:space="preserve"> </w:t>
      </w:r>
      <w:r w:rsidR="002827F9" w:rsidRPr="002827F9">
        <w:rPr>
          <w:rStyle w:val="fontstyle01"/>
        </w:rPr>
        <w:t>Тихомиров», расположенного по адресу:</w:t>
      </w:r>
      <w:r w:rsidR="00811534" w:rsidRPr="00811534">
        <w:t xml:space="preserve"> </w:t>
      </w:r>
      <w:r w:rsidR="00811534" w:rsidRPr="00811534">
        <w:rPr>
          <w:rStyle w:val="fontstyle01"/>
        </w:rPr>
        <w:t>Республика Татарстан</w:t>
      </w:r>
      <w:r w:rsidR="00811534">
        <w:rPr>
          <w:rStyle w:val="fontstyle01"/>
        </w:rPr>
        <w:t xml:space="preserve">, </w:t>
      </w:r>
      <w:r w:rsidR="002827F9" w:rsidRPr="002827F9">
        <w:rPr>
          <w:rStyle w:val="fontstyle01"/>
        </w:rPr>
        <w:t>г. Казань, ул. Баумана, д.</w:t>
      </w:r>
      <w:r w:rsidR="00D638EC" w:rsidRPr="00C86DFF">
        <w:rPr>
          <w:rStyle w:val="fontstyle01"/>
        </w:rPr>
        <w:t xml:space="preserve"> </w:t>
      </w:r>
      <w:r w:rsidR="002827F9" w:rsidRPr="002827F9">
        <w:rPr>
          <w:rStyle w:val="fontstyle01"/>
        </w:rPr>
        <w:t>35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-использование технологий, создающих динамические нагрузки (применение машин ударного действия, таких, как прессы, молоты и т. д., кривошипно-шатунных 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82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9775EB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 регионального значения</w:t>
      </w:r>
    </w:p>
    <w:p w:rsidR="002827F9" w:rsidRDefault="002827F9" w:rsidP="00BD47E5">
      <w:pPr>
        <w:spacing w:after="0" w:line="240" w:lineRule="auto"/>
        <w:ind w:firstLine="709"/>
        <w:jc w:val="center"/>
        <w:rPr>
          <w:rStyle w:val="fontstyle01"/>
        </w:rPr>
      </w:pPr>
      <w:r w:rsidRPr="002827F9">
        <w:rPr>
          <w:rStyle w:val="fontstyle01"/>
        </w:rPr>
        <w:t>«Дом Оконишникова И.П., 1873 г., 1899 г., архитектор П.В.</w:t>
      </w:r>
      <w:r w:rsidR="00D638EC" w:rsidRPr="00D638EC">
        <w:rPr>
          <w:rStyle w:val="fontstyle01"/>
        </w:rPr>
        <w:t xml:space="preserve"> </w:t>
      </w:r>
      <w:r w:rsidRPr="002827F9">
        <w:rPr>
          <w:rStyle w:val="fontstyle01"/>
        </w:rPr>
        <w:t xml:space="preserve">Тихомиров», расположенного по адресу: </w:t>
      </w:r>
      <w:r w:rsidR="00811534" w:rsidRPr="00811534">
        <w:rPr>
          <w:rStyle w:val="fontstyle01"/>
        </w:rPr>
        <w:t>Республика Татарстан</w:t>
      </w:r>
      <w:r w:rsidR="00811534">
        <w:rPr>
          <w:rStyle w:val="fontstyle01"/>
        </w:rPr>
        <w:t xml:space="preserve">, </w:t>
      </w:r>
      <w:r w:rsidRPr="002827F9">
        <w:rPr>
          <w:rStyle w:val="fontstyle01"/>
        </w:rPr>
        <w:t>г. Казань, ул. Баумана, д.</w:t>
      </w:r>
      <w:r w:rsidR="00D638EC" w:rsidRPr="00811534">
        <w:rPr>
          <w:rStyle w:val="fontstyle01"/>
        </w:rPr>
        <w:t xml:space="preserve"> </w:t>
      </w:r>
      <w:r w:rsidRPr="002827F9">
        <w:rPr>
          <w:rStyle w:val="fontstyle01"/>
        </w:rPr>
        <w:t>35</w:t>
      </w:r>
    </w:p>
    <w:p w:rsidR="00BB7DF1" w:rsidRPr="00D931F2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31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31F2" w:rsidRPr="00D931F2" w:rsidRDefault="00D931F2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 w:rsidRPr="00D931F2">
        <w:rPr>
          <w:sz w:val="28"/>
          <w:szCs w:val="28"/>
        </w:rPr>
        <w:t xml:space="preserve">Местоположение здания, градостроительные и композиционные характеристики в структуре застройки, по красной линии ул. Баумана (формирует фронтальную застройку центральной улицы города): территория домовладения в исторически сложившихся границах; </w:t>
      </w:r>
    </w:p>
    <w:p w:rsidR="00D931F2" w:rsidRDefault="00D931F2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 w:rsidRPr="00D931F2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931F2">
        <w:rPr>
          <w:sz w:val="28"/>
          <w:szCs w:val="28"/>
        </w:rPr>
        <w:t xml:space="preserve">бъемно-пространственная структура прямоугольного в плане 2-х этажного с антресольным этажом и подвалом здания с выступающими объемами разновысотных пристроев;    </w:t>
      </w:r>
    </w:p>
    <w:p w:rsidR="00D931F2" w:rsidRDefault="00D931F2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D931F2">
        <w:rPr>
          <w:sz w:val="28"/>
          <w:szCs w:val="28"/>
        </w:rPr>
        <w:t xml:space="preserve">бъемно-планировочное решение здания в пределах капитальных стен;  </w:t>
      </w:r>
    </w:p>
    <w:p w:rsidR="00D931F2" w:rsidRDefault="00D931F2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D931F2">
        <w:rPr>
          <w:sz w:val="28"/>
          <w:szCs w:val="28"/>
        </w:rPr>
        <w:t xml:space="preserve">онструктивная схема: подлинные кирпичные стены; подлинные кирпичные перемычки проемов; подлинные перекрытия; подлинные кирпичные угловые </w:t>
      </w:r>
      <w:r w:rsidR="000D3228" w:rsidRPr="00D931F2">
        <w:rPr>
          <w:sz w:val="28"/>
          <w:szCs w:val="28"/>
        </w:rPr>
        <w:t>печи; местоположение</w:t>
      </w:r>
      <w:r w:rsidRPr="00D931F2">
        <w:rPr>
          <w:sz w:val="28"/>
          <w:szCs w:val="28"/>
        </w:rPr>
        <w:t xml:space="preserve">, конструкции и характер отделки исторических лестниц с ограждением;    </w:t>
      </w:r>
    </w:p>
    <w:p w:rsidR="00D931F2" w:rsidRDefault="00D931F2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D931F2">
        <w:rPr>
          <w:sz w:val="28"/>
          <w:szCs w:val="28"/>
        </w:rPr>
        <w:t xml:space="preserve">онфигурация, высотные отметки, габариты и конструктивное решение крыши здания; материал скатной крыши - кровельное фальцованное железо; </w:t>
      </w:r>
    </w:p>
    <w:p w:rsidR="00D931F2" w:rsidRDefault="00D931F2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D931F2">
        <w:rPr>
          <w:sz w:val="28"/>
          <w:szCs w:val="28"/>
        </w:rPr>
        <w:t xml:space="preserve">омпозиция и архитектурное решение фасадов здания: </w:t>
      </w:r>
    </w:p>
    <w:p w:rsidR="00063ABA" w:rsidRDefault="00D931F2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1F2">
        <w:rPr>
          <w:rFonts w:ascii="Times New Roman" w:hAnsi="Times New Roman" w:cs="Times New Roman"/>
          <w:sz w:val="28"/>
          <w:szCs w:val="28"/>
        </w:rPr>
        <w:t xml:space="preserve">-симметричная композиция главного фасада основного объема в 9 оконных оси с раскреповкой центральной части в 3 оконных оси; </w:t>
      </w:r>
    </w:p>
    <w:p w:rsidR="00063ABA" w:rsidRDefault="00063ABA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рустованная поверхность стен 1 этажа; </w:t>
      </w:r>
    </w:p>
    <w:p w:rsidR="00063ABA" w:rsidRDefault="00063ABA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прямоугольные оконные проемы первого этажа; оконные проемы центрального </w:t>
      </w:r>
      <w:r w:rsidRPr="00D931F2">
        <w:rPr>
          <w:rFonts w:ascii="Times New Roman" w:hAnsi="Times New Roman" w:cs="Times New Roman"/>
          <w:sz w:val="28"/>
          <w:szCs w:val="28"/>
        </w:rPr>
        <w:t>ризалита 2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 </w:t>
      </w:r>
      <w:r w:rsidRPr="00D931F2">
        <w:rPr>
          <w:rFonts w:ascii="Times New Roman" w:hAnsi="Times New Roman" w:cs="Times New Roman"/>
          <w:sz w:val="28"/>
          <w:szCs w:val="28"/>
        </w:rPr>
        <w:t>этажа лучковой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 формы в обрамлении профилированного наличника с лучковым профилированным </w:t>
      </w:r>
      <w:proofErr w:type="spellStart"/>
      <w:r w:rsidR="00D931F2" w:rsidRPr="00D931F2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D931F2" w:rsidRPr="00D931F2">
        <w:rPr>
          <w:rFonts w:ascii="Times New Roman" w:hAnsi="Times New Roman" w:cs="Times New Roman"/>
          <w:sz w:val="28"/>
          <w:szCs w:val="28"/>
        </w:rPr>
        <w:t xml:space="preserve"> на кронштейнах и лепным декором в тимпане и подоконной полочкой с </w:t>
      </w:r>
      <w:proofErr w:type="spellStart"/>
      <w:r w:rsidR="00D931F2" w:rsidRPr="00D931F2">
        <w:rPr>
          <w:rFonts w:ascii="Times New Roman" w:hAnsi="Times New Roman" w:cs="Times New Roman"/>
          <w:sz w:val="28"/>
          <w:szCs w:val="28"/>
        </w:rPr>
        <w:t>нишкой</w:t>
      </w:r>
      <w:proofErr w:type="spellEnd"/>
      <w:r w:rsidR="00D931F2" w:rsidRPr="00D931F2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0D3228" w:rsidRDefault="00063ABA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оконные проемы боковых частей 2 этажа лучковой формы в обрамлении профилированного наличника с лучковым профилированным </w:t>
      </w:r>
      <w:proofErr w:type="spellStart"/>
      <w:r w:rsidR="00D931F2" w:rsidRPr="00D931F2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D931F2" w:rsidRPr="00D931F2">
        <w:rPr>
          <w:rFonts w:ascii="Times New Roman" w:hAnsi="Times New Roman" w:cs="Times New Roman"/>
          <w:sz w:val="28"/>
          <w:szCs w:val="28"/>
        </w:rPr>
        <w:t xml:space="preserve"> и лепным декором в тимпане и подоконной полочкой с </w:t>
      </w:r>
      <w:proofErr w:type="spellStart"/>
      <w:r w:rsidR="00D931F2" w:rsidRPr="00D931F2">
        <w:rPr>
          <w:rFonts w:ascii="Times New Roman" w:hAnsi="Times New Roman" w:cs="Times New Roman"/>
          <w:sz w:val="28"/>
          <w:szCs w:val="28"/>
        </w:rPr>
        <w:t>нишкой</w:t>
      </w:r>
      <w:proofErr w:type="spellEnd"/>
      <w:r w:rsidR="00D931F2" w:rsidRPr="00D931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12F2" w:rsidRDefault="000D3228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пилястры центрального ризалита со </w:t>
      </w:r>
      <w:r w:rsidR="00C112F2" w:rsidRPr="00D931F2">
        <w:rPr>
          <w:rFonts w:ascii="Times New Roman" w:hAnsi="Times New Roman" w:cs="Times New Roman"/>
          <w:sz w:val="28"/>
          <w:szCs w:val="28"/>
        </w:rPr>
        <w:t>стилизованными капителями,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 выделенными в карнизе; </w:t>
      </w:r>
    </w:p>
    <w:p w:rsidR="000D3228" w:rsidRDefault="00C112F2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пилястры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формлении углов здания с капителями филенками; </w:t>
      </w:r>
    </w:p>
    <w:p w:rsidR="000D3228" w:rsidRDefault="000D3228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пилястры в оформлении углов объёмов </w:t>
      </w:r>
      <w:r w:rsidRPr="00D931F2">
        <w:rPr>
          <w:rFonts w:ascii="Times New Roman" w:hAnsi="Times New Roman" w:cs="Times New Roman"/>
          <w:sz w:val="28"/>
          <w:szCs w:val="28"/>
        </w:rPr>
        <w:t>пристроев, оконные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 проемы лучковой формы пристроев и дворовой части в обрамлении профилированного наличника с лучковым профилированным </w:t>
      </w:r>
      <w:proofErr w:type="spellStart"/>
      <w:r w:rsidR="00D931F2" w:rsidRPr="00D931F2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="00D931F2" w:rsidRPr="00D931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3228" w:rsidRDefault="000D3228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>прямоугольные проемы мезонина в обрамле</w:t>
      </w:r>
      <w:r>
        <w:rPr>
          <w:rFonts w:ascii="Times New Roman" w:hAnsi="Times New Roman" w:cs="Times New Roman"/>
          <w:sz w:val="28"/>
          <w:szCs w:val="28"/>
        </w:rPr>
        <w:t>нии профилированного наличника;</w:t>
      </w:r>
    </w:p>
    <w:p w:rsidR="000D3228" w:rsidRDefault="000D3228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широкий фриз оформлен </w:t>
      </w:r>
      <w:proofErr w:type="spellStart"/>
      <w:r w:rsidR="00D931F2" w:rsidRPr="00D931F2">
        <w:rPr>
          <w:rFonts w:ascii="Times New Roman" w:hAnsi="Times New Roman" w:cs="Times New Roman"/>
          <w:sz w:val="28"/>
          <w:szCs w:val="28"/>
        </w:rPr>
        <w:t>нишками</w:t>
      </w:r>
      <w:proofErr w:type="spellEnd"/>
      <w:r w:rsidR="00D931F2" w:rsidRPr="00D931F2">
        <w:rPr>
          <w:rFonts w:ascii="Times New Roman" w:hAnsi="Times New Roman" w:cs="Times New Roman"/>
          <w:sz w:val="28"/>
          <w:szCs w:val="28"/>
        </w:rPr>
        <w:t xml:space="preserve"> и лепным декором; </w:t>
      </w:r>
    </w:p>
    <w:p w:rsidR="00D931F2" w:rsidRPr="00D931F2" w:rsidRDefault="000D3228" w:rsidP="009B72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1F2" w:rsidRPr="00D931F2">
        <w:rPr>
          <w:rFonts w:ascii="Times New Roman" w:hAnsi="Times New Roman" w:cs="Times New Roman"/>
          <w:sz w:val="28"/>
          <w:szCs w:val="28"/>
        </w:rPr>
        <w:t xml:space="preserve">выступающий профилированный карниз с рядом сухариков по нижнему поясу. </w:t>
      </w:r>
    </w:p>
    <w:p w:rsidR="00D931F2" w:rsidRDefault="00D931F2" w:rsidP="000D3228">
      <w:pPr>
        <w:pStyle w:val="a3"/>
        <w:numPr>
          <w:ilvl w:val="0"/>
          <w:numId w:val="13"/>
        </w:numPr>
        <w:spacing w:before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D931F2">
        <w:rPr>
          <w:sz w:val="28"/>
          <w:szCs w:val="28"/>
        </w:rPr>
        <w:t xml:space="preserve">естоположение, пропорции, геометрия профилей и </w:t>
      </w:r>
      <w:proofErr w:type="spellStart"/>
      <w:r w:rsidRPr="00D931F2">
        <w:rPr>
          <w:sz w:val="28"/>
          <w:szCs w:val="28"/>
        </w:rPr>
        <w:t>расстекловка</w:t>
      </w:r>
      <w:proofErr w:type="spellEnd"/>
      <w:r w:rsidRPr="00D931F2">
        <w:rPr>
          <w:sz w:val="28"/>
          <w:szCs w:val="28"/>
        </w:rPr>
        <w:t xml:space="preserve"> исторических столярных заполнений дверных и оконных проемов</w:t>
      </w:r>
      <w:r w:rsidR="00FA30A9">
        <w:rPr>
          <w:sz w:val="28"/>
          <w:szCs w:val="28"/>
        </w:rPr>
        <w:t xml:space="preserve"> (согласно историческим материалам, ныне утрачена)</w:t>
      </w:r>
      <w:r w:rsidR="000D3228">
        <w:rPr>
          <w:sz w:val="28"/>
          <w:szCs w:val="28"/>
        </w:rPr>
        <w:t>;</w:t>
      </w:r>
    </w:p>
    <w:p w:rsidR="009B72CC" w:rsidRPr="00D931F2" w:rsidRDefault="009B72CC" w:rsidP="00D931F2">
      <w:pPr>
        <w:pStyle w:val="a3"/>
        <w:numPr>
          <w:ilvl w:val="0"/>
          <w:numId w:val="13"/>
        </w:numPr>
        <w:ind w:left="0" w:firstLine="567"/>
        <w:rPr>
          <w:sz w:val="28"/>
          <w:szCs w:val="28"/>
        </w:rPr>
      </w:pPr>
      <w:r>
        <w:rPr>
          <w:rFonts w:eastAsia="Calibri"/>
          <w:sz w:val="28"/>
        </w:rPr>
        <w:t>Д</w:t>
      </w:r>
      <w:r w:rsidRPr="009B72CC">
        <w:rPr>
          <w:rFonts w:eastAsia="Calibri"/>
          <w:sz w:val="28"/>
          <w:lang w:eastAsia="en-US"/>
        </w:rPr>
        <w:t>екоративное убранство интерьеров в виде профилированных тяг и лепных розеток</w:t>
      </w:r>
      <w:r>
        <w:rPr>
          <w:rFonts w:eastAsia="Calibri"/>
          <w:sz w:val="28"/>
          <w:lang w:eastAsia="en-US"/>
        </w:rPr>
        <w:t>.</w:t>
      </w:r>
    </w:p>
    <w:p w:rsidR="00D931F2" w:rsidRPr="00811534" w:rsidRDefault="00D931F2" w:rsidP="00D931F2">
      <w:pPr>
        <w:ind w:firstLine="567"/>
        <w:jc w:val="both"/>
      </w:pPr>
    </w:p>
    <w:p w:rsidR="00811534" w:rsidRPr="00811534" w:rsidRDefault="00811534" w:rsidP="00811534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11534">
        <w:rPr>
          <w:rFonts w:ascii="TimesNewRomanPSMT" w:hAnsi="TimesNewRomanPSMT"/>
          <w:color w:val="000000"/>
          <w:sz w:val="24"/>
        </w:rPr>
        <w:t xml:space="preserve">* </w:t>
      </w:r>
      <w:r w:rsidRPr="00811534">
        <w:rPr>
          <w:rFonts w:ascii="TimesNewRomanPS-BoldItalicMT" w:hAnsi="TimesNewRomanPS-BoldItalicMT"/>
          <w:bCs/>
          <w:iCs/>
          <w:color w:val="000000"/>
          <w:sz w:val="24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p w:rsidR="00811534" w:rsidRPr="00CC550F" w:rsidRDefault="00811534" w:rsidP="00D931F2">
      <w:pPr>
        <w:ind w:firstLine="567"/>
        <w:jc w:val="both"/>
        <w:rPr>
          <w:sz w:val="28"/>
          <w:szCs w:val="28"/>
        </w:rPr>
      </w:pPr>
    </w:p>
    <w:p w:rsidR="009775EB" w:rsidRDefault="009775EB" w:rsidP="00BD47E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811534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b/>
          <w:bCs/>
          <w:color w:val="000000"/>
          <w:sz w:val="28"/>
          <w:szCs w:val="28"/>
        </w:rPr>
      </w:pPr>
      <w:r w:rsidRPr="00811534">
        <w:rPr>
          <w:rFonts w:ascii="TimesNewRomanPSMT" w:hAnsi="TimesNewRomanPSMT"/>
          <w:b/>
          <w:bCs/>
          <w:color w:val="000000"/>
          <w:sz w:val="28"/>
          <w:szCs w:val="28"/>
        </w:rPr>
        <w:lastRenderedPageBreak/>
        <w:t>ТАБЛИЦА ПРЕДМЕТА ОХРАНЫ</w:t>
      </w:r>
    </w:p>
    <w:p w:rsidR="00811534" w:rsidRPr="00811534" w:rsidRDefault="00811534" w:rsidP="00811534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811534">
        <w:rPr>
          <w:rFonts w:ascii="TimesNewRomanPSMT" w:hAnsi="TimesNewRomanPSMT"/>
          <w:color w:val="000000"/>
          <w:sz w:val="28"/>
          <w:szCs w:val="28"/>
        </w:rPr>
        <w:t>объекта культурного наследия регионального значения</w:t>
      </w:r>
    </w:p>
    <w:p w:rsidR="007C32CA" w:rsidRPr="009775EB" w:rsidRDefault="00811534" w:rsidP="0081153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11534">
        <w:rPr>
          <w:rFonts w:ascii="TimesNewRomanPSMT" w:hAnsi="TimesNewRomanPSMT"/>
          <w:color w:val="000000"/>
          <w:sz w:val="28"/>
          <w:szCs w:val="28"/>
        </w:rPr>
        <w:t>«Дом Оконишникова И.П., 1873 г., 1899 г., архитектор П.В. Тихомиров», расположенного по адресу: Республика Татарстан, г. Казань, ул. Баумана, д. 35</w:t>
      </w:r>
    </w:p>
    <w:tbl>
      <w:tblPr>
        <w:tblStyle w:val="aa"/>
        <w:tblW w:w="10173" w:type="dxa"/>
        <w:tblLayout w:type="fixed"/>
        <w:tblLook w:val="04A0" w:firstRow="1" w:lastRow="0" w:firstColumn="1" w:lastColumn="0" w:noHBand="0" w:noVBand="1"/>
      </w:tblPr>
      <w:tblGrid>
        <w:gridCol w:w="617"/>
        <w:gridCol w:w="3347"/>
        <w:gridCol w:w="6209"/>
      </w:tblGrid>
      <w:tr w:rsidR="00322908" w:rsidRPr="009E500B" w:rsidTr="000D3228">
        <w:tc>
          <w:tcPr>
            <w:tcW w:w="617" w:type="dxa"/>
          </w:tcPr>
          <w:p w:rsidR="00322908" w:rsidRPr="00811534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47" w:type="dxa"/>
          </w:tcPr>
          <w:p w:rsidR="00322908" w:rsidRPr="00811534" w:rsidRDefault="00322908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предмета охраны:</w:t>
            </w:r>
          </w:p>
        </w:tc>
        <w:tc>
          <w:tcPr>
            <w:tcW w:w="6209" w:type="dxa"/>
          </w:tcPr>
          <w:p w:rsidR="00322908" w:rsidRPr="00811534" w:rsidRDefault="00D931F2" w:rsidP="009775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hAnsi="Times New Roman" w:cs="Times New Roman"/>
                <w:b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D931F2" w:rsidRPr="009E500B" w:rsidTr="000D3228">
        <w:tc>
          <w:tcPr>
            <w:tcW w:w="617" w:type="dxa"/>
          </w:tcPr>
          <w:p w:rsidR="00D931F2" w:rsidRPr="00811534" w:rsidRDefault="00D931F2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47" w:type="dxa"/>
          </w:tcPr>
          <w:p w:rsidR="00D931F2" w:rsidRPr="00811534" w:rsidRDefault="00D931F2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9" w:type="dxa"/>
          </w:tcPr>
          <w:p w:rsidR="00D931F2" w:rsidRPr="00811534" w:rsidRDefault="00D931F2" w:rsidP="009775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22908" w:rsidRPr="009E500B" w:rsidTr="000D3228">
        <w:tc>
          <w:tcPr>
            <w:tcW w:w="617" w:type="dxa"/>
          </w:tcPr>
          <w:p w:rsidR="00322908" w:rsidRPr="00811534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347" w:type="dxa"/>
          </w:tcPr>
          <w:p w:rsidR="00322908" w:rsidRPr="00811534" w:rsidRDefault="00D931F2" w:rsidP="007C32CA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здания, градостроительные и композиционные характеристики в структуре застройки, по красной линии ул. Баумана (формирует фронтальную застройку центральной улицы города): территория домовладения в исторически сложившихся границах;</w:t>
            </w:r>
          </w:p>
        </w:tc>
        <w:tc>
          <w:tcPr>
            <w:tcW w:w="6209" w:type="dxa"/>
          </w:tcPr>
          <w:p w:rsidR="00322908" w:rsidRPr="009E500B" w:rsidRDefault="00D931F2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0A108" wp14:editId="05EEB356">
                  <wp:extent cx="3590925" cy="4486875"/>
                  <wp:effectExtent l="0" t="0" r="0" b="9525"/>
                  <wp:docPr id="7" name="Рисунок 7" descr="Баумана,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умана,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096" cy="451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0D3228">
        <w:tc>
          <w:tcPr>
            <w:tcW w:w="617" w:type="dxa"/>
          </w:tcPr>
          <w:p w:rsidR="00322908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347" w:type="dxa"/>
          </w:tcPr>
          <w:p w:rsidR="00D931F2" w:rsidRPr="00811534" w:rsidRDefault="00D931F2" w:rsidP="00D931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Объемно-пространственная структура прямоугольного в плане 2-х этажного с антресольным этажом и подвалом здания с выступающими объемами разновысотных пристроев</w:t>
            </w:r>
            <w:r w:rsidR="000D3228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2908" w:rsidRPr="00811534" w:rsidRDefault="00322908" w:rsidP="005853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9" w:type="dxa"/>
          </w:tcPr>
          <w:p w:rsidR="00D931F2" w:rsidRPr="00D931F2" w:rsidRDefault="00D931F2" w:rsidP="00D931F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364BC" wp14:editId="1E9C4C5A">
                  <wp:extent cx="3835239" cy="2876550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480" cy="2889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2908" w:rsidRPr="00811534" w:rsidRDefault="00811534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Общий вид</w:t>
            </w:r>
          </w:p>
          <w:p w:rsidR="00322908" w:rsidRPr="009E500B" w:rsidRDefault="003229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22908" w:rsidRPr="009E500B" w:rsidTr="000D3228">
        <w:tc>
          <w:tcPr>
            <w:tcW w:w="617" w:type="dxa"/>
          </w:tcPr>
          <w:p w:rsidR="00322908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3347" w:type="dxa"/>
          </w:tcPr>
          <w:p w:rsidR="00322908" w:rsidRPr="00811534" w:rsidRDefault="00D931F2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Объемно-планировочное решение здания в пределах капитальных стен</w:t>
            </w:r>
            <w:r w:rsidR="000D3228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209" w:type="dxa"/>
          </w:tcPr>
          <w:p w:rsidR="006A7458" w:rsidRDefault="00D931F2" w:rsidP="000D3228">
            <w:pPr>
              <w:ind w:firstLine="1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12800" wp14:editId="0CF881D6">
                  <wp:extent cx="3713033" cy="2543175"/>
                  <wp:effectExtent l="0" t="0" r="1905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6254" t="31620" r="30679" b="21185"/>
                          <a:stretch/>
                        </pic:blipFill>
                        <pic:spPr bwMode="auto">
                          <a:xfrm>
                            <a:off x="0" y="0"/>
                            <a:ext cx="3721363" cy="254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228" w:rsidRDefault="000D3228" w:rsidP="00D931F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</w:p>
          <w:p w:rsidR="00811534" w:rsidRPr="00D931F2" w:rsidRDefault="00811534" w:rsidP="00811534">
            <w:pPr>
              <w:ind w:firstLine="459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 w:rsidRPr="00D931F2">
              <w:rPr>
                <w:rFonts w:ascii="Times New Roman" w:hAnsi="Times New Roman" w:cs="Times New Roman"/>
                <w:color w:val="000000"/>
                <w:szCs w:val="28"/>
              </w:rPr>
              <w:t>1 этаж</w:t>
            </w:r>
          </w:p>
          <w:p w:rsidR="00D931F2" w:rsidRDefault="00D931F2" w:rsidP="000D3228">
            <w:pPr>
              <w:ind w:firstLine="1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5E361" wp14:editId="0320EACA">
                  <wp:extent cx="3743325" cy="2430219"/>
                  <wp:effectExtent l="0" t="0" r="0" b="825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8728" t="17156" r="24436" b="13422"/>
                          <a:stretch/>
                        </pic:blipFill>
                        <pic:spPr bwMode="auto">
                          <a:xfrm>
                            <a:off x="0" y="0"/>
                            <a:ext cx="3755201" cy="2437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228" w:rsidRDefault="000D3228" w:rsidP="00265BF1">
            <w:pPr>
              <w:pStyle w:val="a3"/>
              <w:spacing w:line="276" w:lineRule="auto"/>
              <w:ind w:left="0"/>
              <w:jc w:val="center"/>
              <w:rPr>
                <w:sz w:val="20"/>
              </w:rPr>
            </w:pPr>
          </w:p>
          <w:p w:rsidR="00811534" w:rsidRDefault="00811534" w:rsidP="00811534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 w:rsidRPr="00D931F2"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  <w:t>2 этаж</w:t>
            </w:r>
          </w:p>
          <w:p w:rsidR="00265BF1" w:rsidRDefault="00265BF1" w:rsidP="000D3228">
            <w:pPr>
              <w:ind w:firstLine="1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8550" cy="3000826"/>
                  <wp:effectExtent l="0" t="0" r="0" b="952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1" t="25961" r="40755" b="25740"/>
                          <a:stretch/>
                        </pic:blipFill>
                        <pic:spPr bwMode="auto">
                          <a:xfrm>
                            <a:off x="0" y="0"/>
                            <a:ext cx="3640134" cy="3002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1534" w:rsidRPr="009E500B" w:rsidRDefault="00811534" w:rsidP="000D3228">
            <w:pPr>
              <w:ind w:firstLine="1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Антресольный этаж</w:t>
            </w:r>
          </w:p>
        </w:tc>
      </w:tr>
      <w:tr w:rsidR="006A7458" w:rsidRPr="009E500B" w:rsidTr="000D3228">
        <w:tc>
          <w:tcPr>
            <w:tcW w:w="617" w:type="dxa"/>
          </w:tcPr>
          <w:p w:rsidR="006A7458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347" w:type="dxa"/>
          </w:tcPr>
          <w:p w:rsid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схема: подли</w:t>
            </w:r>
            <w:r w:rsidR="000D3228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нные кирпичные стены; подлинные </w:t>
            </w:r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кирпичные перемычки проемов; подлинные перекрытия; подлинные кирпичные угловые </w:t>
            </w:r>
            <w:r w:rsidR="00811534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печи; </w:t>
            </w: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811534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  <w:r w:rsidR="00265BF1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конструкции и характер отделки исторических лестниц с ограждением;    </w:t>
            </w: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5BF1" w:rsidRPr="00811534" w:rsidRDefault="00265BF1" w:rsidP="00265BF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7458" w:rsidRPr="00811534" w:rsidRDefault="006A7458" w:rsidP="004D587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09" w:type="dxa"/>
          </w:tcPr>
          <w:p w:rsidR="006A7458" w:rsidRDefault="00265BF1" w:rsidP="00265BF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BBA8D5">
                  <wp:extent cx="3219829" cy="2419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626" cy="24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1534" w:rsidRPr="00811534" w:rsidRDefault="00811534" w:rsidP="0081153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Вид стены 1 этажа с арочным проемом</w:t>
            </w:r>
          </w:p>
          <w:p w:rsidR="000D3228" w:rsidRDefault="000D3228" w:rsidP="00265BF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8"/>
                <w:lang w:eastAsia="ru-RU"/>
              </w:rPr>
            </w:pPr>
          </w:p>
          <w:p w:rsidR="00265BF1" w:rsidRDefault="00265BF1" w:rsidP="00265BF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2EBC4F38" wp14:editId="0937E8B8">
                  <wp:extent cx="2770662" cy="2079238"/>
                  <wp:effectExtent l="2858" t="0" r="0" b="0"/>
                  <wp:docPr id="192" name="Рисунок 192" descr="D:\Work\Баумана 35\фото\IMG_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Work\Баумана 35\фото\IMG_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2813569" cy="211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534" w:rsidRDefault="00811534" w:rsidP="00265BF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Вид стен и перекрытия антресольного этажа</w:t>
            </w:r>
          </w:p>
          <w:p w:rsidR="00265BF1" w:rsidRDefault="00265BF1" w:rsidP="00265BF1">
            <w:pPr>
              <w:pStyle w:val="a3"/>
              <w:spacing w:line="276" w:lineRule="auto"/>
              <w:ind w:left="0"/>
              <w:jc w:val="center"/>
              <w:rPr>
                <w:noProof/>
                <w:sz w:val="20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FF014B3" wp14:editId="5856D332">
                  <wp:extent cx="2849344" cy="2138280"/>
                  <wp:effectExtent l="0" t="6350" r="1905" b="1905"/>
                  <wp:docPr id="193" name="Рисунок 193" descr="D:\Work\Баумана 35\фото\IMG_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Work\Баумана 35\фото\IMG_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8664" cy="213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BF1" w:rsidRPr="00811534" w:rsidRDefault="00811534" w:rsidP="00811534">
            <w:pPr>
              <w:pStyle w:val="a3"/>
              <w:spacing w:line="276" w:lineRule="auto"/>
              <w:ind w:left="0"/>
              <w:jc w:val="center"/>
              <w:rPr>
                <w:noProof/>
                <w:sz w:val="20"/>
              </w:rPr>
            </w:pPr>
            <w:r w:rsidRPr="00811534">
              <w:rPr>
                <w:noProof/>
                <w:sz w:val="20"/>
              </w:rPr>
              <w:t>Лестница на антресольный этаж</w:t>
            </w:r>
          </w:p>
        </w:tc>
      </w:tr>
      <w:tr w:rsidR="00322908" w:rsidRPr="009E500B" w:rsidTr="000D3228">
        <w:tc>
          <w:tcPr>
            <w:tcW w:w="617" w:type="dxa"/>
          </w:tcPr>
          <w:p w:rsidR="00322908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3347" w:type="dxa"/>
          </w:tcPr>
          <w:p w:rsidR="00811534" w:rsidRDefault="00265BF1" w:rsidP="00811534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811534">
              <w:rPr>
                <w:rFonts w:eastAsia="Calibri"/>
                <w:sz w:val="24"/>
                <w:szCs w:val="24"/>
                <w:lang w:eastAsia="en-US"/>
              </w:rPr>
              <w:t xml:space="preserve">Историческая конфигурация, высотные отметки, габариты и конструктивное решение крыши здания; </w:t>
            </w:r>
          </w:p>
          <w:p w:rsidR="00265BF1" w:rsidRPr="00811534" w:rsidRDefault="00265BF1" w:rsidP="00811534">
            <w:pPr>
              <w:pStyle w:val="a3"/>
              <w:spacing w:before="0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811534">
              <w:rPr>
                <w:rFonts w:eastAsia="Calibri"/>
                <w:sz w:val="24"/>
                <w:szCs w:val="24"/>
                <w:lang w:eastAsia="en-US"/>
              </w:rPr>
              <w:t>материал скатной крыши - кровельное фальцованное железо</w:t>
            </w:r>
            <w:r w:rsidR="00811534"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:rsidR="00322908" w:rsidRPr="00811534" w:rsidRDefault="00322908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9" w:type="dxa"/>
          </w:tcPr>
          <w:p w:rsidR="00322908" w:rsidRPr="009E500B" w:rsidRDefault="00265BF1" w:rsidP="000D3228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F6F81" wp14:editId="4C457377">
                  <wp:extent cx="3430518" cy="3348842"/>
                  <wp:effectExtent l="0" t="0" r="0" b="444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6383" t="19900" r="24436" b="18905"/>
                          <a:stretch/>
                        </pic:blipFill>
                        <pic:spPr bwMode="auto">
                          <a:xfrm>
                            <a:off x="0" y="0"/>
                            <a:ext cx="3435610" cy="3353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2908" w:rsidRPr="009E500B" w:rsidRDefault="00811534" w:rsidP="00811534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Крыша</w:t>
            </w:r>
          </w:p>
        </w:tc>
      </w:tr>
      <w:tr w:rsidR="00322908" w:rsidRPr="009E500B" w:rsidTr="000D3228">
        <w:tc>
          <w:tcPr>
            <w:tcW w:w="617" w:type="dxa"/>
          </w:tcPr>
          <w:p w:rsidR="00322908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347" w:type="dxa"/>
          </w:tcPr>
          <w:p w:rsidR="000D3228" w:rsidRPr="00811534" w:rsidRDefault="00265BF1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архитектурное решение фасадов здания: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симметричная композиция главного фасада основного объема в 9 оконных оси с раскреповкой центральной части в 3 оконных оси;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рустованная поверхность стен 1 этажа;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прямоугольные оконные проемы первого этажа;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оконные проемы центрального </w:t>
            </w:r>
            <w:r w:rsidR="00811534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ризалита 2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1534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этажа лучковой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формы в обрамлении профилированного наличника с</w:t>
            </w:r>
            <w:r w:rsid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лучковым профилированным </w:t>
            </w:r>
            <w:proofErr w:type="spellStart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кронштейнах и лепным декором в тимпане и подоконной полочкой с </w:t>
            </w:r>
            <w:proofErr w:type="spellStart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нишкой</w:t>
            </w:r>
            <w:proofErr w:type="spellEnd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оконные проемы боковых частей 2 этажа лучковой формы в обрамлении профилированного наличника с лучковым профилированным </w:t>
            </w:r>
            <w:proofErr w:type="spellStart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лепным декором в тимпане и подоконной полочкой с </w:t>
            </w:r>
            <w:proofErr w:type="spellStart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нишкой</w:t>
            </w:r>
            <w:proofErr w:type="spellEnd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="00811534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пилястры центрального ризалита со стилизованными капителями,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выделенными в карнизе;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пилястры в </w:t>
            </w:r>
            <w:r w:rsidR="00C112F2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формлении углов здания с капителями филенками;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пилястры в оформлении углов объёмов </w:t>
            </w:r>
            <w:proofErr w:type="spellStart"/>
            <w:r w:rsidR="00811534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пристроев</w:t>
            </w:r>
            <w:proofErr w:type="spellEnd"/>
            <w:r w:rsidR="00811534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, оконные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проемы лучковой формы пристроев и дворовой части в обрамлении профилированного наличника с лучковым профилированным </w:t>
            </w:r>
            <w:proofErr w:type="spellStart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прямоугольные проемы мезонина в обрамлении профилированного наличника; </w:t>
            </w:r>
          </w:p>
          <w:p w:rsidR="000D3228" w:rsidRPr="00811534" w:rsidRDefault="000D3228" w:rsidP="004D58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широкий фриз оформлен </w:t>
            </w:r>
            <w:proofErr w:type="spellStart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нишками</w:t>
            </w:r>
            <w:proofErr w:type="spellEnd"/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лепным декором; </w:t>
            </w:r>
          </w:p>
          <w:p w:rsidR="00322908" w:rsidRPr="00811534" w:rsidRDefault="000D3228" w:rsidP="000D322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65BF1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выступающий профилированный карниз с рядом сухариков по нижнему поясу</w:t>
            </w: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6209" w:type="dxa"/>
          </w:tcPr>
          <w:p w:rsidR="00265BF1" w:rsidRPr="00811534" w:rsidRDefault="00265BF1" w:rsidP="000D3228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E12DEE" wp14:editId="67ABEF48">
                  <wp:extent cx="3440779" cy="2582749"/>
                  <wp:effectExtent l="0" t="0" r="7620" b="8255"/>
                  <wp:docPr id="195" name="Рисунок 195" descr="IMG_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571" cy="258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BF1" w:rsidRPr="00811534" w:rsidRDefault="00811534" w:rsidP="00265BF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Главный фасад </w:t>
            </w:r>
          </w:p>
          <w:p w:rsidR="00265BF1" w:rsidRPr="00811534" w:rsidRDefault="00265BF1" w:rsidP="00265BF1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6EE6C5" wp14:editId="2897DE1F">
                  <wp:extent cx="1894221" cy="2525468"/>
                  <wp:effectExtent l="0" t="0" r="0" b="8255"/>
                  <wp:docPr id="196" name="Рисунок 196" descr="IMG_3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40" cy="253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2CC" w:rsidRPr="00811534" w:rsidRDefault="00811534" w:rsidP="00811534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Оконные проемы 2 этажа</w:t>
            </w:r>
          </w:p>
          <w:p w:rsidR="00265BF1" w:rsidRPr="00811534" w:rsidRDefault="00265BF1" w:rsidP="009B72C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6523F2C">
                  <wp:extent cx="2046131" cy="2724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36" cy="272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72CC" w:rsidRPr="00811534" w:rsidRDefault="00811534" w:rsidP="00265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34">
              <w:rPr>
                <w:rFonts w:ascii="Times New Roman" w:hAnsi="Times New Roman" w:cs="Times New Roman"/>
                <w:sz w:val="20"/>
                <w:szCs w:val="20"/>
              </w:rPr>
              <w:t>Оконные проемы 2 этажа центрального ризалита</w:t>
            </w:r>
          </w:p>
          <w:p w:rsidR="00265BF1" w:rsidRPr="00811534" w:rsidRDefault="00265BF1" w:rsidP="00265BF1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9B72CC" w:rsidRDefault="00265BF1" w:rsidP="009B72C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B65954" wp14:editId="178DCD60">
                  <wp:extent cx="2099007" cy="2800350"/>
                  <wp:effectExtent l="0" t="0" r="0" b="0"/>
                  <wp:docPr id="198" name="Рисунок 198" descr="IMG_3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3499" cy="281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534" w:rsidRPr="00811534" w:rsidRDefault="00811534" w:rsidP="009B72C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Боковой пристрой (левый)</w:t>
            </w:r>
          </w:p>
          <w:p w:rsidR="009B72CC" w:rsidRPr="00811534" w:rsidRDefault="009B72CC" w:rsidP="00811534">
            <w:pPr>
              <w:ind w:firstLine="459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81153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509497" wp14:editId="1A6152C7">
                  <wp:extent cx="1969770" cy="2626194"/>
                  <wp:effectExtent l="0" t="0" r="0" b="3175"/>
                  <wp:docPr id="199" name="Рисунок 199" descr="IMG_3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77" cy="265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534" w:rsidRPr="00811534" w:rsidRDefault="00811534" w:rsidP="00811534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Угловая пилястра</w:t>
            </w:r>
          </w:p>
        </w:tc>
      </w:tr>
      <w:tr w:rsidR="006A6880" w:rsidRPr="009E500B" w:rsidTr="000D3228">
        <w:tc>
          <w:tcPr>
            <w:tcW w:w="617" w:type="dxa"/>
          </w:tcPr>
          <w:p w:rsidR="006A6880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347" w:type="dxa"/>
          </w:tcPr>
          <w:p w:rsidR="006A6880" w:rsidRPr="00811534" w:rsidRDefault="009B72CC" w:rsidP="00C112F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Местоположение, пропорции, геометрия профилей и </w:t>
            </w:r>
            <w:proofErr w:type="spellStart"/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исторических столярных заполнений дверных и оконных проемов</w:t>
            </w:r>
            <w:r w:rsidR="00FA30A9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(согласно историческим материалам, ныне утрачен</w:t>
            </w:r>
            <w:r w:rsidR="00C45668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FA30A9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C112F2" w:rsidRPr="008115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6209" w:type="dxa"/>
          </w:tcPr>
          <w:p w:rsidR="006A6880" w:rsidRPr="009E500B" w:rsidRDefault="009B72CC" w:rsidP="009B72CC">
            <w:pPr>
              <w:ind w:firstLine="45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B9DF6" wp14:editId="31A7B950">
                  <wp:extent cx="2619375" cy="2897123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7026" t="25197" r="39941" b="16350"/>
                          <a:stretch/>
                        </pic:blipFill>
                        <pic:spPr bwMode="auto">
                          <a:xfrm>
                            <a:off x="0" y="0"/>
                            <a:ext cx="2627202" cy="290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0D3228">
        <w:tc>
          <w:tcPr>
            <w:tcW w:w="617" w:type="dxa"/>
          </w:tcPr>
          <w:p w:rsidR="00322908" w:rsidRPr="00811534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8115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47" w:type="dxa"/>
          </w:tcPr>
          <w:p w:rsidR="00322908" w:rsidRPr="00811534" w:rsidRDefault="009B72C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убранство интерьеров в виде профилированных тяг и лепных розеток</w:t>
            </w:r>
            <w:r w:rsidR="00C112F2" w:rsidRPr="0081153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09" w:type="dxa"/>
          </w:tcPr>
          <w:p w:rsidR="009B72CC" w:rsidRPr="00C112F2" w:rsidRDefault="009B72CC" w:rsidP="00C112F2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302AD1" wp14:editId="61E77302">
                  <wp:extent cx="3171825" cy="2380284"/>
                  <wp:effectExtent l="0" t="0" r="0" b="1270"/>
                  <wp:docPr id="201" name="Рисунок 201" descr="D:\Work\Баумана 35\фото\IMG_3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Work\Баумана 35\фото\IMG_3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86" cy="238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534" w:rsidRPr="00811534" w:rsidRDefault="00811534" w:rsidP="009B72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1534">
              <w:rPr>
                <w:rFonts w:ascii="Times New Roman" w:hAnsi="Times New Roman" w:cs="Times New Roman"/>
                <w:sz w:val="20"/>
                <w:szCs w:val="20"/>
              </w:rPr>
              <w:t>Интерьер 2 этажа</w:t>
            </w:r>
          </w:p>
          <w:p w:rsidR="00322908" w:rsidRDefault="009B72CC" w:rsidP="009B72C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071817" wp14:editId="4D33ECF7">
                  <wp:extent cx="2995641" cy="2248067"/>
                  <wp:effectExtent l="0" t="7302" r="7302" b="7303"/>
                  <wp:docPr id="202" name="Рисунок 202" descr="D:\Work\Баумана 35\фото\IMG_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Work\Баумана 35\фото\IMG_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1203" cy="225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534" w:rsidRPr="009E500B" w:rsidRDefault="00811534" w:rsidP="009B72CC">
            <w:pPr>
              <w:ind w:firstLine="45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1153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Интерьер 2 этажа</w:t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7C32CA" w:rsidRPr="009E500B" w:rsidSect="003771EB">
      <w:headerReference w:type="default" r:id="rId28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624" w:rsidRDefault="006C2624" w:rsidP="00A50A1E">
      <w:pPr>
        <w:spacing w:after="0" w:line="240" w:lineRule="auto"/>
      </w:pPr>
      <w:r>
        <w:separator/>
      </w:r>
    </w:p>
  </w:endnote>
  <w:endnote w:type="continuationSeparator" w:id="0">
    <w:p w:rsidR="006C2624" w:rsidRDefault="006C2624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624" w:rsidRDefault="006C2624" w:rsidP="00A50A1E">
      <w:pPr>
        <w:spacing w:after="0" w:line="240" w:lineRule="auto"/>
      </w:pPr>
      <w:r>
        <w:separator/>
      </w:r>
    </w:p>
  </w:footnote>
  <w:footnote w:type="continuationSeparator" w:id="0">
    <w:p w:rsidR="006C2624" w:rsidRDefault="006C2624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8EC">
          <w:rPr>
            <w:noProof/>
          </w:rPr>
          <w:t>15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EC527E"/>
    <w:multiLevelType w:val="hybridMultilevel"/>
    <w:tmpl w:val="B106A6FC"/>
    <w:lvl w:ilvl="0" w:tplc="F8E28598">
      <w:start w:val="1"/>
      <w:numFmt w:val="decimal"/>
      <w:lvlText w:val="%1."/>
      <w:lvlJc w:val="left"/>
      <w:pPr>
        <w:ind w:left="1152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50682"/>
    <w:rsid w:val="00063ABA"/>
    <w:rsid w:val="000A76E4"/>
    <w:rsid w:val="000D073E"/>
    <w:rsid w:val="000D3228"/>
    <w:rsid w:val="000F164E"/>
    <w:rsid w:val="000F6A58"/>
    <w:rsid w:val="001149B2"/>
    <w:rsid w:val="00126DEB"/>
    <w:rsid w:val="00137AFF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65BF1"/>
    <w:rsid w:val="00271B22"/>
    <w:rsid w:val="002827F9"/>
    <w:rsid w:val="00282B3B"/>
    <w:rsid w:val="002B2CA9"/>
    <w:rsid w:val="0031296E"/>
    <w:rsid w:val="00322908"/>
    <w:rsid w:val="00327EF1"/>
    <w:rsid w:val="00331E95"/>
    <w:rsid w:val="00334A1A"/>
    <w:rsid w:val="00341610"/>
    <w:rsid w:val="00355828"/>
    <w:rsid w:val="003771EB"/>
    <w:rsid w:val="00383117"/>
    <w:rsid w:val="003B746D"/>
    <w:rsid w:val="00410FC8"/>
    <w:rsid w:val="00432BA3"/>
    <w:rsid w:val="00454D3C"/>
    <w:rsid w:val="00483E24"/>
    <w:rsid w:val="0049304B"/>
    <w:rsid w:val="004A31E0"/>
    <w:rsid w:val="004B59B0"/>
    <w:rsid w:val="004C2DC9"/>
    <w:rsid w:val="004D5871"/>
    <w:rsid w:val="004F252E"/>
    <w:rsid w:val="005051B8"/>
    <w:rsid w:val="005313C6"/>
    <w:rsid w:val="00537927"/>
    <w:rsid w:val="00545366"/>
    <w:rsid w:val="00585303"/>
    <w:rsid w:val="00597573"/>
    <w:rsid w:val="00605297"/>
    <w:rsid w:val="00606EB9"/>
    <w:rsid w:val="00661726"/>
    <w:rsid w:val="00673086"/>
    <w:rsid w:val="00690A88"/>
    <w:rsid w:val="00694BC7"/>
    <w:rsid w:val="006A6880"/>
    <w:rsid w:val="006A7458"/>
    <w:rsid w:val="006C1FCE"/>
    <w:rsid w:val="006C2624"/>
    <w:rsid w:val="006D5F82"/>
    <w:rsid w:val="0070203B"/>
    <w:rsid w:val="00727BE2"/>
    <w:rsid w:val="0074716D"/>
    <w:rsid w:val="007620DF"/>
    <w:rsid w:val="00774291"/>
    <w:rsid w:val="007753FA"/>
    <w:rsid w:val="007A0CFC"/>
    <w:rsid w:val="007B1B89"/>
    <w:rsid w:val="007C32CA"/>
    <w:rsid w:val="007D22E9"/>
    <w:rsid w:val="00811534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47CDC"/>
    <w:rsid w:val="009775EB"/>
    <w:rsid w:val="009B72CC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751E9"/>
    <w:rsid w:val="00A8772D"/>
    <w:rsid w:val="00A92FC3"/>
    <w:rsid w:val="00AB6D40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1C00"/>
    <w:rsid w:val="00B6383F"/>
    <w:rsid w:val="00B84EA1"/>
    <w:rsid w:val="00B97DB5"/>
    <w:rsid w:val="00BB7DF1"/>
    <w:rsid w:val="00BC504F"/>
    <w:rsid w:val="00BD47E5"/>
    <w:rsid w:val="00C04522"/>
    <w:rsid w:val="00C112F2"/>
    <w:rsid w:val="00C404B9"/>
    <w:rsid w:val="00C45668"/>
    <w:rsid w:val="00C86DFF"/>
    <w:rsid w:val="00C928DF"/>
    <w:rsid w:val="00C92FF0"/>
    <w:rsid w:val="00CB7E04"/>
    <w:rsid w:val="00CC2346"/>
    <w:rsid w:val="00CF7C75"/>
    <w:rsid w:val="00D07681"/>
    <w:rsid w:val="00D16E82"/>
    <w:rsid w:val="00D638EC"/>
    <w:rsid w:val="00D71315"/>
    <w:rsid w:val="00D84B9D"/>
    <w:rsid w:val="00D931F2"/>
    <w:rsid w:val="00DC0BB8"/>
    <w:rsid w:val="00DE77F8"/>
    <w:rsid w:val="00E10012"/>
    <w:rsid w:val="00E23604"/>
    <w:rsid w:val="00E27184"/>
    <w:rsid w:val="00E35469"/>
    <w:rsid w:val="00E86775"/>
    <w:rsid w:val="00EE710B"/>
    <w:rsid w:val="00F004F7"/>
    <w:rsid w:val="00F03E2D"/>
    <w:rsid w:val="00F53EF1"/>
    <w:rsid w:val="00FA30A9"/>
    <w:rsid w:val="00FA3CE3"/>
    <w:rsid w:val="00FC2D41"/>
    <w:rsid w:val="00FD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79235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5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3403A-9360-45C5-9B1F-DC3C2EB2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2601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2021-12-01T11:08:00Z</cp:lastPrinted>
  <dcterms:created xsi:type="dcterms:W3CDTF">2021-11-29T14:15:00Z</dcterms:created>
  <dcterms:modified xsi:type="dcterms:W3CDTF">2021-12-01T11:15:00Z</dcterms:modified>
</cp:coreProperties>
</file>