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503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606EB9" w:rsidRPr="00B53AE1" w:rsidTr="0016477D">
        <w:trPr>
          <w:trHeight w:val="2172"/>
        </w:trPr>
        <w:tc>
          <w:tcPr>
            <w:tcW w:w="4253" w:type="dxa"/>
          </w:tcPr>
          <w:p w:rsidR="00606EB9" w:rsidRPr="00B53AE1" w:rsidRDefault="00606EB9" w:rsidP="0016477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:rsidR="00606EB9" w:rsidRPr="00B53AE1" w:rsidRDefault="00606EB9" w:rsidP="0016477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:rsidR="00606EB9" w:rsidRPr="00B53AE1" w:rsidRDefault="00606EB9" w:rsidP="0016477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173918C2" wp14:editId="047788E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line w14:anchorId="4B36813C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606EB9" w:rsidRPr="00B53AE1" w:rsidRDefault="00606EB9" w:rsidP="0016477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6EB9" w:rsidRPr="00B53AE1" w:rsidRDefault="00606EB9" w:rsidP="0016477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CB786E" wp14:editId="30D7F97D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EB9" w:rsidRPr="00B53AE1" w:rsidRDefault="00606EB9" w:rsidP="0016477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06EB9" w:rsidRPr="00B53AE1" w:rsidRDefault="00606EB9" w:rsidP="0016477D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:rsidR="00606EB9" w:rsidRPr="00B53AE1" w:rsidRDefault="00606EB9" w:rsidP="0016477D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:rsidR="00606EB9" w:rsidRPr="00B53AE1" w:rsidRDefault="00606EB9" w:rsidP="0016477D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:rsidR="00606EB9" w:rsidRPr="00B53AE1" w:rsidRDefault="00606EB9" w:rsidP="0016477D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:rsidR="00606EB9" w:rsidRPr="00B53AE1" w:rsidRDefault="00606EB9" w:rsidP="00606EB9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53AE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</w:t>
      </w:r>
    </w:p>
    <w:p w:rsidR="00606EB9" w:rsidRPr="00B53AE1" w:rsidRDefault="00606EB9" w:rsidP="00606EB9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B53AE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606EB9" w:rsidRPr="00B53AE1" w:rsidTr="00374883">
        <w:tc>
          <w:tcPr>
            <w:tcW w:w="3369" w:type="dxa"/>
            <w:tcBorders>
              <w:bottom w:val="single" w:sz="6" w:space="0" w:color="auto"/>
            </w:tcBorders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606EB9" w:rsidRPr="00B53AE1" w:rsidRDefault="00606EB9" w:rsidP="00126DE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DC0BB8" w:rsidRDefault="00DC0BB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2908" w:rsidRDefault="0032290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Pr="00221590" w:rsidRDefault="00221590" w:rsidP="00C7315E">
      <w:pPr>
        <w:tabs>
          <w:tab w:val="left" w:pos="4536"/>
        </w:tabs>
        <w:spacing w:after="0" w:line="240" w:lineRule="auto"/>
        <w:ind w:right="51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EB35D1" w:rsidRPr="00EB35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«Дом </w:t>
      </w:r>
      <w:proofErr w:type="spellStart"/>
      <w:r w:rsidR="00EB35D1" w:rsidRPr="00EB35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В.И.Щетинкина</w:t>
      </w:r>
      <w:proofErr w:type="spellEnd"/>
      <w:r w:rsidR="00EB35D1" w:rsidRPr="00EB35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начало XIX в., перестроен в 1856-1857 гг.»</w:t>
      </w:r>
      <w:r w:rsidR="00C476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расположенного</w:t>
      </w:r>
      <w:r w:rsidR="00EB35D1" w:rsidRPr="00EB35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 адресу: </w:t>
      </w:r>
      <w:bookmarkStart w:id="0" w:name="_Hlk89168427"/>
      <w:r w:rsidR="00C476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Республика Татарстан</w:t>
      </w:r>
      <w:bookmarkEnd w:id="0"/>
      <w:r w:rsidR="00C476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C7315E" w:rsidRPr="00C731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EB35D1" w:rsidRPr="00EB35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г. Казань, ул. Баумана, д.</w:t>
      </w:r>
      <w:r w:rsidR="00C7315E" w:rsidRPr="00C731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EB35D1" w:rsidRPr="00EB35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32</w:t>
      </w:r>
      <w:r w:rsidR="00A53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единый государственный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EB35D1" w:rsidRPr="00EB35D1">
        <w:rPr>
          <w:rStyle w:val="fontstyle01"/>
        </w:rPr>
        <w:t xml:space="preserve">«Дом </w:t>
      </w:r>
      <w:proofErr w:type="spellStart"/>
      <w:r w:rsidR="00EB35D1" w:rsidRPr="00EB35D1">
        <w:rPr>
          <w:rStyle w:val="fontstyle01"/>
        </w:rPr>
        <w:t>В.И.Щетинкина</w:t>
      </w:r>
      <w:proofErr w:type="spellEnd"/>
      <w:r w:rsidR="00C476B6">
        <w:rPr>
          <w:rStyle w:val="fontstyle01"/>
        </w:rPr>
        <w:t>»</w:t>
      </w:r>
      <w:r w:rsidR="00EB35D1" w:rsidRPr="00EB35D1">
        <w:rPr>
          <w:rStyle w:val="fontstyle01"/>
        </w:rPr>
        <w:t xml:space="preserve">, </w:t>
      </w:r>
      <w:r w:rsidR="00C476B6" w:rsidRPr="00C476B6">
        <w:rPr>
          <w:rStyle w:val="fontstyle01"/>
        </w:rPr>
        <w:t>начало XIX в., перестроен в 1856-1857 гг.</w:t>
      </w:r>
      <w:r w:rsidR="00694B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C476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арх. </w:t>
      </w:r>
      <w:proofErr w:type="spellStart"/>
      <w:r w:rsidR="00C476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Киливейн</w:t>
      </w:r>
      <w:proofErr w:type="spellEnd"/>
      <w:r w:rsidR="00C476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694B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утверждении границ и режимов использования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предмета охраны</w:t>
      </w:r>
    </w:p>
    <w:p w:rsidR="00221590" w:rsidRPr="00606EB9" w:rsidRDefault="00221590" w:rsidP="00606EB9">
      <w:pPr>
        <w:spacing w:after="0" w:line="240" w:lineRule="auto"/>
        <w:ind w:firstLine="697"/>
        <w:jc w:val="both"/>
        <w:rPr>
          <w:sz w:val="28"/>
          <w:szCs w:val="28"/>
        </w:rPr>
      </w:pPr>
    </w:p>
    <w:p w:rsidR="00DC0BB8" w:rsidRPr="00606EB9" w:rsidRDefault="00DC0BB8" w:rsidP="00606EB9">
      <w:pPr>
        <w:spacing w:after="0" w:line="240" w:lineRule="auto"/>
        <w:ind w:firstLine="697"/>
        <w:jc w:val="both"/>
        <w:rPr>
          <w:sz w:val="28"/>
          <w:szCs w:val="28"/>
        </w:rPr>
      </w:pPr>
    </w:p>
    <w:p w:rsidR="00221590" w:rsidRPr="00C476B6" w:rsidRDefault="00221590" w:rsidP="00BD47E5">
      <w:pPr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="005453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2005 года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60-ЗРТ «Об объектах культурного наследия в Республике Татарстан», постановлением Кабинета Министров Рес</w:t>
      </w:r>
      <w:r w:rsidR="00CE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публики Татарстан от 10.06.2016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393 «Об утверждении Положения о порядке принятия решения о включении объекта культурного наследия регионального значения или объекта культурного наследия местного (муниципального) значения в единый государственный реестр объектов культурного наследия (памятников истории и культуры) народов Российской Федерации», положительным заключением государственной историко-культурной экспертизы</w:t>
      </w:r>
      <w:bookmarkStart w:id="1" w:name="_GoBack"/>
      <w:bookmarkEnd w:id="1"/>
      <w:r w:rsidRPr="00C47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приказываю:</w:t>
      </w:r>
    </w:p>
    <w:p w:rsidR="00C04522" w:rsidRDefault="00221590" w:rsidP="00EB35D1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Включить выявленный объект культурного наследия </w:t>
      </w:r>
      <w:r w:rsidR="00C476B6" w:rsidRPr="00C47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«Дом </w:t>
      </w:r>
      <w:proofErr w:type="spellStart"/>
      <w:r w:rsidR="00C476B6" w:rsidRPr="00C47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В.И.Щетинкина</w:t>
      </w:r>
      <w:proofErr w:type="spellEnd"/>
      <w:r w:rsidR="00C476B6" w:rsidRPr="00C47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начало XIX в., перестроен в 1856-1857 гг.»</w:t>
      </w:r>
      <w:r w:rsidR="00EB3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расположенный </w:t>
      </w:r>
      <w:r w:rsidR="00EB35D1" w:rsidRPr="00EB3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адресу: </w:t>
      </w:r>
      <w:r w:rsidR="00C476B6" w:rsidRPr="00C47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</w:t>
      </w:r>
      <w:r w:rsidR="00C47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EB35D1" w:rsidRPr="00EB3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Казань,</w:t>
      </w:r>
      <w:r w:rsidR="00C47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35D1" w:rsidRPr="00EB3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Баумана, д.</w:t>
      </w:r>
      <w:r w:rsidR="00C7315E" w:rsidRPr="00C731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35D1" w:rsidRPr="00EB3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32</w:t>
      </w: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94BC7"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значения </w:t>
      </w:r>
      <w:r w:rsidR="00C476B6" w:rsidRPr="00C476B6">
        <w:rPr>
          <w:rStyle w:val="fontstyle01"/>
        </w:rPr>
        <w:t xml:space="preserve">«Дом </w:t>
      </w:r>
      <w:proofErr w:type="spellStart"/>
      <w:r w:rsidR="00C476B6" w:rsidRPr="00C476B6">
        <w:rPr>
          <w:rStyle w:val="fontstyle01"/>
        </w:rPr>
        <w:t>В.И.Щетинкина</w:t>
      </w:r>
      <w:proofErr w:type="spellEnd"/>
      <w:r w:rsidR="00C476B6" w:rsidRPr="00C476B6">
        <w:rPr>
          <w:rStyle w:val="fontstyle01"/>
        </w:rPr>
        <w:t xml:space="preserve">», начало XIX в., перестроен в 1856-1857 гг., арх. </w:t>
      </w:r>
      <w:proofErr w:type="spellStart"/>
      <w:r w:rsidR="00C476B6" w:rsidRPr="00C476B6">
        <w:rPr>
          <w:rStyle w:val="fontstyle01"/>
        </w:rPr>
        <w:t>Киливейн</w:t>
      </w:r>
      <w:proofErr w:type="spellEnd"/>
      <w:r w:rsid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21590" w:rsidRPr="00C04522" w:rsidRDefault="00221590" w:rsidP="00EB35D1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Утвердить границы территории объекта культурного наследия </w:t>
      </w:r>
      <w:r w:rsidR="00694BC7"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значения </w:t>
      </w:r>
      <w:r w:rsidR="00C476B6" w:rsidRPr="00C476B6">
        <w:rPr>
          <w:rStyle w:val="fontstyle01"/>
        </w:rPr>
        <w:t xml:space="preserve">«Дом </w:t>
      </w:r>
      <w:proofErr w:type="spellStart"/>
      <w:r w:rsidR="00C476B6" w:rsidRPr="00C476B6">
        <w:rPr>
          <w:rStyle w:val="fontstyle01"/>
        </w:rPr>
        <w:t>В.И.Щетинкина</w:t>
      </w:r>
      <w:proofErr w:type="spellEnd"/>
      <w:r w:rsidR="00C476B6" w:rsidRPr="00C476B6">
        <w:rPr>
          <w:rStyle w:val="fontstyle01"/>
        </w:rPr>
        <w:t xml:space="preserve">», начало XIX в., перестроен в 1856-1857 гг., арх. </w:t>
      </w:r>
      <w:proofErr w:type="spellStart"/>
      <w:r w:rsidR="00C476B6" w:rsidRPr="00C476B6">
        <w:rPr>
          <w:rStyle w:val="fontstyle01"/>
        </w:rPr>
        <w:t>Киливейн</w:t>
      </w:r>
      <w:proofErr w:type="spellEnd"/>
      <w:r w:rsidR="00EB35D1" w:rsidRPr="00EB35D1">
        <w:rPr>
          <w:rStyle w:val="fontstyle01"/>
        </w:rPr>
        <w:t>, расположенн</w:t>
      </w:r>
      <w:r w:rsidR="00EB35D1">
        <w:rPr>
          <w:rStyle w:val="fontstyle01"/>
        </w:rPr>
        <w:t>ого</w:t>
      </w:r>
      <w:r w:rsidR="00EB35D1" w:rsidRPr="00EB35D1">
        <w:rPr>
          <w:rStyle w:val="fontstyle01"/>
        </w:rPr>
        <w:t xml:space="preserve"> по адресу: </w:t>
      </w:r>
      <w:r w:rsidR="00C476B6" w:rsidRPr="00C476B6">
        <w:rPr>
          <w:rStyle w:val="fontstyle01"/>
        </w:rPr>
        <w:t>Республика Татарстан</w:t>
      </w:r>
      <w:r w:rsidR="00C476B6">
        <w:rPr>
          <w:rStyle w:val="fontstyle01"/>
        </w:rPr>
        <w:t xml:space="preserve">, </w:t>
      </w:r>
      <w:r w:rsidR="00EB35D1" w:rsidRPr="00EB35D1">
        <w:rPr>
          <w:rStyle w:val="fontstyle01"/>
        </w:rPr>
        <w:t>г. Казань, ул. Баумана, д.</w:t>
      </w:r>
      <w:r w:rsidR="00C7315E" w:rsidRPr="00297AE4">
        <w:rPr>
          <w:rStyle w:val="fontstyle01"/>
        </w:rPr>
        <w:t xml:space="preserve"> </w:t>
      </w:r>
      <w:r w:rsidR="00EB35D1" w:rsidRPr="00EB35D1">
        <w:rPr>
          <w:rStyle w:val="fontstyle01"/>
        </w:rPr>
        <w:t>32</w:t>
      </w:r>
      <w:r w:rsidR="009E500B">
        <w:rPr>
          <w:rStyle w:val="fontstyle01"/>
        </w:rPr>
        <w:t xml:space="preserve">,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 № 1 к настоящему приказу.</w:t>
      </w:r>
    </w:p>
    <w:p w:rsidR="009E500B" w:rsidRPr="00C04522" w:rsidRDefault="00221590" w:rsidP="00EB35D1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режим использования территории объекта культурного наследия </w:t>
      </w:r>
      <w:r w:rsidR="00694BC7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значения </w:t>
      </w:r>
      <w:r w:rsidR="00C476B6" w:rsidRPr="00C476B6">
        <w:rPr>
          <w:rStyle w:val="fontstyle01"/>
        </w:rPr>
        <w:t xml:space="preserve">«Дом </w:t>
      </w:r>
      <w:proofErr w:type="spellStart"/>
      <w:r w:rsidR="00C476B6" w:rsidRPr="00C476B6">
        <w:rPr>
          <w:rStyle w:val="fontstyle01"/>
        </w:rPr>
        <w:t>В.И.Щетинкина</w:t>
      </w:r>
      <w:proofErr w:type="spellEnd"/>
      <w:r w:rsidR="00C476B6" w:rsidRPr="00C476B6">
        <w:rPr>
          <w:rStyle w:val="fontstyle01"/>
        </w:rPr>
        <w:t xml:space="preserve">», начало XIX в., перестроен в 1856-1857 гг., арх. </w:t>
      </w:r>
      <w:proofErr w:type="spellStart"/>
      <w:r w:rsidR="00C476B6" w:rsidRPr="00C476B6">
        <w:rPr>
          <w:rStyle w:val="fontstyle01"/>
        </w:rPr>
        <w:t>Киливейн</w:t>
      </w:r>
      <w:proofErr w:type="spellEnd"/>
      <w:r w:rsidR="00C476B6" w:rsidRPr="00C476B6">
        <w:rPr>
          <w:rStyle w:val="fontstyle01"/>
        </w:rPr>
        <w:t>, расположенного по адресу: Республика Татарстан, г. Казань, ул. Баумана, д. 32</w:t>
      </w:r>
      <w:r w:rsidR="009E500B">
        <w:rPr>
          <w:rStyle w:val="fontstyle01"/>
        </w:rPr>
        <w:t>,</w:t>
      </w:r>
      <w:r w:rsidR="00597573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9E500B" w:rsidRPr="00C04522" w:rsidRDefault="00BB7DF1" w:rsidP="00EB35D1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регионального значения </w:t>
      </w:r>
      <w:r w:rsidR="00C476B6" w:rsidRPr="00C476B6">
        <w:rPr>
          <w:rStyle w:val="fontstyle01"/>
        </w:rPr>
        <w:t xml:space="preserve">«Дом </w:t>
      </w:r>
      <w:proofErr w:type="spellStart"/>
      <w:r w:rsidR="00C476B6" w:rsidRPr="00C476B6">
        <w:rPr>
          <w:rStyle w:val="fontstyle01"/>
        </w:rPr>
        <w:t>В.И.Щетинкина</w:t>
      </w:r>
      <w:proofErr w:type="spellEnd"/>
      <w:r w:rsidR="00C476B6" w:rsidRPr="00C476B6">
        <w:rPr>
          <w:rStyle w:val="fontstyle01"/>
        </w:rPr>
        <w:t xml:space="preserve">», начало XIX в., перестроен в 1856-1857 гг., арх. </w:t>
      </w:r>
      <w:proofErr w:type="spellStart"/>
      <w:r w:rsidR="00C476B6" w:rsidRPr="00C476B6">
        <w:rPr>
          <w:rStyle w:val="fontstyle01"/>
        </w:rPr>
        <w:t>Киливейн</w:t>
      </w:r>
      <w:proofErr w:type="spellEnd"/>
      <w:r w:rsidR="00C476B6" w:rsidRPr="00C476B6">
        <w:rPr>
          <w:rStyle w:val="fontstyle01"/>
        </w:rPr>
        <w:t>, расположенного по адресу: Республика Татарстан, г. Казань, ул. Баумана, д. 32</w:t>
      </w:r>
      <w:r w:rsidR="009E500B">
        <w:rPr>
          <w:rStyle w:val="fontstyle01"/>
        </w:rPr>
        <w:t>,</w:t>
      </w: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221590" w:rsidRPr="009E500B" w:rsidRDefault="00221590" w:rsidP="00BD47E5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:rsidR="00221590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697D" w:rsidRDefault="00410FC8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</w:t>
      </w:r>
      <w:r w:rsidR="00BD4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E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Гущин</w:t>
      </w:r>
    </w:p>
    <w:p w:rsidR="00221590" w:rsidRDefault="00221590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lastRenderedPageBreak/>
        <w:t xml:space="preserve">Приложение № </w:t>
      </w:r>
      <w:r w:rsidR="00884C83">
        <w:rPr>
          <w:color w:val="000000"/>
          <w:sz w:val="28"/>
          <w:szCs w:val="28"/>
        </w:rPr>
        <w:t>1</w:t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 w:rsidR="00BD47E5"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 w:rsidR="00BD47E5">
        <w:rPr>
          <w:color w:val="000000"/>
          <w:sz w:val="28"/>
          <w:szCs w:val="28"/>
        </w:rPr>
        <w:t xml:space="preserve"> </w:t>
      </w:r>
    </w:p>
    <w:p w:rsidR="00E35469" w:rsidRPr="00E35469" w:rsidRDefault="00537927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«</w:t>
      </w:r>
      <w:r w:rsidR="00EB35D1">
        <w:rPr>
          <w:color w:val="000000"/>
          <w:sz w:val="28"/>
          <w:szCs w:val="28"/>
        </w:rPr>
        <w:t>___</w:t>
      </w:r>
      <w:r>
        <w:rPr>
          <w:color w:val="000000"/>
          <w:sz w:val="28"/>
          <w:szCs w:val="28"/>
        </w:rPr>
        <w:t xml:space="preserve">» </w:t>
      </w:r>
      <w:r w:rsidR="00EB35D1">
        <w:rPr>
          <w:color w:val="000000"/>
          <w:sz w:val="28"/>
          <w:szCs w:val="28"/>
        </w:rPr>
        <w:t>_______</w:t>
      </w:r>
      <w:r>
        <w:rPr>
          <w:color w:val="000000"/>
          <w:sz w:val="28"/>
          <w:szCs w:val="28"/>
        </w:rPr>
        <w:t xml:space="preserve"> </w:t>
      </w:r>
      <w:r w:rsidR="00E35469" w:rsidRPr="00E35469">
        <w:rPr>
          <w:color w:val="000000"/>
          <w:sz w:val="28"/>
          <w:szCs w:val="28"/>
        </w:rPr>
        <w:t xml:space="preserve">года № </w:t>
      </w:r>
      <w:r w:rsidR="00EB35D1">
        <w:rPr>
          <w:color w:val="000000"/>
          <w:sz w:val="28"/>
          <w:szCs w:val="28"/>
        </w:rPr>
        <w:t>____</w:t>
      </w:r>
    </w:p>
    <w:p w:rsidR="002615D4" w:rsidRDefault="002615D4" w:rsidP="00BD47E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15D4" w:rsidRPr="00221590" w:rsidRDefault="002615D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:rsidR="00EB35D1" w:rsidRDefault="002615D4" w:rsidP="00BD47E5">
      <w:pPr>
        <w:spacing w:after="0" w:line="240" w:lineRule="auto"/>
        <w:ind w:firstLine="709"/>
        <w:jc w:val="center"/>
        <w:rPr>
          <w:rStyle w:val="fontstyle01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884C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476B6" w:rsidRPr="00C476B6">
        <w:rPr>
          <w:rStyle w:val="fontstyle01"/>
        </w:rPr>
        <w:t xml:space="preserve">«Дом </w:t>
      </w:r>
      <w:proofErr w:type="spellStart"/>
      <w:r w:rsidR="00C476B6" w:rsidRPr="00C476B6">
        <w:rPr>
          <w:rStyle w:val="fontstyle01"/>
        </w:rPr>
        <w:t>В.И.Щетинкина</w:t>
      </w:r>
      <w:proofErr w:type="spellEnd"/>
      <w:r w:rsidR="00C476B6" w:rsidRPr="00C476B6">
        <w:rPr>
          <w:rStyle w:val="fontstyle01"/>
        </w:rPr>
        <w:t xml:space="preserve">», начало XIX в., перестроен в 1856-1857 гг., арх. </w:t>
      </w:r>
      <w:proofErr w:type="spellStart"/>
      <w:r w:rsidR="00C476B6" w:rsidRPr="00C476B6">
        <w:rPr>
          <w:rStyle w:val="fontstyle01"/>
        </w:rPr>
        <w:t>Киливейн</w:t>
      </w:r>
      <w:proofErr w:type="spellEnd"/>
      <w:r w:rsidR="00C476B6" w:rsidRPr="00C476B6">
        <w:rPr>
          <w:rStyle w:val="fontstyle01"/>
        </w:rPr>
        <w:t>, расположенного по адресу: Республика Татарстан, г. Казань, ул. Баумана, д. 32</w:t>
      </w:r>
    </w:p>
    <w:p w:rsidR="00C476B6" w:rsidRPr="00221590" w:rsidRDefault="00C476B6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CE" w:rsidRDefault="002615D4" w:rsidP="00BD47E5">
      <w:pPr>
        <w:spacing w:after="0" w:line="240" w:lineRule="auto"/>
        <w:ind w:firstLine="709"/>
        <w:jc w:val="center"/>
        <w:rPr>
          <w:rStyle w:val="fontstyle01"/>
        </w:rPr>
      </w:pPr>
      <w:r w:rsidRPr="00C476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Карта (схема)</w:t>
      </w:r>
      <w:r w:rsidRPr="00261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границ территории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1FCE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C1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C1FCE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C476B6" w:rsidRPr="00C476B6">
        <w:rPr>
          <w:rStyle w:val="fontstyle01"/>
        </w:rPr>
        <w:t xml:space="preserve">«Дом </w:t>
      </w:r>
      <w:proofErr w:type="spellStart"/>
      <w:r w:rsidR="00C476B6" w:rsidRPr="00C476B6">
        <w:rPr>
          <w:rStyle w:val="fontstyle01"/>
        </w:rPr>
        <w:t>В.И.Щетинкина</w:t>
      </w:r>
      <w:proofErr w:type="spellEnd"/>
      <w:r w:rsidR="00C476B6" w:rsidRPr="00C476B6">
        <w:rPr>
          <w:rStyle w:val="fontstyle01"/>
        </w:rPr>
        <w:t xml:space="preserve">», начало XIX в., перестроен в 1856-1857 гг., арх. </w:t>
      </w:r>
      <w:proofErr w:type="spellStart"/>
      <w:r w:rsidR="00C476B6" w:rsidRPr="00C476B6">
        <w:rPr>
          <w:rStyle w:val="fontstyle01"/>
        </w:rPr>
        <w:t>Киливейн</w:t>
      </w:r>
      <w:proofErr w:type="spellEnd"/>
      <w:r w:rsidR="00C476B6" w:rsidRPr="00C476B6">
        <w:rPr>
          <w:rStyle w:val="fontstyle01"/>
        </w:rPr>
        <w:t xml:space="preserve">, расположенного по адресу: Республика </w:t>
      </w:r>
      <w:proofErr w:type="gramStart"/>
      <w:r w:rsidR="00C476B6" w:rsidRPr="00C476B6">
        <w:rPr>
          <w:rStyle w:val="fontstyle01"/>
        </w:rPr>
        <w:t xml:space="preserve">Татарстан, </w:t>
      </w:r>
      <w:r w:rsidR="00C476B6">
        <w:rPr>
          <w:rStyle w:val="fontstyle01"/>
        </w:rPr>
        <w:t xml:space="preserve">  </w:t>
      </w:r>
      <w:proofErr w:type="gramEnd"/>
      <w:r w:rsidR="00C476B6">
        <w:rPr>
          <w:rStyle w:val="fontstyle01"/>
        </w:rPr>
        <w:t xml:space="preserve">                     </w:t>
      </w:r>
      <w:r w:rsidR="00C476B6" w:rsidRPr="00C476B6">
        <w:rPr>
          <w:rStyle w:val="fontstyle01"/>
        </w:rPr>
        <w:t>г. Казань, ул. Баумана, д. 32</w:t>
      </w:r>
    </w:p>
    <w:p w:rsidR="00EB35D1" w:rsidRDefault="00EB35D1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sz w:val="20"/>
          <w:lang w:eastAsia="ru-RU"/>
        </w:rPr>
        <w:drawing>
          <wp:inline distT="0" distB="0" distL="0" distR="0" wp14:anchorId="2EAD8A50" wp14:editId="529FE160">
            <wp:extent cx="4724400" cy="5900529"/>
            <wp:effectExtent l="0" t="0" r="0" b="5080"/>
            <wp:docPr id="151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9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7411" cy="591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AE4" w:rsidRDefault="00297AE4" w:rsidP="00EB35D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5AEA" w:rsidRDefault="00FA5AEA" w:rsidP="00EB35D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97AE4" w:rsidRDefault="00322908" w:rsidP="00EB35D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Картографическое описание </w:t>
      </w:r>
    </w:p>
    <w:p w:rsidR="005313C6" w:rsidRDefault="00C92FF0" w:rsidP="00EB35D1">
      <w:pPr>
        <w:spacing w:after="0" w:line="240" w:lineRule="auto"/>
        <w:ind w:firstLine="709"/>
        <w:jc w:val="center"/>
        <w:rPr>
          <w:rStyle w:val="fontstyle01"/>
        </w:rPr>
      </w:pPr>
      <w:r w:rsidRPr="00240B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EB35D1" w:rsidRPr="00EB35D1">
        <w:rPr>
          <w:rStyle w:val="fontstyle01"/>
        </w:rPr>
        <w:t>«</w:t>
      </w:r>
      <w:r w:rsidR="00C476B6" w:rsidRPr="00C476B6">
        <w:rPr>
          <w:rStyle w:val="fontstyle01"/>
        </w:rPr>
        <w:t xml:space="preserve">«Дом </w:t>
      </w:r>
      <w:proofErr w:type="spellStart"/>
      <w:r w:rsidR="00C476B6" w:rsidRPr="00C476B6">
        <w:rPr>
          <w:rStyle w:val="fontstyle01"/>
        </w:rPr>
        <w:t>В.И.Щетинкина</w:t>
      </w:r>
      <w:proofErr w:type="spellEnd"/>
      <w:r w:rsidR="00C476B6" w:rsidRPr="00C476B6">
        <w:rPr>
          <w:rStyle w:val="fontstyle01"/>
        </w:rPr>
        <w:t xml:space="preserve">», начало XIX в., перестроен в 1856-1857 гг., арх. </w:t>
      </w:r>
      <w:proofErr w:type="spellStart"/>
      <w:r w:rsidR="00C476B6" w:rsidRPr="00C476B6">
        <w:rPr>
          <w:rStyle w:val="fontstyle01"/>
        </w:rPr>
        <w:t>Киливейн</w:t>
      </w:r>
      <w:proofErr w:type="spellEnd"/>
      <w:r w:rsidR="00C476B6" w:rsidRPr="00C476B6">
        <w:rPr>
          <w:rStyle w:val="fontstyle01"/>
        </w:rPr>
        <w:t>, расположенного по адресу: Республика Татарстан, г. Казань, ул. Баумана, д. 32</w:t>
      </w:r>
    </w:p>
    <w:p w:rsidR="00EB35D1" w:rsidRDefault="00EB35D1" w:rsidP="00EB35D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13C6" w:rsidRDefault="00C92FF0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Граница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C476B6" w:rsidRPr="00C476B6">
        <w:rPr>
          <w:rStyle w:val="fontstyle01"/>
        </w:rPr>
        <w:t xml:space="preserve">«Дом </w:t>
      </w:r>
      <w:proofErr w:type="spellStart"/>
      <w:r w:rsidR="00C476B6" w:rsidRPr="00C476B6">
        <w:rPr>
          <w:rStyle w:val="fontstyle01"/>
        </w:rPr>
        <w:t>В.И.Щетинкина</w:t>
      </w:r>
      <w:proofErr w:type="spellEnd"/>
      <w:r w:rsidR="00C476B6" w:rsidRPr="00C476B6">
        <w:rPr>
          <w:rStyle w:val="fontstyle01"/>
        </w:rPr>
        <w:t xml:space="preserve">», начало XIX в., перестроен в 1856-1857 гг., арх. </w:t>
      </w:r>
      <w:proofErr w:type="spellStart"/>
      <w:r w:rsidR="00C476B6" w:rsidRPr="00C476B6">
        <w:rPr>
          <w:rStyle w:val="fontstyle01"/>
        </w:rPr>
        <w:t>Киливейн</w:t>
      </w:r>
      <w:proofErr w:type="spellEnd"/>
      <w:r w:rsidR="00C476B6" w:rsidRPr="00C476B6">
        <w:rPr>
          <w:rStyle w:val="fontstyle01"/>
        </w:rPr>
        <w:t>, расположенного по адресу: Республика Татарстан, г. Казань, ул. Баумана, д. 32</w:t>
      </w:r>
      <w:r w:rsidR="008C2022">
        <w:rPr>
          <w:rStyle w:val="fontstyle01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проходит:</w:t>
      </w:r>
    </w:p>
    <w:p w:rsidR="00EB35D1" w:rsidRPr="00EB35D1" w:rsidRDefault="006C1FCE" w:rsidP="00CE7900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6C1FCE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юго-западная часть: </w:t>
      </w:r>
      <w:r w:rsidR="00EB35D1" w:rsidRPr="00EB35D1">
        <w:rPr>
          <w:rFonts w:ascii="TimesNewRomanPSMT" w:hAnsi="TimesNewRomanPSMT"/>
          <w:color w:val="000000"/>
          <w:sz w:val="28"/>
          <w:szCs w:val="28"/>
        </w:rPr>
        <w:t>по внутриквартальной границе (поворотные точки</w:t>
      </w:r>
    </w:p>
    <w:p w:rsidR="00EB35D1" w:rsidRDefault="00EB35D1" w:rsidP="00CE7900">
      <w:pPr>
        <w:spacing w:after="0" w:line="240" w:lineRule="auto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B35D1">
        <w:rPr>
          <w:rFonts w:ascii="TimesNewRomanPSMT" w:hAnsi="TimesNewRomanPSMT"/>
          <w:color w:val="000000"/>
          <w:sz w:val="28"/>
          <w:szCs w:val="28"/>
        </w:rPr>
        <w:t>6-5-4);</w:t>
      </w:r>
    </w:p>
    <w:p w:rsidR="00EB35D1" w:rsidRDefault="006C1FCE" w:rsidP="00CE7900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6C1FCE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северо-западная часть: </w:t>
      </w:r>
      <w:r w:rsidR="00EB35D1" w:rsidRPr="00EB35D1">
        <w:rPr>
          <w:rFonts w:ascii="TimesNewRomanPSMT" w:hAnsi="TimesNewRomanPSMT"/>
          <w:color w:val="000000"/>
          <w:sz w:val="28"/>
          <w:szCs w:val="28"/>
        </w:rPr>
        <w:t>от улицы Баумана по боковой границе (поворотные точки 7-6);</w:t>
      </w:r>
    </w:p>
    <w:p w:rsidR="00EB35D1" w:rsidRDefault="006C1FCE" w:rsidP="00CE7900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6C1FCE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северо-восточная часть: </w:t>
      </w:r>
      <w:r w:rsidR="00EB35D1" w:rsidRPr="00EB35D1">
        <w:rPr>
          <w:rFonts w:ascii="TimesNewRomanPSMT" w:hAnsi="TimesNewRomanPSMT"/>
          <w:color w:val="000000"/>
          <w:sz w:val="28"/>
          <w:szCs w:val="28"/>
        </w:rPr>
        <w:t>по</w:t>
      </w:r>
      <w:r w:rsidR="00EB35D1">
        <w:rPr>
          <w:rFonts w:ascii="TimesNewRomanPSMT" w:hAnsi="TimesNewRomanPSMT"/>
          <w:color w:val="000000"/>
          <w:sz w:val="28"/>
          <w:szCs w:val="28"/>
        </w:rPr>
        <w:tab/>
        <w:t xml:space="preserve">улице </w:t>
      </w:r>
      <w:r w:rsidR="00EB35D1">
        <w:rPr>
          <w:rFonts w:ascii="TimesNewRomanPSMT" w:hAnsi="TimesNewRomanPSMT"/>
          <w:color w:val="000000"/>
          <w:sz w:val="28"/>
          <w:szCs w:val="28"/>
        </w:rPr>
        <w:tab/>
        <w:t>Баумана</w:t>
      </w:r>
      <w:r w:rsidR="00EB35D1">
        <w:rPr>
          <w:rFonts w:ascii="TimesNewRomanPSMT" w:hAnsi="TimesNewRomanPSMT"/>
          <w:color w:val="000000"/>
          <w:sz w:val="28"/>
          <w:szCs w:val="28"/>
        </w:rPr>
        <w:tab/>
        <w:t>по</w:t>
      </w:r>
      <w:r w:rsidR="00EB35D1">
        <w:rPr>
          <w:rFonts w:ascii="TimesNewRomanPSMT" w:hAnsi="TimesNewRomanPSMT"/>
          <w:color w:val="000000"/>
          <w:sz w:val="28"/>
          <w:szCs w:val="28"/>
        </w:rPr>
        <w:tab/>
        <w:t>красной</w:t>
      </w:r>
      <w:r w:rsidR="00EB35D1">
        <w:rPr>
          <w:rFonts w:ascii="TimesNewRomanPSMT" w:hAnsi="TimesNewRomanPSMT"/>
          <w:color w:val="000000"/>
          <w:sz w:val="28"/>
          <w:szCs w:val="28"/>
        </w:rPr>
        <w:tab/>
        <w:t>линии</w:t>
      </w:r>
    </w:p>
    <w:p w:rsidR="006C1FCE" w:rsidRDefault="00EB35D1" w:rsidP="00CE7900">
      <w:pPr>
        <w:spacing w:after="0" w:line="240" w:lineRule="auto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B35D1">
        <w:rPr>
          <w:rFonts w:ascii="TimesNewRomanPSMT" w:hAnsi="TimesNewRomanPSMT"/>
          <w:color w:val="000000"/>
          <w:sz w:val="28"/>
          <w:szCs w:val="28"/>
        </w:rPr>
        <w:t>(поворотные точки 7-1);</w:t>
      </w:r>
    </w:p>
    <w:p w:rsidR="00EB35D1" w:rsidRPr="00EB35D1" w:rsidRDefault="006C1FCE" w:rsidP="00CE7900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6C1FCE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юго-восточная часть: </w:t>
      </w:r>
      <w:r w:rsidR="00EB35D1" w:rsidRPr="00EB35D1">
        <w:rPr>
          <w:rFonts w:ascii="TimesNewRomanPSMT" w:hAnsi="TimesNewRomanPSMT"/>
          <w:color w:val="000000"/>
          <w:sz w:val="28"/>
          <w:szCs w:val="28"/>
        </w:rPr>
        <w:t>от</w:t>
      </w:r>
      <w:r w:rsidR="00EB35D1" w:rsidRPr="00EB35D1">
        <w:rPr>
          <w:rFonts w:ascii="TimesNewRomanPSMT" w:hAnsi="TimesNewRomanPSMT"/>
          <w:color w:val="000000"/>
          <w:sz w:val="28"/>
          <w:szCs w:val="28"/>
        </w:rPr>
        <w:tab/>
        <w:t>улицы</w:t>
      </w:r>
      <w:r w:rsidR="00EB35D1" w:rsidRPr="00EB35D1">
        <w:rPr>
          <w:rFonts w:ascii="TimesNewRomanPSMT" w:hAnsi="TimesNewRomanPSMT"/>
          <w:color w:val="000000"/>
          <w:sz w:val="28"/>
          <w:szCs w:val="28"/>
        </w:rPr>
        <w:tab/>
        <w:t>Баумана</w:t>
      </w:r>
      <w:r w:rsidR="00EB35D1" w:rsidRPr="00EB35D1">
        <w:rPr>
          <w:rFonts w:ascii="TimesNewRomanPSMT" w:hAnsi="TimesNewRomanPSMT"/>
          <w:color w:val="000000"/>
          <w:sz w:val="28"/>
          <w:szCs w:val="28"/>
        </w:rPr>
        <w:tab/>
        <w:t>по</w:t>
      </w:r>
      <w:r w:rsidR="00EB35D1" w:rsidRPr="00EB35D1">
        <w:rPr>
          <w:rFonts w:ascii="TimesNewRomanPSMT" w:hAnsi="TimesNewRomanPSMT"/>
          <w:color w:val="000000"/>
          <w:sz w:val="28"/>
          <w:szCs w:val="28"/>
        </w:rPr>
        <w:tab/>
        <w:t>боковой</w:t>
      </w:r>
      <w:r w:rsidR="00EB35D1" w:rsidRPr="00EB35D1">
        <w:rPr>
          <w:rFonts w:ascii="TimesNewRomanPSMT" w:hAnsi="TimesNewRomanPSMT"/>
          <w:color w:val="000000"/>
          <w:sz w:val="28"/>
          <w:szCs w:val="28"/>
        </w:rPr>
        <w:tab/>
        <w:t>границе</w:t>
      </w:r>
    </w:p>
    <w:p w:rsidR="00322908" w:rsidRDefault="00EB35D1" w:rsidP="00CE79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B35D1">
        <w:rPr>
          <w:rFonts w:ascii="TimesNewRomanPSMT" w:hAnsi="TimesNewRomanPSMT"/>
          <w:color w:val="000000"/>
          <w:sz w:val="28"/>
          <w:szCs w:val="28"/>
        </w:rPr>
        <w:t>(поворотные точки 1-2-3-4).</w:t>
      </w:r>
    </w:p>
    <w:p w:rsidR="00CE7900" w:rsidRDefault="00CE7900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1FCE" w:rsidRPr="00240B4A" w:rsidRDefault="006C1FCE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Таблица </w:t>
      </w:r>
      <w:r w:rsidR="00EB35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поворотных</w:t>
      </w:r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точек</w:t>
      </w:r>
    </w:p>
    <w:p w:rsidR="006C1FCE" w:rsidRDefault="006C1FCE" w:rsidP="00BD47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fontstyle01"/>
        </w:rPr>
      </w:pPr>
      <w:r w:rsidRPr="00240B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C476B6" w:rsidRPr="00C476B6">
        <w:rPr>
          <w:rStyle w:val="fontstyle01"/>
        </w:rPr>
        <w:t xml:space="preserve">«Дом </w:t>
      </w:r>
      <w:proofErr w:type="spellStart"/>
      <w:r w:rsidR="00C476B6" w:rsidRPr="00C476B6">
        <w:rPr>
          <w:rStyle w:val="fontstyle01"/>
        </w:rPr>
        <w:t>В.И.Щетинкина</w:t>
      </w:r>
      <w:proofErr w:type="spellEnd"/>
      <w:r w:rsidR="00C476B6" w:rsidRPr="00C476B6">
        <w:rPr>
          <w:rStyle w:val="fontstyle01"/>
        </w:rPr>
        <w:t xml:space="preserve">», начало XIX в., перестроен в 1856-1857 гг., арх. </w:t>
      </w:r>
      <w:proofErr w:type="spellStart"/>
      <w:r w:rsidR="00C476B6" w:rsidRPr="00C476B6">
        <w:rPr>
          <w:rStyle w:val="fontstyle01"/>
        </w:rPr>
        <w:t>Киливейн</w:t>
      </w:r>
      <w:proofErr w:type="spellEnd"/>
      <w:r w:rsidR="00C476B6" w:rsidRPr="00C476B6">
        <w:rPr>
          <w:rStyle w:val="fontstyle01"/>
        </w:rPr>
        <w:t>, расположенного по адресу: Республика Татарстан, г. Казань, ул. Баумана, д. 32</w:t>
      </w:r>
    </w:p>
    <w:p w:rsidR="00D84B9D" w:rsidRDefault="00D84B9D" w:rsidP="00BD47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3969"/>
        <w:gridCol w:w="4678"/>
      </w:tblGrid>
      <w:tr w:rsidR="006C1FCE" w:rsidRPr="00240B4A" w:rsidTr="007A0CFC">
        <w:trPr>
          <w:trHeight w:val="322"/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6C1FCE" w:rsidRPr="00240B4A" w:rsidRDefault="007A0CFC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331E95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Координаты точки в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местной системе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координат (МСК-16)</w:t>
            </w:r>
          </w:p>
        </w:tc>
      </w:tr>
      <w:tr w:rsidR="006C1FCE" w:rsidRPr="00240B4A" w:rsidTr="007A0CFC">
        <w:trPr>
          <w:trHeight w:val="322"/>
          <w:jc w:val="center"/>
        </w:trPr>
        <w:tc>
          <w:tcPr>
            <w:tcW w:w="1276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240B4A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0B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240B4A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0B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EB35D1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EB35D1" w:rsidRPr="00240B4A" w:rsidRDefault="00EB35D1" w:rsidP="00EB35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B35D1" w:rsidRDefault="00EB35D1" w:rsidP="00EB35D1">
            <w:pPr>
              <w:pStyle w:val="TableParagraph"/>
              <w:spacing w:line="301" w:lineRule="exact"/>
              <w:ind w:left="232" w:right="123"/>
              <w:jc w:val="center"/>
              <w:rPr>
                <w:sz w:val="28"/>
              </w:rPr>
            </w:pPr>
            <w:r>
              <w:rPr>
                <w:sz w:val="28"/>
              </w:rPr>
              <w:t>476240.01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35D1" w:rsidRDefault="00EB35D1" w:rsidP="00EB35D1">
            <w:pPr>
              <w:pStyle w:val="TableParagraph"/>
              <w:spacing w:line="301" w:lineRule="exact"/>
              <w:ind w:left="274" w:right="176"/>
              <w:jc w:val="center"/>
              <w:rPr>
                <w:sz w:val="28"/>
              </w:rPr>
            </w:pPr>
            <w:r>
              <w:rPr>
                <w:sz w:val="28"/>
              </w:rPr>
              <w:t>1304846.34</w:t>
            </w:r>
          </w:p>
        </w:tc>
      </w:tr>
      <w:tr w:rsidR="00EB35D1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EB35D1" w:rsidRPr="00240B4A" w:rsidRDefault="00EB35D1" w:rsidP="00EB35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B35D1" w:rsidRDefault="00EB35D1" w:rsidP="00EB35D1">
            <w:pPr>
              <w:pStyle w:val="TableParagraph"/>
              <w:spacing w:line="301" w:lineRule="exact"/>
              <w:ind w:left="232" w:right="123"/>
              <w:jc w:val="center"/>
              <w:rPr>
                <w:sz w:val="28"/>
              </w:rPr>
            </w:pPr>
            <w:r>
              <w:rPr>
                <w:sz w:val="28"/>
              </w:rPr>
              <w:t>476232.60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35D1" w:rsidRDefault="00EB35D1" w:rsidP="00EB35D1">
            <w:pPr>
              <w:pStyle w:val="TableParagraph"/>
              <w:spacing w:line="301" w:lineRule="exact"/>
              <w:ind w:left="274" w:right="176"/>
              <w:jc w:val="center"/>
              <w:rPr>
                <w:sz w:val="28"/>
              </w:rPr>
            </w:pPr>
            <w:r>
              <w:rPr>
                <w:sz w:val="28"/>
              </w:rPr>
              <w:t>1304838.27</w:t>
            </w:r>
          </w:p>
        </w:tc>
      </w:tr>
      <w:tr w:rsidR="00EB35D1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B35D1" w:rsidRPr="00240B4A" w:rsidRDefault="00EB35D1" w:rsidP="00EB35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B35D1" w:rsidRDefault="00EB35D1" w:rsidP="00EB35D1">
            <w:pPr>
              <w:pStyle w:val="TableParagraph"/>
              <w:spacing w:line="301" w:lineRule="exact"/>
              <w:ind w:left="232" w:right="123"/>
              <w:jc w:val="center"/>
              <w:rPr>
                <w:sz w:val="28"/>
              </w:rPr>
            </w:pPr>
            <w:r>
              <w:rPr>
                <w:sz w:val="28"/>
              </w:rPr>
              <w:t>476231.59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35D1" w:rsidRDefault="00EB35D1" w:rsidP="00EB35D1">
            <w:pPr>
              <w:pStyle w:val="TableParagraph"/>
              <w:spacing w:line="301" w:lineRule="exact"/>
              <w:ind w:left="274" w:right="176"/>
              <w:jc w:val="center"/>
              <w:rPr>
                <w:sz w:val="28"/>
              </w:rPr>
            </w:pPr>
            <w:r>
              <w:rPr>
                <w:sz w:val="28"/>
              </w:rPr>
              <w:t>1304839.95</w:t>
            </w:r>
          </w:p>
        </w:tc>
      </w:tr>
      <w:tr w:rsidR="00EB35D1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B35D1" w:rsidRPr="00240B4A" w:rsidRDefault="00EB35D1" w:rsidP="00EB35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B35D1" w:rsidRDefault="00EB35D1" w:rsidP="00EB35D1">
            <w:pPr>
              <w:pStyle w:val="TableParagraph"/>
              <w:spacing w:line="306" w:lineRule="exact"/>
              <w:ind w:left="232" w:right="123"/>
              <w:jc w:val="center"/>
              <w:rPr>
                <w:sz w:val="28"/>
              </w:rPr>
            </w:pPr>
            <w:r>
              <w:rPr>
                <w:sz w:val="28"/>
              </w:rPr>
              <w:t>476194.37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35D1" w:rsidRDefault="00EB35D1" w:rsidP="00EB35D1">
            <w:pPr>
              <w:pStyle w:val="TableParagraph"/>
              <w:spacing w:line="306" w:lineRule="exact"/>
              <w:ind w:left="274" w:right="176"/>
              <w:jc w:val="center"/>
              <w:rPr>
                <w:sz w:val="28"/>
              </w:rPr>
            </w:pPr>
            <w:r>
              <w:rPr>
                <w:sz w:val="28"/>
              </w:rPr>
              <w:t>1304805.15</w:t>
            </w:r>
          </w:p>
        </w:tc>
      </w:tr>
      <w:tr w:rsidR="00EB35D1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B35D1" w:rsidRDefault="00EB35D1" w:rsidP="00EB35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B35D1" w:rsidRDefault="00EB35D1" w:rsidP="00EB35D1">
            <w:pPr>
              <w:pStyle w:val="TableParagraph"/>
              <w:spacing w:line="301" w:lineRule="exact"/>
              <w:ind w:left="232" w:right="123"/>
              <w:jc w:val="center"/>
              <w:rPr>
                <w:sz w:val="28"/>
              </w:rPr>
            </w:pPr>
            <w:r>
              <w:rPr>
                <w:sz w:val="28"/>
              </w:rPr>
              <w:t>476208.28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35D1" w:rsidRDefault="00EB35D1" w:rsidP="00EB35D1">
            <w:pPr>
              <w:pStyle w:val="TableParagraph"/>
              <w:spacing w:line="301" w:lineRule="exact"/>
              <w:ind w:left="274" w:right="176"/>
              <w:jc w:val="center"/>
              <w:rPr>
                <w:sz w:val="28"/>
              </w:rPr>
            </w:pPr>
            <w:r>
              <w:rPr>
                <w:sz w:val="28"/>
              </w:rPr>
              <w:t>1304793.99</w:t>
            </w:r>
          </w:p>
        </w:tc>
      </w:tr>
      <w:tr w:rsidR="00EB35D1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B35D1" w:rsidRDefault="00EB35D1" w:rsidP="00EB35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B35D1" w:rsidRDefault="00EB35D1" w:rsidP="00EB35D1">
            <w:pPr>
              <w:pStyle w:val="TableParagraph"/>
              <w:spacing w:line="301" w:lineRule="exact"/>
              <w:ind w:right="142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  476216.00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35D1" w:rsidRDefault="00EB35D1" w:rsidP="00EB35D1">
            <w:pPr>
              <w:pStyle w:val="TableParagraph"/>
              <w:spacing w:line="301" w:lineRule="exact"/>
              <w:ind w:right="196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  1304787.53</w:t>
            </w:r>
          </w:p>
        </w:tc>
      </w:tr>
      <w:tr w:rsidR="00EB35D1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B35D1" w:rsidRDefault="00EB35D1" w:rsidP="00EB35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B35D1" w:rsidRDefault="00EB35D1" w:rsidP="00EB35D1">
            <w:pPr>
              <w:pStyle w:val="TableParagraph"/>
              <w:spacing w:line="301" w:lineRule="exact"/>
              <w:ind w:right="142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  476255.63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35D1" w:rsidRDefault="00EB35D1" w:rsidP="00EB35D1">
            <w:pPr>
              <w:pStyle w:val="TableParagraph"/>
              <w:spacing w:line="301" w:lineRule="exact"/>
              <w:ind w:right="196"/>
              <w:rPr>
                <w:sz w:val="28"/>
              </w:rPr>
            </w:pPr>
            <w:r>
              <w:rPr>
                <w:sz w:val="28"/>
              </w:rPr>
              <w:t xml:space="preserve">                        1304827.74</w:t>
            </w:r>
          </w:p>
        </w:tc>
      </w:tr>
    </w:tbl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4BC7" w:rsidRDefault="00694BC7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7900" w:rsidRDefault="00CE7900" w:rsidP="00CE790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7900" w:rsidRDefault="00CE7900" w:rsidP="00CE790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7900" w:rsidRDefault="00CE7900" w:rsidP="00CE790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7900" w:rsidRDefault="00CE7900" w:rsidP="00CE790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7AE4" w:rsidRDefault="00297AE4" w:rsidP="00CE790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76B6" w:rsidRDefault="00C476B6" w:rsidP="00CE790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477D" w:rsidRDefault="0016477D" w:rsidP="00CE7900">
      <w:pPr>
        <w:spacing w:after="0"/>
        <w:ind w:left="5246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5469" w:rsidRDefault="00E35469" w:rsidP="00CE7900">
      <w:pPr>
        <w:spacing w:after="0"/>
        <w:ind w:left="5246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Приложение № </w:t>
      </w:r>
      <w:r w:rsidR="00924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:rsidR="00E35469" w:rsidRDefault="00E35469" w:rsidP="00CE7900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E35469" w:rsidRDefault="00E35469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Татарстан по охране</w:t>
      </w:r>
      <w:r w:rsidR="00BD4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 культурного наследия</w:t>
      </w:r>
    </w:p>
    <w:p w:rsidR="000A76E4" w:rsidRDefault="00537927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«</w:t>
      </w:r>
      <w:r w:rsidR="00EB3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EB3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№ </w:t>
      </w:r>
      <w:r w:rsidR="00EB3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</w:t>
      </w:r>
    </w:p>
    <w:p w:rsidR="00537927" w:rsidRDefault="00537927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5469" w:rsidRPr="00BB7DF1" w:rsidRDefault="000A76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Режим использовани</w:t>
      </w:r>
      <w:r w:rsidR="00606EB9"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</w:p>
    <w:p w:rsidR="00432BA3" w:rsidRDefault="000A76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87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876C75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</w:p>
    <w:p w:rsidR="00EB35D1" w:rsidRDefault="00C476B6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476B6">
        <w:rPr>
          <w:rStyle w:val="fontstyle01"/>
        </w:rPr>
        <w:t xml:space="preserve">«Дом </w:t>
      </w:r>
      <w:proofErr w:type="spellStart"/>
      <w:r w:rsidRPr="00C476B6">
        <w:rPr>
          <w:rStyle w:val="fontstyle01"/>
        </w:rPr>
        <w:t>В.И.Щетинкина</w:t>
      </w:r>
      <w:proofErr w:type="spellEnd"/>
      <w:r w:rsidRPr="00C476B6">
        <w:rPr>
          <w:rStyle w:val="fontstyle01"/>
        </w:rPr>
        <w:t xml:space="preserve">», начало XIX в., перестроен в 1856-1857 гг., арх. </w:t>
      </w:r>
      <w:proofErr w:type="spellStart"/>
      <w:r w:rsidRPr="00C476B6">
        <w:rPr>
          <w:rStyle w:val="fontstyle01"/>
        </w:rPr>
        <w:t>Киливейн</w:t>
      </w:r>
      <w:proofErr w:type="spellEnd"/>
      <w:r w:rsidRPr="00C476B6">
        <w:rPr>
          <w:rStyle w:val="fontstyle01"/>
        </w:rPr>
        <w:t>, расположенного по адресу: Республика Татарстан, г. Казань, ул. Баумана, д. 32</w:t>
      </w:r>
    </w:p>
    <w:p w:rsidR="000A76E4" w:rsidRDefault="000A76E4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A7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границах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87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876C75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C476B6" w:rsidRPr="00C476B6">
        <w:rPr>
          <w:rStyle w:val="fontstyle01"/>
        </w:rPr>
        <w:t xml:space="preserve">«Дом </w:t>
      </w:r>
      <w:proofErr w:type="spellStart"/>
      <w:r w:rsidR="00C476B6" w:rsidRPr="00C476B6">
        <w:rPr>
          <w:rStyle w:val="fontstyle01"/>
        </w:rPr>
        <w:t>В.И.Щетинкина</w:t>
      </w:r>
      <w:proofErr w:type="spellEnd"/>
      <w:r w:rsidR="00C476B6" w:rsidRPr="00C476B6">
        <w:rPr>
          <w:rStyle w:val="fontstyle01"/>
        </w:rPr>
        <w:t xml:space="preserve">», начало XIX в., перестроен в 1856-1857 гг., арх. </w:t>
      </w:r>
      <w:proofErr w:type="spellStart"/>
      <w:r w:rsidR="00C476B6" w:rsidRPr="00C476B6">
        <w:rPr>
          <w:rStyle w:val="fontstyle01"/>
        </w:rPr>
        <w:t>Киливейн</w:t>
      </w:r>
      <w:proofErr w:type="spellEnd"/>
      <w:r w:rsidR="00C476B6" w:rsidRPr="00C476B6">
        <w:rPr>
          <w:rStyle w:val="fontstyle01"/>
        </w:rPr>
        <w:t>, расположенного по адресу: Республика Татарстан, г. Казань, ул. Баумана, д. 32</w:t>
      </w:r>
      <w:r w:rsidR="00B364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0A76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разрешается: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-проведение работ по сохранению объекта культурного наследия, направленных на обеспечение физической сохранности объекта культурного наследия, в том числе консервация, ремонт, реставрация, приспособление для современного использования;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-использ</w:t>
      </w:r>
      <w:r w:rsid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ование и приспособление объекта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культурного наследия для современного использования в соответствии с видами функционального использования без изменения его особенностей, составляющих предмет охраны;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-снос сооружений и объектов, в том числе временных, нарушающих целостность объекта культурного наследия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-капитальный ремонт существующих объектов инженерной инфраструктуры (внешние сети водоснабжения, канализации, теплоснабжения, газоснабжения, электроснабжения, телефонизации и др.), а также прокладка новых объектов инженерной инфраструктуры подземным способом при условии отсутствия влияния производимых работ (в том числе динамических воздействий) на объект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-благоустройство территории, направленное на сохранение, использование и популяризацию объекта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-использование в покрытии площадок, подходов и проездов традиционных материалов (кирпич, камень, гранит и иные природные материалы, а также материалы, имитирующие натуральные);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-применение отдельно стоящего оборудования освещения, отвечающего характеристикам элементов исторической среды;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-озеленение: сохранение деревьев, санирующая и санитарная рубка зеленных насаждений, высадка новых элементов озеленения;</w:t>
      </w:r>
    </w:p>
    <w:p w:rsidR="000272EF" w:rsidRPr="000272EF" w:rsidRDefault="000272EF" w:rsidP="00A10B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-сохранение историко-градостроительной среды, воссоздание утраченных исторических элементов ценных в мемориальном и архитектурно-ансамблевом отношении (зданий, строений, сооружений, малых архитектурных форм, ограждений, ворот) при наличии достаточных научных данных, необходимых для их воссоздания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информационных надписей и обозначений на главном фасаде объекта культурного наследия не выше первого этажа;</w:t>
      </w:r>
    </w:p>
    <w:p w:rsidR="000F6A58" w:rsidRPr="000F6A58" w:rsidRDefault="000F6A58" w:rsidP="000F6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-размещение средств наружной информации (вывесок), предназначенных для доведения до сведения потребителей в соответствие с требованиями Федерального закона от 07</w:t>
      </w:r>
      <w:r w:rsidR="00C476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февраля </w:t>
      </w: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1992 </w:t>
      </w:r>
      <w:r w:rsidR="00C476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года </w:t>
      </w: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№ 2300-1 «О защите прав потребителей»: информация о профиле деятельности, фирменном наименовании организации, месте ее нахождения (адресе) и режиме работы, о государственной регистрации индивидуального предпринимателя и наименовании зарегистрировавшего его органа в соответствии с законодательством;</w:t>
      </w:r>
    </w:p>
    <w:p w:rsidR="000F6A58" w:rsidRDefault="000F6A58" w:rsidP="000F6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-высота средств наружной информации (вывесок) должна составлять не более 2/3 от высоты фриза, простенка между окнами этажей, в пределах которой регламентируется размещение той или иной конструкции;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C476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ирина информационных конструкций должна составлять, не более 2/3 от ширины простенка, в пределах которого регламентируется размещение той или иной конструкции, за исключением декоративно-художественных панно.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 вышеуказанные работы проводятся в соответствии с требованиями Федерального закона от 25 июня 2002 года № 73-ФЗ «Об объектах культурного наследия (памятниках истории и культуры) народов Российской Федерации».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границах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C476B6" w:rsidRPr="00C476B6">
        <w:rPr>
          <w:rStyle w:val="fontstyle01"/>
        </w:rPr>
        <w:t xml:space="preserve">«Дом </w:t>
      </w:r>
      <w:proofErr w:type="spellStart"/>
      <w:r w:rsidR="00C476B6" w:rsidRPr="00C476B6">
        <w:rPr>
          <w:rStyle w:val="fontstyle01"/>
        </w:rPr>
        <w:t>В.И.Щетинкина</w:t>
      </w:r>
      <w:proofErr w:type="spellEnd"/>
      <w:r w:rsidR="00C476B6" w:rsidRPr="00C476B6">
        <w:rPr>
          <w:rStyle w:val="fontstyle01"/>
        </w:rPr>
        <w:t xml:space="preserve">», начало XIX в., перестроен в 1856-1857 гг., арх. </w:t>
      </w:r>
      <w:proofErr w:type="spellStart"/>
      <w:r w:rsidR="00C476B6" w:rsidRPr="00C476B6">
        <w:rPr>
          <w:rStyle w:val="fontstyle01"/>
        </w:rPr>
        <w:t>Киливейн</w:t>
      </w:r>
      <w:proofErr w:type="spellEnd"/>
      <w:r w:rsidR="00C476B6" w:rsidRPr="00C476B6">
        <w:rPr>
          <w:rStyle w:val="fontstyle01"/>
        </w:rPr>
        <w:t>, расположенного по адресу: Республика Татарстан, г. Казань, ул. Баумана, д. 32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запрещается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-строительство объектов капитального строительства и увеличение объемно-пространственных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на фасадах и крыше объекта культурного наследия кондиционеров, крупногабаритных антенн и иных элементов инженерного оборудования;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средств наружной рекламы;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-прокладка объектов инженерной инфраструктуры (внешние сети водоснабжения, канализации, теплоснабжения, газоснабжения, электроснабжения, телефонизации и др.) надземным способом;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киосков, павильонов, навесов, малых архитектурных форм, за исключением восстановления утраченных;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-использование технологий, создающих динамические нагрузки (применение машин ударного действия, таких, как прессы, молоты и т. д., кривошипно-шатунных механизмов, молотов и других механизмов ударного действия, одновременное 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использование большого количества машин с синхронным или асинхронным приводом) на объект культурного наследия и на окружающую его застройку;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-засорение территории объекта культурного наследия строительными, бытовыми отходами любого вида и форм;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-вырубка деревьев, за исключением санитарных рубок.</w:t>
      </w:r>
    </w:p>
    <w:p w:rsidR="00545366" w:rsidRDefault="00545366" w:rsidP="00BD47E5">
      <w:pPr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 w:type="page"/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№ 3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Татарстан по охране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 культурного наследия</w:t>
      </w:r>
    </w:p>
    <w:p w:rsidR="00BB7DF1" w:rsidRDefault="00537927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«</w:t>
      </w:r>
      <w:r w:rsidR="00EB3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EB3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№ </w:t>
      </w:r>
      <w:r w:rsidR="00EB35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</w:t>
      </w:r>
    </w:p>
    <w:p w:rsidR="00BB7DF1" w:rsidRDefault="00BB7DF1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B7DF1" w:rsidRPr="00BB7DF1" w:rsidRDefault="00BB7DF1" w:rsidP="00377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</w:t>
      </w:r>
    </w:p>
    <w:p w:rsidR="009775EB" w:rsidRDefault="00BB7DF1" w:rsidP="003771E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объекта культурного наследия регионального значения</w:t>
      </w:r>
    </w:p>
    <w:p w:rsidR="00BB7DF1" w:rsidRPr="00BB7DF1" w:rsidRDefault="00C476B6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476B6">
        <w:rPr>
          <w:rStyle w:val="fontstyle01"/>
        </w:rPr>
        <w:t xml:space="preserve">«Дом </w:t>
      </w:r>
      <w:proofErr w:type="spellStart"/>
      <w:r w:rsidRPr="00C476B6">
        <w:rPr>
          <w:rStyle w:val="fontstyle01"/>
        </w:rPr>
        <w:t>В.И.Щетинкина</w:t>
      </w:r>
      <w:proofErr w:type="spellEnd"/>
      <w:r w:rsidRPr="00C476B6">
        <w:rPr>
          <w:rStyle w:val="fontstyle01"/>
        </w:rPr>
        <w:t xml:space="preserve">», начало XIX в., перестроен в 1856-1857 гг., арх. </w:t>
      </w:r>
      <w:proofErr w:type="spellStart"/>
      <w:r w:rsidRPr="00C476B6">
        <w:rPr>
          <w:rStyle w:val="fontstyle01"/>
        </w:rPr>
        <w:t>Киливейн</w:t>
      </w:r>
      <w:proofErr w:type="spellEnd"/>
      <w:r w:rsidRPr="00C476B6">
        <w:rPr>
          <w:rStyle w:val="fontstyle01"/>
        </w:rPr>
        <w:t>, расположенного по адресу: Республика Татарстан, г. Казань, ул. Баумана, д. 32</w:t>
      </w:r>
      <w:r w:rsidR="00BB7DF1" w:rsidRPr="00BB7D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56432C" w:rsidRDefault="00322908" w:rsidP="00CE7900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1.</w:t>
      </w:r>
      <w:r w:rsidR="00CE790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F5540D">
        <w:rPr>
          <w:rFonts w:ascii="TimesNewRomanPSMT" w:hAnsi="TimesNewRomanPSMT"/>
          <w:color w:val="000000"/>
          <w:sz w:val="28"/>
          <w:szCs w:val="28"/>
        </w:rPr>
        <w:t>Г</w:t>
      </w:r>
      <w:r w:rsidR="0056432C" w:rsidRPr="0056432C">
        <w:rPr>
          <w:rFonts w:ascii="TimesNewRomanPSMT" w:hAnsi="TimesNewRomanPSMT"/>
          <w:color w:val="000000"/>
          <w:sz w:val="28"/>
          <w:szCs w:val="28"/>
        </w:rPr>
        <w:t>радостроительные и композиционные характеристики в структуре исторической регулярной застройки (закрепляет красные линии застройки), территория в исторически сложившихся границах;</w:t>
      </w:r>
    </w:p>
    <w:p w:rsidR="008D3E30" w:rsidRDefault="00322908" w:rsidP="00CE7900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2.</w:t>
      </w:r>
      <w:r w:rsidR="00D16E82" w:rsidRPr="00D16E82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C476B6">
        <w:rPr>
          <w:rFonts w:ascii="TimesNewRomanPSMT" w:hAnsi="TimesNewRomanPSMT"/>
          <w:color w:val="000000"/>
          <w:sz w:val="28"/>
          <w:szCs w:val="28"/>
        </w:rPr>
        <w:t>О</w:t>
      </w:r>
      <w:r w:rsidR="0056432C" w:rsidRPr="0056432C">
        <w:rPr>
          <w:rFonts w:ascii="TimesNewRomanPSMT" w:hAnsi="TimesNewRomanPSMT"/>
          <w:color w:val="000000"/>
          <w:sz w:val="28"/>
          <w:szCs w:val="28"/>
        </w:rPr>
        <w:t>бъемно-пространственная структура сложного в плане двухэтажного здания с подвалом, антресольным этажом, и с выступающими ризалитами со стороны двора, крыша - вальмовая; планировочная структура здания в пределах капитальных стен</w:t>
      </w:r>
      <w:r w:rsidR="0056432C">
        <w:rPr>
          <w:rFonts w:ascii="TimesNewRomanPSMT" w:hAnsi="TimesNewRomanPSMT"/>
          <w:color w:val="000000"/>
          <w:sz w:val="28"/>
          <w:szCs w:val="28"/>
        </w:rPr>
        <w:t>;</w:t>
      </w:r>
    </w:p>
    <w:p w:rsidR="0056432C" w:rsidRDefault="0056432C" w:rsidP="00CE7900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3</w:t>
      </w:r>
      <w:r w:rsidR="00322908">
        <w:rPr>
          <w:rFonts w:ascii="TimesNewRomanPSMT" w:hAnsi="TimesNewRomanPSMT"/>
          <w:color w:val="000000"/>
          <w:sz w:val="28"/>
          <w:szCs w:val="28"/>
        </w:rPr>
        <w:t>.</w:t>
      </w:r>
      <w:r w:rsidR="00D16E82" w:rsidRPr="00D16E82">
        <w:rPr>
          <w:rFonts w:ascii="TimesNewRomanPSMT" w:hAnsi="TimesNewRomanPSMT"/>
          <w:color w:val="000000"/>
          <w:sz w:val="28"/>
          <w:szCs w:val="28"/>
        </w:rPr>
        <w:t xml:space="preserve"> Конструктивная схема: </w:t>
      </w:r>
      <w:r w:rsidRPr="0056432C">
        <w:rPr>
          <w:rFonts w:ascii="TimesNewRomanPSMT" w:hAnsi="TimesNewRomanPSMT"/>
          <w:color w:val="000000"/>
          <w:sz w:val="28"/>
          <w:szCs w:val="28"/>
        </w:rPr>
        <w:t>подлинные кирпичные стены; подлинные кирпичные перемычки проемов; местоположение, конфигурация, конструкции исторических лестниц</w:t>
      </w:r>
      <w:r w:rsidR="008B5C28">
        <w:rPr>
          <w:rFonts w:ascii="TimesNewRomanPSMT" w:hAnsi="TimesNewRomanPSMT"/>
          <w:color w:val="000000"/>
          <w:sz w:val="28"/>
          <w:szCs w:val="28"/>
        </w:rPr>
        <w:t>;</w:t>
      </w:r>
    </w:p>
    <w:p w:rsidR="0056432C" w:rsidRDefault="0056432C" w:rsidP="00CE7900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4</w:t>
      </w:r>
      <w:r w:rsidR="00322908">
        <w:rPr>
          <w:rFonts w:ascii="TimesNewRomanPSMT" w:hAnsi="TimesNewRomanPSMT"/>
          <w:color w:val="000000"/>
          <w:sz w:val="28"/>
          <w:szCs w:val="28"/>
        </w:rPr>
        <w:t>.</w:t>
      </w:r>
      <w:r w:rsidR="00D16E82" w:rsidRPr="00D16E82"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И</w:t>
      </w:r>
      <w:r w:rsidRPr="0056432C">
        <w:rPr>
          <w:rFonts w:ascii="TimesNewRomanPSMT" w:hAnsi="TimesNewRomanPSMT"/>
          <w:color w:val="000000"/>
          <w:sz w:val="28"/>
          <w:szCs w:val="28"/>
        </w:rPr>
        <w:t>сторическая конфигурация, высотные отметки и конструктивное решение вальмовой крыши, материал кровли - листовое кровельное железо с двойным фальцем, историческая система водоотведения</w:t>
      </w:r>
      <w:r w:rsidR="008B5C28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8B5C28" w:rsidRPr="008B5C28">
        <w:rPr>
          <w:rFonts w:ascii="TimesNewRomanPSMT" w:hAnsi="TimesNewRomanPSMT"/>
          <w:color w:val="000000"/>
          <w:sz w:val="28"/>
          <w:szCs w:val="28"/>
        </w:rPr>
        <w:t>(согласно историческим материалам, ныне утрачена);</w:t>
      </w:r>
    </w:p>
    <w:p w:rsidR="0056432C" w:rsidRDefault="0056432C" w:rsidP="00CE7900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5</w:t>
      </w:r>
      <w:r w:rsidR="00322908">
        <w:rPr>
          <w:rFonts w:ascii="TimesNewRomanPSMT" w:hAnsi="TimesNewRomanPSMT"/>
          <w:color w:val="000000"/>
          <w:sz w:val="28"/>
          <w:szCs w:val="28"/>
        </w:rPr>
        <w:t>.</w:t>
      </w:r>
      <w:r w:rsidR="00D16E82" w:rsidRPr="00D16E82">
        <w:rPr>
          <w:rFonts w:ascii="TimesNewRomanPSMT" w:hAnsi="TimesNewRomanPSMT"/>
          <w:color w:val="000000"/>
          <w:sz w:val="28"/>
          <w:szCs w:val="28"/>
        </w:rPr>
        <w:t xml:space="preserve"> Композиция и архитектурное решение фасадов, отделка фасадов:</w:t>
      </w:r>
      <w:r w:rsidR="008D3E30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56432C" w:rsidRDefault="0056432C" w:rsidP="00CE7900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</w:t>
      </w:r>
      <w:r w:rsidRPr="0056432C">
        <w:rPr>
          <w:rFonts w:ascii="TimesNewRomanPSMT" w:hAnsi="TimesNewRomanPSMT"/>
          <w:color w:val="000000"/>
          <w:sz w:val="28"/>
          <w:szCs w:val="28"/>
        </w:rPr>
        <w:t>отделка и архитектурные детали фасадов: отделка фасадов гладкой штукатуркой с покраской. Рустовка стен первого этажа;</w:t>
      </w:r>
    </w:p>
    <w:p w:rsidR="0056432C" w:rsidRDefault="0056432C" w:rsidP="00CE7900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</w:t>
      </w:r>
      <w:r w:rsidRPr="0056432C">
        <w:rPr>
          <w:rFonts w:ascii="TimesNewRomanPSMT" w:hAnsi="TimesNewRomanPSMT"/>
          <w:color w:val="000000"/>
          <w:sz w:val="28"/>
          <w:szCs w:val="28"/>
        </w:rPr>
        <w:t xml:space="preserve">отделка архитектурных деталей гладкой штукатуркой с покраской: венчающий, профилированный карниз большого выноса, с вставкой белого камня. Оформление фриза и подоконной части второго этажа прямоугольными </w:t>
      </w:r>
      <w:proofErr w:type="spellStart"/>
      <w:r w:rsidRPr="0056432C">
        <w:rPr>
          <w:rFonts w:ascii="TimesNewRomanPSMT" w:hAnsi="TimesNewRomanPSMT"/>
          <w:color w:val="000000"/>
          <w:sz w:val="28"/>
          <w:szCs w:val="28"/>
        </w:rPr>
        <w:t>нишками</w:t>
      </w:r>
      <w:proofErr w:type="spellEnd"/>
      <w:r w:rsidRPr="0056432C">
        <w:rPr>
          <w:rFonts w:ascii="TimesNewRomanPSMT" w:hAnsi="TimesNewRomanPSMT"/>
          <w:color w:val="000000"/>
          <w:sz w:val="28"/>
          <w:szCs w:val="28"/>
        </w:rPr>
        <w:t xml:space="preserve"> с филенкой. Междуэтажная тяга – ступенчатая, широкая, филенчатая с рядом из кирпичной орнаментальной кладки - поребрик. Оконные проемы второго этажа прямоугольной формы, Обрамление профилированными наличниками, которые опираются на подоконную объединяющую тягу с раскреповкой. Верхняя часть - акцентирована </w:t>
      </w:r>
      <w:proofErr w:type="spellStart"/>
      <w:r w:rsidRPr="0056432C">
        <w:rPr>
          <w:rFonts w:ascii="TimesNewRomanPSMT" w:hAnsi="TimesNewRomanPSMT"/>
          <w:color w:val="000000"/>
          <w:sz w:val="28"/>
          <w:szCs w:val="28"/>
        </w:rPr>
        <w:t>раскрепованным</w:t>
      </w:r>
      <w:proofErr w:type="spellEnd"/>
      <w:r w:rsidRPr="0056432C">
        <w:rPr>
          <w:rFonts w:ascii="TimesNewRomanPSMT" w:hAnsi="TimesNewRomanPSMT"/>
          <w:color w:val="000000"/>
          <w:sz w:val="28"/>
          <w:szCs w:val="28"/>
        </w:rPr>
        <w:t>, профилированным, прямым карнизом на консолях и декоративным элементом над ним. Оконные проемы первого этажа прямоугольной формы. Обрамление - широкий профилированный наличник, опирающийся на подоконную полочку. Подоконная часть, между подоконными полочками и подвальными оконными проемами с клинчатой перемычкой и рамочным наличником с филенкой, оформлена нишами; арочные ворота на каменных рустованных столбах прямоугольных в пла</w:t>
      </w:r>
      <w:r>
        <w:rPr>
          <w:rFonts w:ascii="TimesNewRomanPSMT" w:hAnsi="TimesNewRomanPSMT"/>
          <w:color w:val="000000"/>
          <w:sz w:val="28"/>
          <w:szCs w:val="28"/>
        </w:rPr>
        <w:t>не, с декоративными элементами.</w:t>
      </w:r>
    </w:p>
    <w:p w:rsidR="0016477D" w:rsidRDefault="0056432C" w:rsidP="0016477D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56432C">
        <w:rPr>
          <w:rFonts w:ascii="TimesNewRomanPSMT" w:hAnsi="TimesNewRomanPSMT"/>
          <w:color w:val="000000"/>
          <w:sz w:val="28"/>
          <w:szCs w:val="28"/>
        </w:rPr>
        <w:t>Композиция южного (бокового) фасада в общих чертах повторяет композицию главного фасада</w:t>
      </w:r>
      <w:r w:rsidR="0016477D">
        <w:rPr>
          <w:rFonts w:ascii="TimesNewRomanPSMT" w:hAnsi="TimesNewRomanPSMT"/>
          <w:color w:val="000000"/>
          <w:sz w:val="28"/>
          <w:szCs w:val="28"/>
        </w:rPr>
        <w:t>.</w:t>
      </w:r>
    </w:p>
    <w:p w:rsidR="0016477D" w:rsidRDefault="0016477D" w:rsidP="0016477D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A10B56" w:rsidRDefault="0016477D" w:rsidP="0016477D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16477D">
        <w:rPr>
          <w:rFonts w:ascii="TimesNewRomanPSMT" w:hAnsi="TimesNewRomanPSMT"/>
          <w:color w:val="000000"/>
          <w:sz w:val="24"/>
        </w:rPr>
        <w:t>* Предмет охраны подлежит уточнению и дополнению при дальнейшем исследовании объекта, а также в процессе производства реставрационных работ.</w:t>
      </w:r>
    </w:p>
    <w:p w:rsidR="009775EB" w:rsidRPr="00C476B6" w:rsidRDefault="009775EB" w:rsidP="00CE7900">
      <w:pPr>
        <w:spacing w:after="0" w:line="240" w:lineRule="auto"/>
        <w:ind w:firstLine="567"/>
        <w:jc w:val="center"/>
        <w:rPr>
          <w:rFonts w:ascii="TimesNewRomanPSMT" w:hAnsi="TimesNewRomanPSMT"/>
          <w:b/>
          <w:bCs/>
          <w:color w:val="000000"/>
          <w:sz w:val="28"/>
          <w:szCs w:val="28"/>
        </w:rPr>
      </w:pPr>
      <w:r w:rsidRPr="00C476B6">
        <w:rPr>
          <w:rFonts w:ascii="TimesNewRomanPSMT" w:hAnsi="TimesNewRomanPSMT"/>
          <w:b/>
          <w:bCs/>
          <w:color w:val="000000"/>
          <w:sz w:val="28"/>
          <w:szCs w:val="28"/>
        </w:rPr>
        <w:lastRenderedPageBreak/>
        <w:t>ТАБЛИЦА ПРЕДМЕТА ОХРАНЫ</w:t>
      </w:r>
    </w:p>
    <w:p w:rsidR="00C476B6" w:rsidRPr="00C476B6" w:rsidRDefault="00C476B6" w:rsidP="00C476B6">
      <w:pPr>
        <w:spacing w:after="0" w:line="240" w:lineRule="auto"/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C476B6">
        <w:rPr>
          <w:rFonts w:ascii="TimesNewRomanPSMT" w:hAnsi="TimesNewRomanPSMT"/>
          <w:color w:val="000000"/>
          <w:sz w:val="28"/>
          <w:szCs w:val="28"/>
        </w:rPr>
        <w:t>объекта культурного наследия регионального значения</w:t>
      </w:r>
    </w:p>
    <w:p w:rsidR="007C32CA" w:rsidRPr="009775EB" w:rsidRDefault="00C476B6" w:rsidP="00C476B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476B6">
        <w:rPr>
          <w:rFonts w:ascii="TimesNewRomanPSMT" w:hAnsi="TimesNewRomanPSMT"/>
          <w:color w:val="000000"/>
          <w:sz w:val="28"/>
          <w:szCs w:val="28"/>
        </w:rPr>
        <w:t xml:space="preserve">«Дом </w:t>
      </w:r>
      <w:proofErr w:type="spellStart"/>
      <w:r w:rsidRPr="00C476B6">
        <w:rPr>
          <w:rFonts w:ascii="TimesNewRomanPSMT" w:hAnsi="TimesNewRomanPSMT"/>
          <w:color w:val="000000"/>
          <w:sz w:val="28"/>
          <w:szCs w:val="28"/>
        </w:rPr>
        <w:t>В.И.Щетинкина</w:t>
      </w:r>
      <w:proofErr w:type="spellEnd"/>
      <w:r w:rsidRPr="00C476B6">
        <w:rPr>
          <w:rFonts w:ascii="TimesNewRomanPSMT" w:hAnsi="TimesNewRomanPSMT"/>
          <w:color w:val="000000"/>
          <w:sz w:val="28"/>
          <w:szCs w:val="28"/>
        </w:rPr>
        <w:t xml:space="preserve">», начало XIX в., перестроен в 1856-1857 гг., арх. </w:t>
      </w:r>
      <w:proofErr w:type="spellStart"/>
      <w:r w:rsidRPr="00C476B6">
        <w:rPr>
          <w:rFonts w:ascii="TimesNewRomanPSMT" w:hAnsi="TimesNewRomanPSMT"/>
          <w:color w:val="000000"/>
          <w:sz w:val="28"/>
          <w:szCs w:val="28"/>
        </w:rPr>
        <w:t>Киливейн</w:t>
      </w:r>
      <w:proofErr w:type="spellEnd"/>
      <w:r w:rsidRPr="00C476B6">
        <w:rPr>
          <w:rFonts w:ascii="TimesNewRomanPSMT" w:hAnsi="TimesNewRomanPSMT"/>
          <w:color w:val="000000"/>
          <w:sz w:val="28"/>
          <w:szCs w:val="28"/>
        </w:rPr>
        <w:t>, расположенного по адресу: Республика Татарстан, г. Казань, ул. Баумана, д. 32</w:t>
      </w:r>
    </w:p>
    <w:tbl>
      <w:tblPr>
        <w:tblStyle w:val="aa"/>
        <w:tblpPr w:leftFromText="180" w:rightFromText="180" w:vertAnchor="text" w:tblpY="1"/>
        <w:tblOverlap w:val="never"/>
        <w:tblW w:w="10173" w:type="dxa"/>
        <w:tblLayout w:type="fixed"/>
        <w:tblLook w:val="04A0" w:firstRow="1" w:lastRow="0" w:firstColumn="1" w:lastColumn="0" w:noHBand="0" w:noVBand="1"/>
      </w:tblPr>
      <w:tblGrid>
        <w:gridCol w:w="562"/>
        <w:gridCol w:w="4224"/>
        <w:gridCol w:w="5387"/>
      </w:tblGrid>
      <w:tr w:rsidR="00376632" w:rsidRPr="009E500B" w:rsidTr="0016477D">
        <w:tc>
          <w:tcPr>
            <w:tcW w:w="562" w:type="dxa"/>
          </w:tcPr>
          <w:p w:rsidR="00322908" w:rsidRPr="00C476B6" w:rsidRDefault="00322908" w:rsidP="003766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76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224" w:type="dxa"/>
          </w:tcPr>
          <w:p w:rsidR="00322908" w:rsidRPr="00C476B6" w:rsidRDefault="00322908" w:rsidP="003766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76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 предмета охраны:</w:t>
            </w:r>
          </w:p>
        </w:tc>
        <w:tc>
          <w:tcPr>
            <w:tcW w:w="5387" w:type="dxa"/>
          </w:tcPr>
          <w:p w:rsidR="00F5540D" w:rsidRPr="00C476B6" w:rsidRDefault="00F5540D" w:rsidP="0037663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76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Фотофиксация основных</w:t>
            </w:r>
          </w:p>
          <w:p w:rsidR="00322908" w:rsidRPr="00C476B6" w:rsidRDefault="00F5540D" w:rsidP="003766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76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элементов/графические материалы</w:t>
            </w:r>
          </w:p>
        </w:tc>
      </w:tr>
      <w:tr w:rsidR="00735B43" w:rsidRPr="009E500B" w:rsidTr="0016477D">
        <w:tc>
          <w:tcPr>
            <w:tcW w:w="562" w:type="dxa"/>
          </w:tcPr>
          <w:p w:rsidR="00F5540D" w:rsidRPr="00C476B6" w:rsidRDefault="00F5540D" w:rsidP="0037663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476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24" w:type="dxa"/>
          </w:tcPr>
          <w:p w:rsidR="00F5540D" w:rsidRPr="00C476B6" w:rsidRDefault="00F5540D" w:rsidP="003766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87" w:type="dxa"/>
          </w:tcPr>
          <w:p w:rsidR="00F5540D" w:rsidRPr="00C476B6" w:rsidRDefault="00F5540D" w:rsidP="003766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376632" w:rsidRPr="009E500B" w:rsidTr="0016477D">
        <w:tc>
          <w:tcPr>
            <w:tcW w:w="562" w:type="dxa"/>
          </w:tcPr>
          <w:p w:rsidR="00322908" w:rsidRPr="0016477D" w:rsidRDefault="006A6880" w:rsidP="0016477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477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224" w:type="dxa"/>
          </w:tcPr>
          <w:p w:rsidR="00322908" w:rsidRPr="0016477D" w:rsidRDefault="00F5540D" w:rsidP="001647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47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Градостроительные и композиционные характеристики в структуре исторической регулярной застройки (закрепляет красные линии застройки), территория в исторически сложившихся границах;</w:t>
            </w:r>
          </w:p>
        </w:tc>
        <w:tc>
          <w:tcPr>
            <w:tcW w:w="5387" w:type="dxa"/>
          </w:tcPr>
          <w:p w:rsidR="00322908" w:rsidRDefault="00F5540D" w:rsidP="0037663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4B6B852">
                  <wp:extent cx="2987040" cy="2646045"/>
                  <wp:effectExtent l="0" t="0" r="3810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2646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6477D" w:rsidRPr="009E500B" w:rsidRDefault="0016477D" w:rsidP="0037663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6477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Здание в исторически сложившихся границах</w:t>
            </w:r>
          </w:p>
        </w:tc>
      </w:tr>
      <w:tr w:rsidR="00376632" w:rsidRPr="009E500B" w:rsidTr="0016477D">
        <w:tc>
          <w:tcPr>
            <w:tcW w:w="562" w:type="dxa"/>
          </w:tcPr>
          <w:p w:rsidR="00322908" w:rsidRPr="0016477D" w:rsidRDefault="00585303" w:rsidP="001647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477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224" w:type="dxa"/>
          </w:tcPr>
          <w:p w:rsidR="00F5540D" w:rsidRPr="0016477D" w:rsidRDefault="00131BB3" w:rsidP="0016477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47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F5540D" w:rsidRPr="001647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бъемно-пространственная структура сложного в плане двухэтажного здания с подвалом, антресольным этажом, и с выступающими ризалитами со стороны двора, крыша - вальмовая; планировочная структура здания в пределах капитальных стен</w:t>
            </w:r>
          </w:p>
          <w:p w:rsidR="00322908" w:rsidRPr="0016477D" w:rsidRDefault="00F5540D" w:rsidP="001647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47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(определить проектом)</w:t>
            </w:r>
            <w:r w:rsidR="00CE7900" w:rsidRPr="001647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5387" w:type="dxa"/>
          </w:tcPr>
          <w:p w:rsidR="00322908" w:rsidRPr="009E500B" w:rsidRDefault="00F5540D" w:rsidP="003766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97E644D" wp14:editId="30DAD197">
                  <wp:extent cx="3061944" cy="2355342"/>
                  <wp:effectExtent l="0" t="0" r="0" b="0"/>
                  <wp:docPr id="117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61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944" cy="235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477D" w:rsidRPr="00F5540D" w:rsidRDefault="0016477D" w:rsidP="0016477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540D">
              <w:rPr>
                <w:rFonts w:ascii="Times New Roman" w:hAnsi="Times New Roman" w:cs="Times New Roman"/>
                <w:color w:val="000000"/>
              </w:rPr>
              <w:t>Общий вид</w:t>
            </w:r>
          </w:p>
          <w:p w:rsidR="00F5540D" w:rsidRDefault="00F5540D" w:rsidP="00376632">
            <w:pPr>
              <w:jc w:val="center"/>
              <w:rPr>
                <w:rFonts w:ascii="Times New Roman" w:hAnsi="Times New Roman" w:cs="Times New Roman"/>
              </w:rPr>
            </w:pPr>
          </w:p>
          <w:p w:rsidR="00F5540D" w:rsidRDefault="00F5540D" w:rsidP="00376632">
            <w:pPr>
              <w:jc w:val="center"/>
              <w:rPr>
                <w:rFonts w:ascii="Times New Roman" w:hAnsi="Times New Roman" w:cs="Times New Roman"/>
              </w:rPr>
            </w:pPr>
          </w:p>
          <w:p w:rsidR="00F5540D" w:rsidRDefault="00F5540D" w:rsidP="00376632">
            <w:pPr>
              <w:jc w:val="center"/>
              <w:rPr>
                <w:rFonts w:ascii="Times New Roman" w:hAnsi="Times New Roman" w:cs="Times New Roman"/>
              </w:rPr>
            </w:pPr>
          </w:p>
          <w:p w:rsidR="00F5540D" w:rsidRDefault="00F5540D" w:rsidP="00376632">
            <w:pPr>
              <w:jc w:val="center"/>
              <w:rPr>
                <w:rFonts w:ascii="Times New Roman" w:hAnsi="Times New Roman" w:cs="Times New Roman"/>
              </w:rPr>
            </w:pPr>
          </w:p>
          <w:p w:rsidR="00F5540D" w:rsidRDefault="00F5540D" w:rsidP="00376632">
            <w:pPr>
              <w:jc w:val="center"/>
              <w:rPr>
                <w:rFonts w:ascii="Times New Roman" w:hAnsi="Times New Roman" w:cs="Times New Roman"/>
              </w:rPr>
            </w:pPr>
          </w:p>
          <w:p w:rsidR="00F5540D" w:rsidRDefault="00F5540D" w:rsidP="00376632">
            <w:pPr>
              <w:jc w:val="center"/>
              <w:rPr>
                <w:rFonts w:ascii="Times New Roman" w:hAnsi="Times New Roman" w:cs="Times New Roman"/>
              </w:rPr>
            </w:pPr>
          </w:p>
          <w:p w:rsidR="00F5540D" w:rsidRDefault="00F5540D" w:rsidP="00376632">
            <w:pPr>
              <w:jc w:val="center"/>
              <w:rPr>
                <w:rFonts w:ascii="Times New Roman" w:hAnsi="Times New Roman" w:cs="Times New Roman"/>
              </w:rPr>
            </w:pPr>
          </w:p>
          <w:p w:rsidR="00F5540D" w:rsidRDefault="00F5540D" w:rsidP="00376632">
            <w:pPr>
              <w:jc w:val="center"/>
              <w:rPr>
                <w:rFonts w:ascii="Times New Roman" w:hAnsi="Times New Roman" w:cs="Times New Roman"/>
              </w:rPr>
            </w:pPr>
          </w:p>
          <w:p w:rsidR="00F5540D" w:rsidRDefault="00F5540D" w:rsidP="00376632">
            <w:pPr>
              <w:jc w:val="center"/>
              <w:rPr>
                <w:rFonts w:ascii="Times New Roman" w:hAnsi="Times New Roman" w:cs="Times New Roman"/>
              </w:rPr>
            </w:pPr>
          </w:p>
          <w:p w:rsidR="00F5540D" w:rsidRDefault="00F5540D" w:rsidP="00376632">
            <w:pPr>
              <w:jc w:val="center"/>
              <w:rPr>
                <w:rFonts w:ascii="Times New Roman" w:hAnsi="Times New Roman" w:cs="Times New Roman"/>
              </w:rPr>
            </w:pPr>
          </w:p>
          <w:p w:rsidR="00F5540D" w:rsidRDefault="00F5540D" w:rsidP="00376632">
            <w:pPr>
              <w:jc w:val="center"/>
              <w:rPr>
                <w:rFonts w:ascii="Times New Roman" w:hAnsi="Times New Roman" w:cs="Times New Roman"/>
              </w:rPr>
            </w:pPr>
          </w:p>
          <w:p w:rsidR="00F5540D" w:rsidRDefault="00F5540D" w:rsidP="00376632">
            <w:pPr>
              <w:jc w:val="center"/>
              <w:rPr>
                <w:rFonts w:ascii="Times New Roman" w:hAnsi="Times New Roman" w:cs="Times New Roman"/>
              </w:rPr>
            </w:pPr>
          </w:p>
          <w:p w:rsidR="00F5540D" w:rsidRDefault="00F5540D" w:rsidP="00376632">
            <w:pPr>
              <w:jc w:val="center"/>
              <w:rPr>
                <w:rFonts w:ascii="Times New Roman" w:hAnsi="Times New Roman" w:cs="Times New Roman"/>
              </w:rPr>
            </w:pPr>
          </w:p>
          <w:p w:rsidR="00F5540D" w:rsidRDefault="00F5540D" w:rsidP="00376632">
            <w:pPr>
              <w:jc w:val="center"/>
              <w:rPr>
                <w:rFonts w:ascii="Times New Roman" w:hAnsi="Times New Roman" w:cs="Times New Roman"/>
              </w:rPr>
            </w:pPr>
          </w:p>
          <w:p w:rsidR="00F5540D" w:rsidRDefault="00F5540D" w:rsidP="00376632">
            <w:pPr>
              <w:jc w:val="center"/>
              <w:rPr>
                <w:rFonts w:ascii="Times New Roman" w:hAnsi="Times New Roman" w:cs="Times New Roman"/>
              </w:rPr>
            </w:pPr>
          </w:p>
          <w:p w:rsidR="00322908" w:rsidRPr="0016477D" w:rsidRDefault="00F5540D" w:rsidP="0016477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6477D"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0E3D5468" wp14:editId="61DBC7DC">
                  <wp:extent cx="2828925" cy="2322159"/>
                  <wp:effectExtent l="0" t="0" r="0" b="2540"/>
                  <wp:docPr id="119" name="image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81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079" cy="232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477D" w:rsidRPr="0016477D" w:rsidRDefault="0016477D" w:rsidP="0016477D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16477D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  <w:r w:rsidRPr="0016477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16477D">
              <w:rPr>
                <w:rFonts w:ascii="Times New Roman" w:hAnsi="Times New Roman" w:cs="Times New Roman"/>
                <w:sz w:val="20"/>
                <w:szCs w:val="20"/>
              </w:rPr>
              <w:t>подвала</w:t>
            </w:r>
          </w:p>
          <w:p w:rsidR="00F5540D" w:rsidRPr="0016477D" w:rsidRDefault="00F5540D" w:rsidP="001647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5540D" w:rsidRPr="0016477D" w:rsidRDefault="00F5540D" w:rsidP="001647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77D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BE6BF5B" wp14:editId="6E47E97C">
                  <wp:extent cx="2737504" cy="1971675"/>
                  <wp:effectExtent l="0" t="0" r="5715" b="0"/>
                  <wp:docPr id="121" name="image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82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826" cy="197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477D" w:rsidRPr="0016477D" w:rsidRDefault="0016477D" w:rsidP="001647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 1-го этажа</w:t>
            </w:r>
          </w:p>
          <w:p w:rsidR="00F5540D" w:rsidRPr="0016477D" w:rsidRDefault="00F5540D" w:rsidP="001647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5540D" w:rsidRPr="0016477D" w:rsidRDefault="00F5540D" w:rsidP="0016477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6477D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D4024CA" wp14:editId="40D0267C">
                  <wp:extent cx="2781300" cy="1994042"/>
                  <wp:effectExtent l="0" t="0" r="0" b="6350"/>
                  <wp:docPr id="123" name="image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83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935" cy="1996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477D" w:rsidRPr="0016477D" w:rsidRDefault="0016477D" w:rsidP="001647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 2-го этажа</w:t>
            </w:r>
          </w:p>
          <w:p w:rsidR="00F5540D" w:rsidRPr="0016477D" w:rsidRDefault="00F5540D" w:rsidP="0016477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F5540D" w:rsidRPr="0016477D" w:rsidRDefault="00F5540D" w:rsidP="0016477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6477D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50C7615" wp14:editId="7A1AFF68">
                  <wp:extent cx="2981325" cy="1309085"/>
                  <wp:effectExtent l="0" t="0" r="0" b="5715"/>
                  <wp:docPr id="125" name="image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84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292" cy="1315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477D" w:rsidRPr="00F5540D" w:rsidRDefault="0016477D" w:rsidP="0016477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6477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План антресольного этажа</w:t>
            </w:r>
          </w:p>
        </w:tc>
      </w:tr>
      <w:tr w:rsidR="00376632" w:rsidRPr="009E500B" w:rsidTr="0016477D">
        <w:tc>
          <w:tcPr>
            <w:tcW w:w="562" w:type="dxa"/>
          </w:tcPr>
          <w:p w:rsidR="00322908" w:rsidRPr="0016477D" w:rsidRDefault="00585303" w:rsidP="001647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477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4224" w:type="dxa"/>
          </w:tcPr>
          <w:p w:rsidR="00603E42" w:rsidRPr="0016477D" w:rsidRDefault="00376632" w:rsidP="0016477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47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603E42" w:rsidRPr="001647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онструктивная схема: подлинные кирпичные стены; подлинные кирпичные</w:t>
            </w:r>
          </w:p>
          <w:p w:rsidR="00322908" w:rsidRPr="0016477D" w:rsidRDefault="00603E42" w:rsidP="001647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47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перемычки проемов; местоположение исторических лестниц</w:t>
            </w:r>
            <w:r w:rsidR="00CE7900" w:rsidRPr="001647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5387" w:type="dxa"/>
          </w:tcPr>
          <w:p w:rsidR="00603E42" w:rsidRPr="0016477D" w:rsidRDefault="00603E42" w:rsidP="0016477D">
            <w:pPr>
              <w:ind w:firstLine="45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77D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B49C181" wp14:editId="47913560">
                  <wp:extent cx="2969797" cy="2316479"/>
                  <wp:effectExtent l="0" t="0" r="0" b="0"/>
                  <wp:docPr id="127" name="image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85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797" cy="2316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3E42" w:rsidRPr="0016477D" w:rsidRDefault="0016477D" w:rsidP="0016477D">
            <w:pPr>
              <w:pStyle w:val="TableParagraph"/>
              <w:ind w:left="374" w:right="365"/>
              <w:jc w:val="center"/>
              <w:rPr>
                <w:sz w:val="20"/>
                <w:szCs w:val="20"/>
              </w:rPr>
            </w:pPr>
            <w:r w:rsidRPr="0016477D">
              <w:rPr>
                <w:sz w:val="20"/>
                <w:szCs w:val="20"/>
              </w:rPr>
              <w:t>Разрез</w:t>
            </w:r>
          </w:p>
          <w:p w:rsidR="00603E42" w:rsidRPr="0016477D" w:rsidRDefault="00603E42" w:rsidP="0016477D">
            <w:pPr>
              <w:ind w:firstLine="45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77D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29CC6E2" wp14:editId="7386977A">
                  <wp:extent cx="2975695" cy="2231136"/>
                  <wp:effectExtent l="0" t="0" r="0" b="0"/>
                  <wp:docPr id="129" name="image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86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695" cy="2231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477D" w:rsidRPr="0016477D" w:rsidRDefault="0016477D" w:rsidP="0016477D">
            <w:pPr>
              <w:ind w:firstLine="45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7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Кирпичные перемычки проемов 1-го этажа</w:t>
            </w:r>
          </w:p>
          <w:p w:rsidR="00603E42" w:rsidRPr="0016477D" w:rsidRDefault="00603E42" w:rsidP="0016477D">
            <w:pPr>
              <w:ind w:firstLine="45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3E42" w:rsidRPr="0016477D" w:rsidRDefault="00603E42" w:rsidP="0016477D">
            <w:pPr>
              <w:ind w:firstLine="45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77D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4460DED" wp14:editId="2E90FA2A">
                  <wp:extent cx="2974848" cy="2231135"/>
                  <wp:effectExtent l="0" t="0" r="0" b="0"/>
                  <wp:docPr id="131" name="image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87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848" cy="223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477D" w:rsidRPr="0016477D" w:rsidRDefault="0016477D" w:rsidP="0016477D">
            <w:pPr>
              <w:ind w:firstLine="45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A7458" w:rsidRPr="009E500B" w:rsidRDefault="0016477D" w:rsidP="0016477D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6477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Кирпичные перемычки проемов подвала</w:t>
            </w:r>
          </w:p>
        </w:tc>
      </w:tr>
      <w:tr w:rsidR="00376632" w:rsidRPr="009E500B" w:rsidTr="0016477D">
        <w:tc>
          <w:tcPr>
            <w:tcW w:w="562" w:type="dxa"/>
          </w:tcPr>
          <w:p w:rsidR="006A7458" w:rsidRPr="0016477D" w:rsidRDefault="00585303" w:rsidP="001647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477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4224" w:type="dxa"/>
          </w:tcPr>
          <w:p w:rsidR="00603E42" w:rsidRPr="0016477D" w:rsidRDefault="00376632" w:rsidP="0016477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47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603E42" w:rsidRPr="001647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сторическая конфигурация, высотные отметки и конструктивное решение вальмовой крыши, материал кровли - листовое кровельное железо с двойным фальцем, историческая система водоотведения</w:t>
            </w:r>
            <w:r w:rsidR="008B5C28" w:rsidRPr="001647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(согласно историческим материалам, ныне утрачена) (определить проектом);</w:t>
            </w:r>
          </w:p>
          <w:p w:rsidR="006A7458" w:rsidRPr="0016477D" w:rsidRDefault="006A7458" w:rsidP="0016477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87" w:type="dxa"/>
          </w:tcPr>
          <w:p w:rsidR="006A7458" w:rsidRDefault="00603E42" w:rsidP="00376632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727B54D" wp14:editId="09631C33">
                  <wp:extent cx="3033229" cy="2362200"/>
                  <wp:effectExtent l="0" t="0" r="0" b="0"/>
                  <wp:docPr id="133" name="image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88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214" cy="237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477D" w:rsidRPr="009E500B" w:rsidRDefault="0016477D" w:rsidP="00376632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6477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Крыша</w:t>
            </w:r>
          </w:p>
        </w:tc>
      </w:tr>
      <w:tr w:rsidR="00376632" w:rsidRPr="009E500B" w:rsidTr="0016477D">
        <w:tc>
          <w:tcPr>
            <w:tcW w:w="562" w:type="dxa"/>
          </w:tcPr>
          <w:p w:rsidR="00322908" w:rsidRPr="0016477D" w:rsidRDefault="00585303" w:rsidP="001647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477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224" w:type="dxa"/>
          </w:tcPr>
          <w:p w:rsidR="00603E42" w:rsidRPr="0016477D" w:rsidRDefault="00376632" w:rsidP="001647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603E42" w:rsidRPr="00164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тделка и архитектурные детали фасадов: отде</w:t>
            </w:r>
            <w:r w:rsidR="00735B43" w:rsidRPr="00164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лка фасадов </w:t>
            </w:r>
            <w:r w:rsidR="00603E42" w:rsidRPr="00164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гладкой штукатуркой с покраской. Рустовка стен первого этажа;</w:t>
            </w:r>
          </w:p>
          <w:p w:rsidR="00603E42" w:rsidRPr="0016477D" w:rsidRDefault="00603E42" w:rsidP="001647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отделка архитектурных деталей г</w:t>
            </w:r>
            <w:r w:rsidR="00735B43" w:rsidRPr="00164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ладкой штукатуркой с покраской: венчающий, профилированный карниз </w:t>
            </w:r>
            <w:r w:rsidRPr="00164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</w:t>
            </w:r>
            <w:r w:rsidR="00735B43" w:rsidRPr="00164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ьшого выноса, с вставкой белого </w:t>
            </w:r>
            <w:r w:rsidRPr="00164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камня. Оформление фриза и подоконной части второго этажа прямоугольными </w:t>
            </w:r>
            <w:proofErr w:type="spellStart"/>
            <w:r w:rsidRPr="00164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нишками</w:t>
            </w:r>
            <w:proofErr w:type="spellEnd"/>
          </w:p>
          <w:p w:rsidR="00376632" w:rsidRPr="0016477D" w:rsidRDefault="00603E42" w:rsidP="001647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735B43" w:rsidRPr="00164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64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филенкой.</w:t>
            </w:r>
          </w:p>
          <w:p w:rsidR="00376632" w:rsidRPr="0016477D" w:rsidRDefault="00603E42" w:rsidP="001647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Междуэтажная тяга</w:t>
            </w:r>
            <w:r w:rsidRPr="0016477D">
              <w:rPr>
                <w:sz w:val="24"/>
                <w:szCs w:val="24"/>
              </w:rPr>
              <w:t xml:space="preserve"> </w:t>
            </w:r>
            <w:r w:rsidR="00735B43" w:rsidRPr="00164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ступенчатая, </w:t>
            </w:r>
            <w:r w:rsidRPr="00164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широкая, филенчатая с рядом из кирпичной </w:t>
            </w:r>
            <w:r w:rsidR="00735B43" w:rsidRPr="00164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орнаментальной кладки-поребрик. </w:t>
            </w:r>
          </w:p>
          <w:p w:rsidR="00735B43" w:rsidRPr="0016477D" w:rsidRDefault="00376632" w:rsidP="001647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735B43" w:rsidRPr="00164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конные проемы второго этажа </w:t>
            </w:r>
            <w:r w:rsidR="00603E42" w:rsidRPr="00164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прямоугольной формы,</w:t>
            </w:r>
            <w:r w:rsidR="00735B43" w:rsidRPr="00164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03E42" w:rsidRPr="00164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Обрамление профилированными наличниками, которые опираются на п</w:t>
            </w:r>
            <w:r w:rsidR="00735B43" w:rsidRPr="00164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одоконную объединяющую тягу   с раскреповкой.</w:t>
            </w:r>
          </w:p>
          <w:p w:rsidR="00735B43" w:rsidRPr="0016477D" w:rsidRDefault="00735B43" w:rsidP="001647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Верхняя часть</w:t>
            </w:r>
            <w:r w:rsidR="00603E42" w:rsidRPr="00164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-акцентирована </w:t>
            </w:r>
            <w:proofErr w:type="spellStart"/>
            <w:r w:rsidR="00603E42" w:rsidRPr="00164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раскрепованным</w:t>
            </w:r>
            <w:proofErr w:type="spellEnd"/>
            <w:r w:rsidR="00603E42" w:rsidRPr="00164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профилированным,</w:t>
            </w:r>
            <w:r w:rsidRPr="00164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03E42" w:rsidRPr="00164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прямым карнизом</w:t>
            </w:r>
            <w:r w:rsidRPr="00164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консолях </w:t>
            </w:r>
            <w:r w:rsidR="00603E42" w:rsidRPr="00164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декоративным</w:t>
            </w:r>
            <w:r w:rsidRPr="00164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03E42" w:rsidRPr="00164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элементом</w:t>
            </w:r>
            <w:r w:rsidRPr="00164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03E42" w:rsidRPr="00164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 ним. Оконные проемы первого этажа</w:t>
            </w:r>
            <w:r w:rsidRPr="00164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прямоугольной формы. Обрамление-</w:t>
            </w:r>
            <w:r w:rsidR="00603E42" w:rsidRPr="00164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широкий профилированный</w:t>
            </w:r>
            <w:r w:rsidRPr="00164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наличник, опирающийся на подоконную полочку.</w:t>
            </w:r>
          </w:p>
          <w:p w:rsidR="00322908" w:rsidRPr="0016477D" w:rsidRDefault="00735B43" w:rsidP="001647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Подоконная часть, между </w:t>
            </w:r>
            <w:r w:rsidR="00603E42" w:rsidRPr="00164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подоконными</w:t>
            </w:r>
            <w:r w:rsidRPr="00164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полочками и подвальными оконными проемами с </w:t>
            </w:r>
            <w:r w:rsidR="00603E42" w:rsidRPr="00164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клинчатой</w:t>
            </w:r>
            <w:r w:rsidRPr="00164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перемычкой и рамочным наличником с        филенкой, </w:t>
            </w:r>
            <w:r w:rsidR="00603E42" w:rsidRPr="00164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оформлена нишами;</w:t>
            </w:r>
          </w:p>
          <w:p w:rsidR="00376632" w:rsidRPr="0016477D" w:rsidRDefault="00376632" w:rsidP="001647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6632" w:rsidRPr="0016477D" w:rsidRDefault="00376632" w:rsidP="001647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6632" w:rsidRPr="0016477D" w:rsidRDefault="00376632" w:rsidP="001647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6632" w:rsidRPr="0016477D" w:rsidRDefault="00376632" w:rsidP="001647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6632" w:rsidRPr="0016477D" w:rsidRDefault="00376632" w:rsidP="001647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6632" w:rsidRPr="0016477D" w:rsidRDefault="00376632" w:rsidP="001647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6632" w:rsidRPr="0016477D" w:rsidRDefault="00376632" w:rsidP="001647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6632" w:rsidRPr="0016477D" w:rsidRDefault="00376632" w:rsidP="001647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6632" w:rsidRPr="0016477D" w:rsidRDefault="00376632" w:rsidP="001647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6632" w:rsidRPr="0016477D" w:rsidRDefault="00376632" w:rsidP="001647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6632" w:rsidRPr="0016477D" w:rsidRDefault="00376632" w:rsidP="001647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6632" w:rsidRPr="0016477D" w:rsidRDefault="00376632" w:rsidP="001647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6632" w:rsidRPr="0016477D" w:rsidRDefault="00376632" w:rsidP="001647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477D" w:rsidRDefault="0016477D" w:rsidP="001647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477D" w:rsidRDefault="0016477D" w:rsidP="001647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477D" w:rsidRDefault="0016477D" w:rsidP="001647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477D" w:rsidRDefault="0016477D" w:rsidP="001647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477D" w:rsidRDefault="0016477D" w:rsidP="001647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477D" w:rsidRDefault="0016477D" w:rsidP="001647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477D" w:rsidRDefault="0016477D" w:rsidP="001647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477D" w:rsidRDefault="0016477D" w:rsidP="001647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477D" w:rsidRDefault="0016477D" w:rsidP="001647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477D" w:rsidRDefault="0016477D" w:rsidP="001647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477D" w:rsidRDefault="0016477D" w:rsidP="001647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477D" w:rsidRDefault="0016477D" w:rsidP="001647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477D" w:rsidRDefault="0016477D" w:rsidP="001647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477D" w:rsidRDefault="0016477D" w:rsidP="001647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477D" w:rsidRDefault="0016477D" w:rsidP="001647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477D" w:rsidRDefault="0016477D" w:rsidP="001647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477D" w:rsidRPr="0016477D" w:rsidRDefault="0016477D" w:rsidP="001647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6632" w:rsidRPr="0016477D" w:rsidRDefault="00376632" w:rsidP="0016477D">
            <w:pPr>
              <w:pStyle w:val="a3"/>
              <w:ind w:left="0"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6477D">
              <w:rPr>
                <w:rFonts w:eastAsia="Calibri"/>
                <w:sz w:val="24"/>
                <w:szCs w:val="24"/>
                <w:lang w:eastAsia="en-US"/>
              </w:rPr>
              <w:t>Композиция южного (бокового) фасада в общих чертах повторяет композицию главного фасада;</w:t>
            </w:r>
          </w:p>
          <w:p w:rsidR="00376632" w:rsidRPr="0016477D" w:rsidRDefault="00376632" w:rsidP="0016477D">
            <w:pPr>
              <w:pStyle w:val="a3"/>
              <w:ind w:left="0" w:firstLine="0"/>
              <w:rPr>
                <w:rFonts w:eastAsia="Calibri"/>
                <w:sz w:val="24"/>
                <w:szCs w:val="24"/>
                <w:lang w:eastAsia="en-US"/>
              </w:rPr>
            </w:pPr>
          </w:p>
          <w:p w:rsidR="00376632" w:rsidRPr="0016477D" w:rsidRDefault="00376632" w:rsidP="0016477D">
            <w:pPr>
              <w:pStyle w:val="a3"/>
              <w:ind w:left="0" w:firstLine="0"/>
              <w:rPr>
                <w:rFonts w:eastAsia="Calibri"/>
                <w:sz w:val="24"/>
                <w:szCs w:val="24"/>
                <w:lang w:eastAsia="en-US"/>
              </w:rPr>
            </w:pPr>
          </w:p>
          <w:p w:rsidR="00376632" w:rsidRPr="0016477D" w:rsidRDefault="00376632" w:rsidP="0016477D">
            <w:pPr>
              <w:pStyle w:val="a3"/>
              <w:ind w:left="0" w:firstLine="0"/>
              <w:rPr>
                <w:rFonts w:eastAsia="Calibri"/>
                <w:sz w:val="24"/>
                <w:szCs w:val="24"/>
                <w:lang w:eastAsia="en-US"/>
              </w:rPr>
            </w:pPr>
          </w:p>
          <w:p w:rsidR="00376632" w:rsidRPr="0016477D" w:rsidRDefault="00376632" w:rsidP="0016477D">
            <w:pPr>
              <w:pStyle w:val="a3"/>
              <w:ind w:left="0" w:firstLine="0"/>
              <w:rPr>
                <w:rFonts w:eastAsia="Calibri"/>
                <w:sz w:val="24"/>
                <w:szCs w:val="24"/>
                <w:lang w:eastAsia="en-US"/>
              </w:rPr>
            </w:pPr>
          </w:p>
          <w:p w:rsidR="00376632" w:rsidRPr="0016477D" w:rsidRDefault="00376632" w:rsidP="0016477D">
            <w:pPr>
              <w:pStyle w:val="a3"/>
              <w:ind w:left="0" w:firstLine="0"/>
              <w:rPr>
                <w:rFonts w:eastAsia="Calibri"/>
                <w:sz w:val="24"/>
                <w:szCs w:val="24"/>
                <w:lang w:eastAsia="en-US"/>
              </w:rPr>
            </w:pPr>
          </w:p>
          <w:p w:rsidR="00376632" w:rsidRPr="0016477D" w:rsidRDefault="00376632" w:rsidP="0016477D">
            <w:pPr>
              <w:pStyle w:val="a3"/>
              <w:ind w:left="0" w:firstLine="0"/>
              <w:rPr>
                <w:rFonts w:eastAsia="Calibri"/>
                <w:sz w:val="24"/>
                <w:szCs w:val="24"/>
                <w:lang w:eastAsia="en-US"/>
              </w:rPr>
            </w:pPr>
          </w:p>
          <w:p w:rsidR="00376632" w:rsidRPr="0016477D" w:rsidRDefault="00376632" w:rsidP="0016477D">
            <w:pPr>
              <w:pStyle w:val="a3"/>
              <w:ind w:left="0" w:firstLine="0"/>
              <w:rPr>
                <w:rFonts w:eastAsia="Calibri"/>
                <w:sz w:val="24"/>
                <w:szCs w:val="24"/>
                <w:lang w:eastAsia="en-US"/>
              </w:rPr>
            </w:pPr>
          </w:p>
          <w:p w:rsidR="00376632" w:rsidRPr="0016477D" w:rsidRDefault="00376632" w:rsidP="0016477D">
            <w:pPr>
              <w:pStyle w:val="a3"/>
              <w:ind w:left="0" w:firstLine="0"/>
              <w:rPr>
                <w:rFonts w:eastAsia="Calibri"/>
                <w:sz w:val="24"/>
                <w:szCs w:val="24"/>
                <w:lang w:eastAsia="en-US"/>
              </w:rPr>
            </w:pPr>
          </w:p>
          <w:p w:rsidR="00376632" w:rsidRPr="0016477D" w:rsidRDefault="00376632" w:rsidP="0016477D">
            <w:pPr>
              <w:pStyle w:val="a3"/>
              <w:ind w:left="0" w:firstLine="0"/>
              <w:rPr>
                <w:rFonts w:eastAsia="Calibri"/>
                <w:sz w:val="24"/>
                <w:szCs w:val="24"/>
                <w:lang w:eastAsia="en-US"/>
              </w:rPr>
            </w:pPr>
          </w:p>
          <w:p w:rsidR="00376632" w:rsidRPr="0016477D" w:rsidRDefault="00376632" w:rsidP="0016477D">
            <w:pPr>
              <w:pStyle w:val="a3"/>
              <w:ind w:left="0" w:firstLine="0"/>
              <w:rPr>
                <w:rFonts w:eastAsia="Calibri"/>
                <w:sz w:val="24"/>
                <w:szCs w:val="24"/>
                <w:lang w:eastAsia="en-US"/>
              </w:rPr>
            </w:pPr>
          </w:p>
          <w:p w:rsidR="00376632" w:rsidRPr="0016477D" w:rsidRDefault="00376632" w:rsidP="0016477D">
            <w:pPr>
              <w:pStyle w:val="a3"/>
              <w:ind w:left="0" w:firstLine="0"/>
              <w:rPr>
                <w:rFonts w:eastAsia="Calibri"/>
                <w:sz w:val="24"/>
                <w:szCs w:val="24"/>
                <w:lang w:eastAsia="en-US"/>
              </w:rPr>
            </w:pPr>
          </w:p>
          <w:p w:rsidR="00376632" w:rsidRDefault="00376632" w:rsidP="0016477D">
            <w:pPr>
              <w:pStyle w:val="a3"/>
              <w:ind w:left="0" w:firstLine="0"/>
              <w:rPr>
                <w:rFonts w:eastAsia="Calibri"/>
                <w:sz w:val="24"/>
                <w:szCs w:val="24"/>
                <w:lang w:eastAsia="en-US"/>
              </w:rPr>
            </w:pPr>
          </w:p>
          <w:p w:rsidR="0016477D" w:rsidRDefault="0016477D" w:rsidP="0016477D">
            <w:pPr>
              <w:pStyle w:val="a3"/>
              <w:ind w:left="0" w:firstLine="0"/>
              <w:rPr>
                <w:rFonts w:eastAsia="Calibri"/>
                <w:sz w:val="24"/>
                <w:szCs w:val="24"/>
                <w:lang w:eastAsia="en-US"/>
              </w:rPr>
            </w:pPr>
          </w:p>
          <w:p w:rsidR="0016477D" w:rsidRDefault="0016477D" w:rsidP="0016477D">
            <w:pPr>
              <w:pStyle w:val="a3"/>
              <w:ind w:left="0" w:firstLine="0"/>
              <w:rPr>
                <w:rFonts w:eastAsia="Calibri"/>
                <w:sz w:val="24"/>
                <w:szCs w:val="24"/>
                <w:lang w:eastAsia="en-US"/>
              </w:rPr>
            </w:pPr>
          </w:p>
          <w:p w:rsidR="0016477D" w:rsidRDefault="0016477D" w:rsidP="0016477D">
            <w:pPr>
              <w:pStyle w:val="a3"/>
              <w:ind w:left="0" w:firstLine="0"/>
              <w:rPr>
                <w:rFonts w:eastAsia="Calibri"/>
                <w:sz w:val="24"/>
                <w:szCs w:val="24"/>
                <w:lang w:eastAsia="en-US"/>
              </w:rPr>
            </w:pPr>
          </w:p>
          <w:p w:rsidR="0016477D" w:rsidRDefault="0016477D" w:rsidP="0016477D">
            <w:pPr>
              <w:pStyle w:val="a3"/>
              <w:ind w:left="0" w:firstLine="0"/>
              <w:rPr>
                <w:rFonts w:eastAsia="Calibri"/>
                <w:sz w:val="24"/>
                <w:szCs w:val="24"/>
                <w:lang w:eastAsia="en-US"/>
              </w:rPr>
            </w:pPr>
          </w:p>
          <w:p w:rsidR="0016477D" w:rsidRDefault="0016477D" w:rsidP="0016477D">
            <w:pPr>
              <w:pStyle w:val="a3"/>
              <w:ind w:left="0" w:firstLine="0"/>
              <w:rPr>
                <w:rFonts w:eastAsia="Calibri"/>
                <w:sz w:val="24"/>
                <w:szCs w:val="24"/>
                <w:lang w:eastAsia="en-US"/>
              </w:rPr>
            </w:pPr>
          </w:p>
          <w:p w:rsidR="0016477D" w:rsidRDefault="0016477D" w:rsidP="0016477D">
            <w:pPr>
              <w:pStyle w:val="a3"/>
              <w:ind w:left="0" w:firstLine="0"/>
              <w:rPr>
                <w:rFonts w:eastAsia="Calibri"/>
                <w:sz w:val="24"/>
                <w:szCs w:val="24"/>
                <w:lang w:eastAsia="en-US"/>
              </w:rPr>
            </w:pPr>
          </w:p>
          <w:p w:rsidR="0016477D" w:rsidRDefault="0016477D" w:rsidP="0016477D">
            <w:pPr>
              <w:pStyle w:val="a3"/>
              <w:ind w:left="0" w:firstLine="0"/>
              <w:rPr>
                <w:rFonts w:eastAsia="Calibri"/>
                <w:sz w:val="24"/>
                <w:szCs w:val="24"/>
                <w:lang w:eastAsia="en-US"/>
              </w:rPr>
            </w:pPr>
          </w:p>
          <w:p w:rsidR="0016477D" w:rsidRDefault="0016477D" w:rsidP="0016477D">
            <w:pPr>
              <w:pStyle w:val="a3"/>
              <w:ind w:left="0" w:firstLine="0"/>
              <w:rPr>
                <w:rFonts w:eastAsia="Calibri"/>
                <w:sz w:val="24"/>
                <w:szCs w:val="24"/>
                <w:lang w:eastAsia="en-US"/>
              </w:rPr>
            </w:pPr>
          </w:p>
          <w:p w:rsidR="0016477D" w:rsidRDefault="0016477D" w:rsidP="0016477D">
            <w:pPr>
              <w:pStyle w:val="a3"/>
              <w:ind w:left="0" w:firstLine="0"/>
              <w:rPr>
                <w:rFonts w:eastAsia="Calibri"/>
                <w:sz w:val="24"/>
                <w:szCs w:val="24"/>
                <w:lang w:eastAsia="en-US"/>
              </w:rPr>
            </w:pPr>
          </w:p>
          <w:p w:rsidR="0016477D" w:rsidRDefault="0016477D" w:rsidP="0016477D">
            <w:pPr>
              <w:pStyle w:val="a3"/>
              <w:ind w:left="0" w:firstLine="0"/>
              <w:rPr>
                <w:rFonts w:eastAsia="Calibri"/>
                <w:sz w:val="24"/>
                <w:szCs w:val="24"/>
                <w:lang w:eastAsia="en-US"/>
              </w:rPr>
            </w:pPr>
          </w:p>
          <w:p w:rsidR="0016477D" w:rsidRDefault="0016477D" w:rsidP="0016477D">
            <w:pPr>
              <w:pStyle w:val="a3"/>
              <w:ind w:left="0" w:firstLine="0"/>
              <w:rPr>
                <w:rFonts w:eastAsia="Calibri"/>
                <w:sz w:val="24"/>
                <w:szCs w:val="24"/>
                <w:lang w:eastAsia="en-US"/>
              </w:rPr>
            </w:pPr>
          </w:p>
          <w:p w:rsidR="00376632" w:rsidRPr="0016477D" w:rsidRDefault="00376632" w:rsidP="0016477D">
            <w:pPr>
              <w:pStyle w:val="a3"/>
              <w:ind w:left="0" w:firstLine="0"/>
              <w:rPr>
                <w:rFonts w:eastAsia="Calibri"/>
                <w:sz w:val="24"/>
                <w:szCs w:val="24"/>
                <w:lang w:eastAsia="en-US"/>
              </w:rPr>
            </w:pPr>
          </w:p>
          <w:p w:rsidR="00376632" w:rsidRPr="0016477D" w:rsidRDefault="00376632" w:rsidP="0016477D">
            <w:pPr>
              <w:pStyle w:val="a3"/>
              <w:spacing w:before="0"/>
              <w:ind w:left="0"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16477D">
              <w:rPr>
                <w:rFonts w:eastAsia="Calibri"/>
                <w:sz w:val="24"/>
                <w:szCs w:val="24"/>
                <w:lang w:eastAsia="en-US"/>
              </w:rPr>
              <w:lastRenderedPageBreak/>
              <w:t>Арочные ворота на каменных рустованных столбах, прямоугольных в плане, с декоративными элементами</w:t>
            </w:r>
            <w:r w:rsidR="008B5C28" w:rsidRPr="0016477D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  <w:p w:rsidR="00376632" w:rsidRPr="0016477D" w:rsidRDefault="00376632" w:rsidP="001647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376632" w:rsidRPr="0016477D" w:rsidRDefault="00376632" w:rsidP="001647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735B43" w:rsidRPr="0016477D" w:rsidRDefault="00735B43" w:rsidP="0016477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6477D"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3A596F4E" wp14:editId="140FC859">
                  <wp:extent cx="2819400" cy="1611686"/>
                  <wp:effectExtent l="0" t="0" r="0" b="7620"/>
                  <wp:docPr id="135" name="image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89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020" cy="161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477D" w:rsidRPr="0016477D" w:rsidRDefault="0016477D" w:rsidP="0016477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6477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Главный фасад</w:t>
            </w:r>
          </w:p>
          <w:p w:rsidR="00735B43" w:rsidRPr="0016477D" w:rsidRDefault="00735B43" w:rsidP="001647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35B43" w:rsidRPr="0016477D" w:rsidRDefault="00735B43" w:rsidP="001647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477D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7A3BB76" wp14:editId="1F5B704A">
                  <wp:extent cx="2631796" cy="1971675"/>
                  <wp:effectExtent l="0" t="0" r="0" b="0"/>
                  <wp:docPr id="137" name="image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90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847" cy="1976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477D" w:rsidRPr="0016477D" w:rsidRDefault="0016477D" w:rsidP="001647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477D">
              <w:rPr>
                <w:rFonts w:ascii="Times New Roman" w:hAnsi="Times New Roman" w:cs="Times New Roman"/>
                <w:sz w:val="20"/>
                <w:szCs w:val="20"/>
              </w:rPr>
              <w:t>Оконный</w:t>
            </w:r>
            <w:r w:rsidRPr="0016477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16477D">
              <w:rPr>
                <w:rFonts w:ascii="Times New Roman" w:hAnsi="Times New Roman" w:cs="Times New Roman"/>
                <w:sz w:val="20"/>
                <w:szCs w:val="20"/>
              </w:rPr>
              <w:t>проем 1-го этажа</w:t>
            </w:r>
          </w:p>
          <w:p w:rsidR="00735B43" w:rsidRPr="0016477D" w:rsidRDefault="00735B43" w:rsidP="001647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35B43" w:rsidRDefault="00735B43" w:rsidP="0016477D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16477D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4BE6828" wp14:editId="77AEB725">
                  <wp:extent cx="2647950" cy="1985247"/>
                  <wp:effectExtent l="0" t="0" r="0" b="0"/>
                  <wp:docPr id="139" name="image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91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999" cy="1992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477D" w:rsidRPr="0016477D" w:rsidRDefault="0016477D" w:rsidP="001647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477D">
              <w:rPr>
                <w:rFonts w:ascii="Times New Roman" w:hAnsi="Times New Roman" w:cs="Times New Roman"/>
                <w:sz w:val="20"/>
                <w:szCs w:val="20"/>
              </w:rPr>
              <w:t xml:space="preserve">Оконный проем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16477D">
              <w:rPr>
                <w:rFonts w:ascii="Times New Roman" w:hAnsi="Times New Roman" w:cs="Times New Roman"/>
                <w:sz w:val="20"/>
                <w:szCs w:val="20"/>
              </w:rPr>
              <w:t>-го этажа</w:t>
            </w:r>
          </w:p>
          <w:p w:rsidR="00735B43" w:rsidRPr="0016477D" w:rsidRDefault="00735B43" w:rsidP="001647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477D"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6D292D7" wp14:editId="77580936">
                  <wp:extent cx="2809875" cy="1787201"/>
                  <wp:effectExtent l="0" t="0" r="0" b="3810"/>
                  <wp:docPr id="141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92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073" cy="1787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5B43" w:rsidRPr="0016477D" w:rsidRDefault="0016477D" w:rsidP="001647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477D">
              <w:rPr>
                <w:rFonts w:ascii="Times New Roman" w:hAnsi="Times New Roman" w:cs="Times New Roman"/>
                <w:sz w:val="20"/>
                <w:szCs w:val="20"/>
              </w:rPr>
              <w:t>Междуэтажная тяга</w:t>
            </w:r>
          </w:p>
          <w:p w:rsidR="00735B43" w:rsidRPr="0016477D" w:rsidRDefault="00735B43" w:rsidP="001647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477D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8AA84A3" wp14:editId="30AF2B2C">
                  <wp:extent cx="2876550" cy="2157413"/>
                  <wp:effectExtent l="0" t="0" r="0" b="0"/>
                  <wp:docPr id="143" name="image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93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632" cy="2158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7301" w:rsidRPr="0016477D" w:rsidRDefault="0016477D" w:rsidP="001647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477D">
              <w:rPr>
                <w:rFonts w:ascii="Times New Roman" w:hAnsi="Times New Roman" w:cs="Times New Roman"/>
                <w:sz w:val="20"/>
                <w:szCs w:val="20"/>
              </w:rPr>
              <w:t>Венчающий карниз</w:t>
            </w:r>
          </w:p>
          <w:p w:rsidR="00376632" w:rsidRPr="0016477D" w:rsidRDefault="00376632" w:rsidP="001647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E7301" w:rsidRPr="0016477D" w:rsidRDefault="00376632" w:rsidP="001647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477D">
              <w:rPr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34688" behindDoc="0" locked="0" layoutInCell="1" allowOverlap="1" wp14:anchorId="2FCCFE01" wp14:editId="66393E8F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242570</wp:posOffset>
                  </wp:positionV>
                  <wp:extent cx="2200910" cy="2933700"/>
                  <wp:effectExtent l="19050" t="19050" r="27940" b="19050"/>
                  <wp:wrapTopAndBottom/>
                  <wp:docPr id="138" name="Рисунок 138" descr="C:\ДИСК_qwerty\РАБОТА\Shilova_работа\Дом на Проломной_32,34\ФОТО\Дом_32\для геодезиста_25.06.12\IMG_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ДИСК_qwerty\РАБОТА\Shilova_работа\Дом на Проломной_32,34\ФОТО\Дом_32\для геодезиста_25.06.12\IMG_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1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C6431" w:rsidRPr="0016477D" w:rsidRDefault="0016477D" w:rsidP="001647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477D">
              <w:rPr>
                <w:rFonts w:ascii="Times New Roman" w:hAnsi="Times New Roman" w:cs="Times New Roman"/>
                <w:sz w:val="20"/>
                <w:szCs w:val="20"/>
              </w:rPr>
              <w:t>Фрагмент южного (бокового) фасада</w:t>
            </w:r>
          </w:p>
          <w:p w:rsidR="006C6431" w:rsidRPr="0016477D" w:rsidRDefault="006C6431" w:rsidP="001647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6431" w:rsidRPr="0016477D" w:rsidRDefault="006C6431" w:rsidP="001647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6431" w:rsidRPr="0016477D" w:rsidRDefault="006C6431" w:rsidP="001647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6431" w:rsidRPr="0016477D" w:rsidRDefault="006C6431" w:rsidP="001647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35B43" w:rsidRPr="0016477D" w:rsidRDefault="00376632" w:rsidP="001647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477D">
              <w:rPr>
                <w:b/>
                <w:noProof/>
                <w:sz w:val="20"/>
                <w:szCs w:val="20"/>
                <w:lang w:eastAsia="ru-RU"/>
              </w:rPr>
              <w:lastRenderedPageBreak/>
              <w:drawing>
                <wp:anchor distT="0" distB="0" distL="114300" distR="114300" simplePos="0" relativeHeight="251637760" behindDoc="0" locked="0" layoutInCell="1" allowOverlap="1" wp14:anchorId="0EDDE163" wp14:editId="711C41F1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232410</wp:posOffset>
                  </wp:positionV>
                  <wp:extent cx="2552700" cy="1978660"/>
                  <wp:effectExtent l="0" t="0" r="0" b="2540"/>
                  <wp:wrapTopAndBottom/>
                  <wp:docPr id="171" name="Рисунок 171" descr="C:\ДИСК_qwerty\РАБОТА\Shilova_работа\Дом на Проломной_32,34\ФОТО\DSC04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ДИСК_qwerty\РАБОТА\Shilova_работа\Дом на Проломной_32,34\ФОТО\DSC043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769" t="47654" b="6610"/>
                          <a:stretch/>
                        </pic:blipFill>
                        <pic:spPr bwMode="auto">
                          <a:xfrm>
                            <a:off x="0" y="0"/>
                            <a:ext cx="2552700" cy="197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C6431" w:rsidRPr="0016477D" w:rsidRDefault="0016477D" w:rsidP="001647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477D">
              <w:rPr>
                <w:rFonts w:ascii="Times New Roman" w:hAnsi="Times New Roman" w:cs="Times New Roman"/>
                <w:sz w:val="20"/>
                <w:szCs w:val="20"/>
              </w:rPr>
              <w:t>Общий вид ворот</w:t>
            </w:r>
          </w:p>
          <w:p w:rsidR="00376632" w:rsidRPr="0016477D" w:rsidRDefault="00376632" w:rsidP="001647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477D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44928" behindDoc="0" locked="0" layoutInCell="1" allowOverlap="1" wp14:anchorId="3808D762" wp14:editId="463BA1BE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229870</wp:posOffset>
                  </wp:positionV>
                  <wp:extent cx="2552700" cy="1689100"/>
                  <wp:effectExtent l="19050" t="19050" r="19050" b="25400"/>
                  <wp:wrapTopAndBottom/>
                  <wp:docPr id="172" name="Рисунок 172" descr="C:\ДИСК_qwerty\РАБОТА\Shilova_работа\Дом на Проломной_32,34\ФОТО\Фото интерьеров\ворота\DSC_0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ДИСК_qwerty\РАБОТА\Shilova_работа\Дом на Проломной_32,34\ФОТО\Фото интерьеров\ворота\DSC_0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477D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68115922" wp14:editId="7C9561A3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3803015</wp:posOffset>
                  </wp:positionV>
                  <wp:extent cx="2590800" cy="1715135"/>
                  <wp:effectExtent l="0" t="0" r="0" b="0"/>
                  <wp:wrapTopAndBottom/>
                  <wp:docPr id="14" name="Рисунок 14" descr="C:\ДИСК_qwerty\РАБОТА\Shilova_работа\Дом на Проломной_32,34\ФОТО\Фото интерьеров\№32\DSC_0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ДИСК_qwerty\РАБОТА\Shilova_работа\Дом на Проломной_32,34\ФОТО\Фото интерьеров\№32\DSC_0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71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477D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4E800FD0" wp14:editId="21EB79AD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2012315</wp:posOffset>
                  </wp:positionV>
                  <wp:extent cx="2552700" cy="1689100"/>
                  <wp:effectExtent l="0" t="0" r="0" b="6350"/>
                  <wp:wrapTopAndBottom/>
                  <wp:docPr id="136" name="Рисунок 136" descr="C:\ДИСК_qwerty\РАБОТА\Shilova_работа\Дом на Проломной_32,34\ФОТО\Фото интерьеров\ворота\DSC_0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ДИСК_qwerty\РАБОТА\Shilova_работа\Дом на Проломной_32,34\ФОТО\Фото интерьеров\ворота\DSC_07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477D" w:rsidRPr="0016477D" w:rsidRDefault="0016477D" w:rsidP="0016477D">
            <w:pPr>
              <w:jc w:val="center"/>
              <w:rPr>
                <w:rFonts w:ascii="Times New Roman" w:hAnsi="Times New Roman" w:cs="Times New Roman"/>
              </w:rPr>
            </w:pPr>
            <w:r w:rsidRPr="0016477D">
              <w:rPr>
                <w:rFonts w:ascii="Times New Roman" w:hAnsi="Times New Roman" w:cs="Times New Roman"/>
                <w:sz w:val="20"/>
                <w:szCs w:val="20"/>
              </w:rPr>
              <w:t>Фрагменты ворот</w:t>
            </w:r>
          </w:p>
        </w:tc>
      </w:tr>
    </w:tbl>
    <w:p w:rsidR="007C32CA" w:rsidRPr="009E500B" w:rsidRDefault="00376632" w:rsidP="00376632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br w:type="textWrapping" w:clear="all"/>
      </w:r>
    </w:p>
    <w:sectPr w:rsidR="007C32CA" w:rsidRPr="009E500B" w:rsidSect="0016477D">
      <w:headerReference w:type="default" r:id="rId30"/>
      <w:pgSz w:w="11909" w:h="16834"/>
      <w:pgMar w:top="78" w:right="567" w:bottom="709" w:left="1134" w:header="709" w:footer="0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4C7A" w:rsidRDefault="00BB4C7A" w:rsidP="00A50A1E">
      <w:pPr>
        <w:spacing w:after="0" w:line="240" w:lineRule="auto"/>
      </w:pPr>
      <w:r>
        <w:separator/>
      </w:r>
    </w:p>
  </w:endnote>
  <w:endnote w:type="continuationSeparator" w:id="0">
    <w:p w:rsidR="00BB4C7A" w:rsidRDefault="00BB4C7A" w:rsidP="00A50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4C7A" w:rsidRDefault="00BB4C7A" w:rsidP="00A50A1E">
      <w:pPr>
        <w:spacing w:after="0" w:line="240" w:lineRule="auto"/>
      </w:pPr>
      <w:r>
        <w:separator/>
      </w:r>
    </w:p>
  </w:footnote>
  <w:footnote w:type="continuationSeparator" w:id="0">
    <w:p w:rsidR="00BB4C7A" w:rsidRDefault="00BB4C7A" w:rsidP="00A50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28445808"/>
      <w:docPartObj>
        <w:docPartGallery w:val="Page Numbers (Top of Page)"/>
        <w:docPartUnique/>
      </w:docPartObj>
    </w:sdtPr>
    <w:sdtEndPr/>
    <w:sdtContent>
      <w:p w:rsidR="00BD47E5" w:rsidRDefault="00BD47E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315E">
          <w:rPr>
            <w:noProof/>
          </w:rPr>
          <w:t>14</w:t>
        </w:r>
        <w:r>
          <w:fldChar w:fldCharType="end"/>
        </w:r>
      </w:p>
    </w:sdtContent>
  </w:sdt>
  <w:p w:rsidR="00BD47E5" w:rsidRDefault="00BD47E5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3A4580D"/>
    <w:multiLevelType w:val="hybridMultilevel"/>
    <w:tmpl w:val="531E38BE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51E07"/>
    <w:multiLevelType w:val="hybridMultilevel"/>
    <w:tmpl w:val="67FCC114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6C2405"/>
    <w:multiLevelType w:val="hybridMultilevel"/>
    <w:tmpl w:val="34E0EAF2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97131AD"/>
    <w:multiLevelType w:val="hybridMultilevel"/>
    <w:tmpl w:val="F5A667DC"/>
    <w:lvl w:ilvl="0" w:tplc="7ADCD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7023C0"/>
    <w:multiLevelType w:val="hybridMultilevel"/>
    <w:tmpl w:val="656073C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3476EAB"/>
    <w:multiLevelType w:val="hybridMultilevel"/>
    <w:tmpl w:val="B73611B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6674219"/>
    <w:multiLevelType w:val="hybridMultilevel"/>
    <w:tmpl w:val="0D66873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9907440"/>
    <w:multiLevelType w:val="hybridMultilevel"/>
    <w:tmpl w:val="154A377C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277D3E"/>
    <w:multiLevelType w:val="hybridMultilevel"/>
    <w:tmpl w:val="F1C24F88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772757F4"/>
    <w:multiLevelType w:val="hybridMultilevel"/>
    <w:tmpl w:val="C422FD0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F6473C1"/>
    <w:multiLevelType w:val="hybridMultilevel"/>
    <w:tmpl w:val="044C1F58"/>
    <w:lvl w:ilvl="0" w:tplc="308E18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1"/>
  </w:num>
  <w:num w:numId="4">
    <w:abstractNumId w:val="4"/>
  </w:num>
  <w:num w:numId="5">
    <w:abstractNumId w:val="2"/>
  </w:num>
  <w:num w:numId="6">
    <w:abstractNumId w:val="6"/>
  </w:num>
  <w:num w:numId="7">
    <w:abstractNumId w:val="3"/>
  </w:num>
  <w:num w:numId="8">
    <w:abstractNumId w:val="9"/>
  </w:num>
  <w:num w:numId="9">
    <w:abstractNumId w:val="7"/>
  </w:num>
  <w:num w:numId="10">
    <w:abstractNumId w:val="8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590"/>
    <w:rsid w:val="000272EF"/>
    <w:rsid w:val="0004211E"/>
    <w:rsid w:val="000A76E4"/>
    <w:rsid w:val="000B5305"/>
    <w:rsid w:val="000D073E"/>
    <w:rsid w:val="000E22CC"/>
    <w:rsid w:val="000F6A58"/>
    <w:rsid w:val="001149B2"/>
    <w:rsid w:val="00126DEB"/>
    <w:rsid w:val="00131BB3"/>
    <w:rsid w:val="00137AFF"/>
    <w:rsid w:val="0015269D"/>
    <w:rsid w:val="0016477D"/>
    <w:rsid w:val="001A06C1"/>
    <w:rsid w:val="001D697D"/>
    <w:rsid w:val="001E290E"/>
    <w:rsid w:val="001F361B"/>
    <w:rsid w:val="00205B33"/>
    <w:rsid w:val="00221590"/>
    <w:rsid w:val="0022516B"/>
    <w:rsid w:val="00240B4A"/>
    <w:rsid w:val="002615D4"/>
    <w:rsid w:val="00271B22"/>
    <w:rsid w:val="00282B3B"/>
    <w:rsid w:val="00297AE4"/>
    <w:rsid w:val="002B2CA9"/>
    <w:rsid w:val="0031296E"/>
    <w:rsid w:val="00322908"/>
    <w:rsid w:val="00327EF1"/>
    <w:rsid w:val="00331E95"/>
    <w:rsid w:val="00334A1A"/>
    <w:rsid w:val="00341610"/>
    <w:rsid w:val="00376632"/>
    <w:rsid w:val="003771EB"/>
    <w:rsid w:val="00383117"/>
    <w:rsid w:val="003B746D"/>
    <w:rsid w:val="00410FC8"/>
    <w:rsid w:val="00432BA3"/>
    <w:rsid w:val="00454D3C"/>
    <w:rsid w:val="00473C47"/>
    <w:rsid w:val="00483E24"/>
    <w:rsid w:val="0049304B"/>
    <w:rsid w:val="004B59B0"/>
    <w:rsid w:val="004C2DC9"/>
    <w:rsid w:val="004D5871"/>
    <w:rsid w:val="004F252E"/>
    <w:rsid w:val="005051B8"/>
    <w:rsid w:val="005313C6"/>
    <w:rsid w:val="00537927"/>
    <w:rsid w:val="00545366"/>
    <w:rsid w:val="0056432C"/>
    <w:rsid w:val="00585303"/>
    <w:rsid w:val="00597573"/>
    <w:rsid w:val="005A6AFD"/>
    <w:rsid w:val="00603E42"/>
    <w:rsid w:val="00605297"/>
    <w:rsid w:val="00606EB9"/>
    <w:rsid w:val="00673086"/>
    <w:rsid w:val="00694BC7"/>
    <w:rsid w:val="006A6880"/>
    <w:rsid w:val="006A7458"/>
    <w:rsid w:val="006C1FCE"/>
    <w:rsid w:val="006C6431"/>
    <w:rsid w:val="006D5F82"/>
    <w:rsid w:val="0070203B"/>
    <w:rsid w:val="00735B43"/>
    <w:rsid w:val="0074716D"/>
    <w:rsid w:val="007620DF"/>
    <w:rsid w:val="00774291"/>
    <w:rsid w:val="007753FA"/>
    <w:rsid w:val="00795C5E"/>
    <w:rsid w:val="007A0CFC"/>
    <w:rsid w:val="007B1B89"/>
    <w:rsid w:val="007C32CA"/>
    <w:rsid w:val="007D22E9"/>
    <w:rsid w:val="007E32B1"/>
    <w:rsid w:val="00811AB1"/>
    <w:rsid w:val="0082709D"/>
    <w:rsid w:val="0083757E"/>
    <w:rsid w:val="00864305"/>
    <w:rsid w:val="00867C95"/>
    <w:rsid w:val="00876C75"/>
    <w:rsid w:val="00884C83"/>
    <w:rsid w:val="008A637D"/>
    <w:rsid w:val="008B462B"/>
    <w:rsid w:val="008B522D"/>
    <w:rsid w:val="008B5C28"/>
    <w:rsid w:val="008C2022"/>
    <w:rsid w:val="008D3E30"/>
    <w:rsid w:val="008E7301"/>
    <w:rsid w:val="00924535"/>
    <w:rsid w:val="00947CDC"/>
    <w:rsid w:val="009775EB"/>
    <w:rsid w:val="009E500B"/>
    <w:rsid w:val="009E5F79"/>
    <w:rsid w:val="00A10B56"/>
    <w:rsid w:val="00A350E0"/>
    <w:rsid w:val="00A35CEF"/>
    <w:rsid w:val="00A36C06"/>
    <w:rsid w:val="00A40CF5"/>
    <w:rsid w:val="00A50A1E"/>
    <w:rsid w:val="00A53809"/>
    <w:rsid w:val="00A57B77"/>
    <w:rsid w:val="00A63BD3"/>
    <w:rsid w:val="00A72AB5"/>
    <w:rsid w:val="00A92FC3"/>
    <w:rsid w:val="00AB6D40"/>
    <w:rsid w:val="00AC4BC3"/>
    <w:rsid w:val="00AE3A92"/>
    <w:rsid w:val="00B05746"/>
    <w:rsid w:val="00B07683"/>
    <w:rsid w:val="00B12C4E"/>
    <w:rsid w:val="00B160D4"/>
    <w:rsid w:val="00B35F24"/>
    <w:rsid w:val="00B364A2"/>
    <w:rsid w:val="00B36E7D"/>
    <w:rsid w:val="00B52E03"/>
    <w:rsid w:val="00B6383F"/>
    <w:rsid w:val="00B84EA1"/>
    <w:rsid w:val="00B861DC"/>
    <w:rsid w:val="00B97DB5"/>
    <w:rsid w:val="00BB4C7A"/>
    <w:rsid w:val="00BB7DF1"/>
    <w:rsid w:val="00BC504F"/>
    <w:rsid w:val="00BD47E5"/>
    <w:rsid w:val="00C04522"/>
    <w:rsid w:val="00C13503"/>
    <w:rsid w:val="00C404B9"/>
    <w:rsid w:val="00C476B6"/>
    <w:rsid w:val="00C7315E"/>
    <w:rsid w:val="00C928DF"/>
    <w:rsid w:val="00C92FF0"/>
    <w:rsid w:val="00CB7E04"/>
    <w:rsid w:val="00CC2346"/>
    <w:rsid w:val="00CE7900"/>
    <w:rsid w:val="00CF7C75"/>
    <w:rsid w:val="00D16E82"/>
    <w:rsid w:val="00D71315"/>
    <w:rsid w:val="00D84B9D"/>
    <w:rsid w:val="00DC0BB8"/>
    <w:rsid w:val="00DE77F8"/>
    <w:rsid w:val="00E10012"/>
    <w:rsid w:val="00E23604"/>
    <w:rsid w:val="00E35469"/>
    <w:rsid w:val="00E86775"/>
    <w:rsid w:val="00EB35D1"/>
    <w:rsid w:val="00EE710B"/>
    <w:rsid w:val="00F004F7"/>
    <w:rsid w:val="00F03E2D"/>
    <w:rsid w:val="00F451E6"/>
    <w:rsid w:val="00F53EF1"/>
    <w:rsid w:val="00F5540D"/>
    <w:rsid w:val="00FA3CE3"/>
    <w:rsid w:val="00FA5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C316AD"/>
  <w15:docId w15:val="{29BEDEFD-1321-473D-95F6-E1D986EFE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15D4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5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4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0A1E"/>
  </w:style>
  <w:style w:type="paragraph" w:styleId="a8">
    <w:name w:val="footer"/>
    <w:basedOn w:val="a"/>
    <w:link w:val="a9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0A1E"/>
  </w:style>
  <w:style w:type="character" w:customStyle="1" w:styleId="fontstyle01">
    <w:name w:val="fontstyle01"/>
    <w:basedOn w:val="a0"/>
    <w:rsid w:val="00C04522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C1FCE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table" w:styleId="aa">
    <w:name w:val="Table Grid"/>
    <w:basedOn w:val="a1"/>
    <w:uiPriority w:val="39"/>
    <w:rsid w:val="007C3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EB35D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B93A3F-9C2D-49BF-AE02-A205AE67E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2439</Words>
  <Characters>13908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cp:lastPrinted>2021-12-01T11:02:00Z</cp:lastPrinted>
  <dcterms:created xsi:type="dcterms:W3CDTF">2021-11-30T09:55:00Z</dcterms:created>
  <dcterms:modified xsi:type="dcterms:W3CDTF">2021-12-01T11:02:00Z</dcterms:modified>
</cp:coreProperties>
</file>