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0C46CF" w:rsidRPr="007E378E" w:rsidTr="003353C2">
        <w:trPr>
          <w:trHeight w:val="2172"/>
        </w:trPr>
        <w:tc>
          <w:tcPr>
            <w:tcW w:w="4253" w:type="dxa"/>
          </w:tcPr>
          <w:p w:rsidR="000C46CF" w:rsidRPr="007E378E" w:rsidRDefault="000C46CF" w:rsidP="003353C2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>КОМИТЕТ</w:t>
            </w:r>
          </w:p>
          <w:p w:rsidR="000C46CF" w:rsidRPr="007E378E" w:rsidRDefault="000C46CF" w:rsidP="003353C2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 xml:space="preserve">РЕСПУБЛИКИ ТАТАРСТАН </w:t>
            </w:r>
          </w:p>
          <w:p w:rsidR="000C46CF" w:rsidRPr="00C0555F" w:rsidRDefault="000C46CF" w:rsidP="003353C2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62514EEB" wp14:editId="644D7871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838200</wp:posOffset>
                      </wp:positionV>
                      <wp:extent cx="6115050" cy="0"/>
                      <wp:effectExtent l="0" t="0" r="19050" b="19050"/>
                      <wp:wrapNone/>
                      <wp:docPr id="1" name="Прямая соединительная линия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11505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pt,66pt" to="481.8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" strokecolor="black [3213]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7E378E">
              <w:rPr>
                <w:bCs/>
                <w:spacing w:val="-10"/>
                <w:sz w:val="28"/>
                <w:szCs w:val="28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:rsidR="000C46CF" w:rsidRPr="007E378E" w:rsidRDefault="000C46CF" w:rsidP="003353C2">
            <w:pPr>
              <w:jc w:val="center"/>
              <w:rPr>
                <w:sz w:val="28"/>
                <w:szCs w:val="28"/>
              </w:rPr>
            </w:pPr>
          </w:p>
          <w:p w:rsidR="000C46CF" w:rsidRPr="007E378E" w:rsidRDefault="000C46CF" w:rsidP="003353C2">
            <w:pPr>
              <w:jc w:val="center"/>
            </w:pPr>
            <w:r w:rsidRPr="007E378E">
              <w:rPr>
                <w:noProof/>
                <w:sz w:val="28"/>
                <w:szCs w:val="28"/>
              </w:rPr>
              <w:drawing>
                <wp:inline distT="0" distB="0" distL="0" distR="0" wp14:anchorId="0B12768C" wp14:editId="5E5A9720">
                  <wp:extent cx="723900" cy="723900"/>
                  <wp:effectExtent l="0" t="0" r="0" b="0"/>
                  <wp:docPr id="5" name="Рисунок 5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46CF" w:rsidRPr="007E378E" w:rsidRDefault="000C46CF" w:rsidP="003353C2"/>
          <w:p w:rsidR="000C46CF" w:rsidRPr="007E378E" w:rsidRDefault="000C46CF" w:rsidP="003353C2">
            <w:pPr>
              <w:ind w:right="-1038"/>
            </w:pPr>
          </w:p>
        </w:tc>
        <w:tc>
          <w:tcPr>
            <w:tcW w:w="4395" w:type="dxa"/>
          </w:tcPr>
          <w:p w:rsidR="000C46CF" w:rsidRPr="007E378E" w:rsidRDefault="000C46CF" w:rsidP="003353C2">
            <w:pPr>
              <w:ind w:right="-148"/>
              <w:jc w:val="center"/>
              <w:rPr>
                <w:sz w:val="28"/>
                <w:szCs w:val="28"/>
                <w:lang w:val="tt-RU"/>
              </w:rPr>
            </w:pPr>
            <w:r w:rsidRPr="007E378E">
              <w:rPr>
                <w:sz w:val="28"/>
                <w:szCs w:val="28"/>
                <w:lang w:val="tt-RU"/>
              </w:rPr>
              <w:t>ТАТАРСТАН РЕСПУБЛИКАСЫНЫӉ МӘДӘНИ МИРАС ОБЪЕКТЛАРЫН САКЛАУ КОМИТЕТЫ</w:t>
            </w:r>
          </w:p>
          <w:p w:rsidR="000C46CF" w:rsidRPr="007E378E" w:rsidRDefault="000C46CF" w:rsidP="003353C2">
            <w:pPr>
              <w:ind w:right="-148"/>
              <w:jc w:val="center"/>
              <w:rPr>
                <w:kern w:val="2"/>
              </w:rPr>
            </w:pPr>
          </w:p>
          <w:p w:rsidR="000C46CF" w:rsidRPr="007E378E" w:rsidRDefault="000C46CF" w:rsidP="003353C2">
            <w:pPr>
              <w:ind w:right="-148"/>
              <w:jc w:val="center"/>
              <w:rPr>
                <w:lang w:val="tt-RU"/>
              </w:rPr>
            </w:pPr>
          </w:p>
        </w:tc>
      </w:tr>
    </w:tbl>
    <w:p w:rsidR="000C46CF" w:rsidRPr="00D34093" w:rsidRDefault="000C46CF" w:rsidP="000C46CF">
      <w:pPr>
        <w:pStyle w:val="Noeeu1"/>
        <w:jc w:val="center"/>
        <w:rPr>
          <w:b/>
        </w:rPr>
      </w:pPr>
      <w:r>
        <w:rPr>
          <w:b/>
        </w:rPr>
        <w:t>ПРИКАЗ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2925"/>
      </w:tblGrid>
      <w:tr w:rsidR="000C46CF" w:rsidTr="003353C2">
        <w:tc>
          <w:tcPr>
            <w:tcW w:w="3369" w:type="dxa"/>
            <w:tcBorders>
              <w:bottom w:val="single" w:sz="6" w:space="0" w:color="auto"/>
            </w:tcBorders>
          </w:tcPr>
          <w:p w:rsidR="000C46CF" w:rsidRDefault="000C46CF" w:rsidP="003353C2">
            <w:pPr>
              <w:pStyle w:val="Noeeu1"/>
              <w:jc w:val="center"/>
            </w:pPr>
          </w:p>
        </w:tc>
        <w:tc>
          <w:tcPr>
            <w:tcW w:w="3010" w:type="dxa"/>
          </w:tcPr>
          <w:p w:rsidR="000C46CF" w:rsidRDefault="000C46CF" w:rsidP="003353C2">
            <w:pPr>
              <w:pStyle w:val="Noeeu1"/>
              <w:jc w:val="center"/>
            </w:pPr>
          </w:p>
        </w:tc>
        <w:tc>
          <w:tcPr>
            <w:tcW w:w="443" w:type="dxa"/>
          </w:tcPr>
          <w:p w:rsidR="000C46CF" w:rsidRDefault="000C46CF" w:rsidP="003353C2">
            <w:pPr>
              <w:pStyle w:val="Noeeu1"/>
              <w:jc w:val="center"/>
            </w:pPr>
            <w: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:rsidR="000C46CF" w:rsidRDefault="000C46CF" w:rsidP="003353C2">
            <w:pPr>
              <w:pStyle w:val="Noeeu1"/>
              <w:jc w:val="center"/>
            </w:pPr>
          </w:p>
        </w:tc>
      </w:tr>
    </w:tbl>
    <w:p w:rsidR="000C46CF" w:rsidRDefault="000C46CF" w:rsidP="000C46CF">
      <w:pPr>
        <w:spacing w:line="300" w:lineRule="exact"/>
        <w:jc w:val="center"/>
        <w:rPr>
          <w:sz w:val="28"/>
        </w:rPr>
      </w:pPr>
      <w:r>
        <w:rPr>
          <w:sz w:val="28"/>
        </w:rPr>
        <w:t>г. Казань</w:t>
      </w:r>
    </w:p>
    <w:p w:rsidR="000C46CF" w:rsidRDefault="000C46CF" w:rsidP="000C46CF"/>
    <w:p w:rsidR="000C46CF" w:rsidRDefault="000C46CF" w:rsidP="000C46CF"/>
    <w:p w:rsidR="00DD403A" w:rsidRDefault="00DD403A" w:rsidP="000C46CF"/>
    <w:p w:rsidR="00A41353" w:rsidRDefault="00DD403A" w:rsidP="003A0782">
      <w:pPr>
        <w:tabs>
          <w:tab w:val="left" w:pos="6096"/>
        </w:tabs>
        <w:ind w:right="5385"/>
        <w:jc w:val="both"/>
        <w:rPr>
          <w:sz w:val="28"/>
          <w:szCs w:val="28"/>
        </w:rPr>
      </w:pPr>
      <w:r>
        <w:rPr>
          <w:sz w:val="28"/>
          <w:szCs w:val="28"/>
        </w:rPr>
        <w:t>Об утверждении г</w:t>
      </w:r>
      <w:r w:rsidRPr="00DD403A">
        <w:rPr>
          <w:sz w:val="28"/>
          <w:szCs w:val="28"/>
        </w:rPr>
        <w:t xml:space="preserve">раниц </w:t>
      </w:r>
      <w:r>
        <w:rPr>
          <w:sz w:val="28"/>
          <w:szCs w:val="28"/>
        </w:rPr>
        <w:t xml:space="preserve">и </w:t>
      </w:r>
      <w:r w:rsidRPr="00DD403A">
        <w:rPr>
          <w:sz w:val="28"/>
          <w:szCs w:val="28"/>
        </w:rPr>
        <w:t>режим</w:t>
      </w:r>
      <w:r>
        <w:rPr>
          <w:sz w:val="28"/>
          <w:szCs w:val="28"/>
        </w:rPr>
        <w:t>а</w:t>
      </w:r>
      <w:r w:rsidRPr="00DD403A">
        <w:rPr>
          <w:sz w:val="28"/>
          <w:szCs w:val="28"/>
        </w:rPr>
        <w:t xml:space="preserve"> использования </w:t>
      </w:r>
      <w:r w:rsidR="003E1E97" w:rsidRPr="003E1E97">
        <w:rPr>
          <w:sz w:val="28"/>
          <w:szCs w:val="28"/>
        </w:rPr>
        <w:t>территории объекта культурного наследия регионального значения «Здание медресе «</w:t>
      </w:r>
      <w:proofErr w:type="spellStart"/>
      <w:r w:rsidR="003E1E97" w:rsidRPr="003E1E97">
        <w:rPr>
          <w:sz w:val="28"/>
          <w:szCs w:val="28"/>
        </w:rPr>
        <w:t>Мухаммадия</w:t>
      </w:r>
      <w:proofErr w:type="spellEnd"/>
      <w:r w:rsidR="003E1E97" w:rsidRPr="003E1E97">
        <w:rPr>
          <w:sz w:val="28"/>
          <w:szCs w:val="28"/>
        </w:rPr>
        <w:t>», где учились в 1889</w:t>
      </w:r>
      <w:r w:rsidR="002342B2">
        <w:rPr>
          <w:sz w:val="28"/>
          <w:szCs w:val="28"/>
        </w:rPr>
        <w:t xml:space="preserve"> – </w:t>
      </w:r>
      <w:r w:rsidR="003E1E97" w:rsidRPr="003E1E97">
        <w:rPr>
          <w:sz w:val="28"/>
          <w:szCs w:val="28"/>
        </w:rPr>
        <w:t xml:space="preserve">1897 гг. писатель и драматург </w:t>
      </w:r>
      <w:proofErr w:type="spellStart"/>
      <w:r w:rsidR="003E1E97" w:rsidRPr="003E1E97">
        <w:rPr>
          <w:sz w:val="28"/>
          <w:szCs w:val="28"/>
        </w:rPr>
        <w:t>Камал</w:t>
      </w:r>
      <w:proofErr w:type="spellEnd"/>
      <w:r w:rsidR="003E1E97" w:rsidRPr="003E1E97">
        <w:rPr>
          <w:sz w:val="28"/>
          <w:szCs w:val="28"/>
        </w:rPr>
        <w:t xml:space="preserve"> </w:t>
      </w:r>
      <w:proofErr w:type="spellStart"/>
      <w:r w:rsidR="003E1E97" w:rsidRPr="003E1E97">
        <w:rPr>
          <w:sz w:val="28"/>
          <w:szCs w:val="28"/>
        </w:rPr>
        <w:t>Галиаскар</w:t>
      </w:r>
      <w:proofErr w:type="spellEnd"/>
      <w:r w:rsidR="003E1E97" w:rsidRPr="003E1E97">
        <w:rPr>
          <w:sz w:val="28"/>
          <w:szCs w:val="28"/>
        </w:rPr>
        <w:t>, в 1893</w:t>
      </w:r>
      <w:r w:rsidR="002342B2">
        <w:rPr>
          <w:sz w:val="28"/>
          <w:szCs w:val="28"/>
        </w:rPr>
        <w:t xml:space="preserve"> – </w:t>
      </w:r>
      <w:r w:rsidR="003E1E97" w:rsidRPr="003E1E97">
        <w:rPr>
          <w:sz w:val="28"/>
          <w:szCs w:val="28"/>
        </w:rPr>
        <w:t xml:space="preserve">1897 гг. революционер-большевик </w:t>
      </w:r>
      <w:proofErr w:type="spellStart"/>
      <w:r w:rsidR="003E1E97" w:rsidRPr="003E1E97">
        <w:rPr>
          <w:sz w:val="28"/>
          <w:szCs w:val="28"/>
        </w:rPr>
        <w:t>Хусаин</w:t>
      </w:r>
      <w:proofErr w:type="spellEnd"/>
      <w:r w:rsidR="003E1E97" w:rsidRPr="003E1E97">
        <w:rPr>
          <w:sz w:val="28"/>
          <w:szCs w:val="28"/>
        </w:rPr>
        <w:t xml:space="preserve"> Ямашев, в 1895</w:t>
      </w:r>
      <w:r w:rsidR="002342B2">
        <w:rPr>
          <w:sz w:val="28"/>
          <w:szCs w:val="28"/>
        </w:rPr>
        <w:t xml:space="preserve"> – </w:t>
      </w:r>
      <w:r w:rsidR="003E1E97" w:rsidRPr="003E1E97">
        <w:rPr>
          <w:sz w:val="28"/>
          <w:szCs w:val="28"/>
        </w:rPr>
        <w:t xml:space="preserve">1904 гг. писатель и общественный деятель </w:t>
      </w:r>
      <w:proofErr w:type="spellStart"/>
      <w:r w:rsidR="003E1E97" w:rsidRPr="003E1E97">
        <w:rPr>
          <w:sz w:val="28"/>
          <w:szCs w:val="28"/>
        </w:rPr>
        <w:t>Фатих</w:t>
      </w:r>
      <w:proofErr w:type="spellEnd"/>
      <w:r w:rsidR="003E1E97" w:rsidRPr="003E1E97">
        <w:rPr>
          <w:sz w:val="28"/>
          <w:szCs w:val="28"/>
        </w:rPr>
        <w:t xml:space="preserve"> </w:t>
      </w:r>
      <w:proofErr w:type="spellStart"/>
      <w:r w:rsidR="003E1E97" w:rsidRPr="003E1E97">
        <w:rPr>
          <w:sz w:val="28"/>
          <w:szCs w:val="28"/>
        </w:rPr>
        <w:t>Амирхан</w:t>
      </w:r>
      <w:proofErr w:type="spellEnd"/>
      <w:r w:rsidR="003E1E97" w:rsidRPr="003E1E97">
        <w:rPr>
          <w:sz w:val="28"/>
          <w:szCs w:val="28"/>
        </w:rPr>
        <w:t>, в 1900</w:t>
      </w:r>
      <w:r w:rsidR="002342B2">
        <w:rPr>
          <w:sz w:val="28"/>
          <w:szCs w:val="28"/>
        </w:rPr>
        <w:t xml:space="preserve"> – </w:t>
      </w:r>
      <w:r w:rsidR="003E1E97" w:rsidRPr="003E1E97">
        <w:rPr>
          <w:sz w:val="28"/>
          <w:szCs w:val="28"/>
        </w:rPr>
        <w:t xml:space="preserve">1906 гг. драматург и артист Карим </w:t>
      </w:r>
      <w:proofErr w:type="spellStart"/>
      <w:r w:rsidR="003E1E97" w:rsidRPr="003E1E97">
        <w:rPr>
          <w:sz w:val="28"/>
          <w:szCs w:val="28"/>
        </w:rPr>
        <w:t>Тинчурин</w:t>
      </w:r>
      <w:proofErr w:type="spellEnd"/>
      <w:r w:rsidR="003E1E97" w:rsidRPr="003E1E97">
        <w:rPr>
          <w:sz w:val="28"/>
          <w:szCs w:val="28"/>
        </w:rPr>
        <w:t>, в 1905</w:t>
      </w:r>
      <w:r w:rsidR="002342B2">
        <w:rPr>
          <w:sz w:val="28"/>
          <w:szCs w:val="28"/>
        </w:rPr>
        <w:t xml:space="preserve"> – </w:t>
      </w:r>
      <w:r w:rsidR="003E1E97" w:rsidRPr="003E1E97">
        <w:rPr>
          <w:sz w:val="28"/>
          <w:szCs w:val="28"/>
        </w:rPr>
        <w:t xml:space="preserve">1906 гг. писатель </w:t>
      </w:r>
      <w:proofErr w:type="spellStart"/>
      <w:r w:rsidR="003E1E97" w:rsidRPr="003E1E97">
        <w:rPr>
          <w:sz w:val="28"/>
          <w:szCs w:val="28"/>
        </w:rPr>
        <w:t>Мажит</w:t>
      </w:r>
      <w:proofErr w:type="spellEnd"/>
      <w:r w:rsidR="003E1E97" w:rsidRPr="003E1E97">
        <w:rPr>
          <w:sz w:val="28"/>
          <w:szCs w:val="28"/>
        </w:rPr>
        <w:t xml:space="preserve"> </w:t>
      </w:r>
      <w:proofErr w:type="spellStart"/>
      <w:r w:rsidR="003E1E97" w:rsidRPr="003E1E97">
        <w:rPr>
          <w:sz w:val="28"/>
          <w:szCs w:val="28"/>
        </w:rPr>
        <w:t>Гафури</w:t>
      </w:r>
      <w:proofErr w:type="spellEnd"/>
      <w:r w:rsidR="003E1E97" w:rsidRPr="003E1E97">
        <w:rPr>
          <w:sz w:val="28"/>
          <w:szCs w:val="28"/>
        </w:rPr>
        <w:t>, в 1909</w:t>
      </w:r>
      <w:r w:rsidR="002342B2">
        <w:rPr>
          <w:sz w:val="28"/>
          <w:szCs w:val="28"/>
        </w:rPr>
        <w:t xml:space="preserve"> – </w:t>
      </w:r>
      <w:r w:rsidR="003E1E97" w:rsidRPr="003E1E97">
        <w:rPr>
          <w:sz w:val="28"/>
          <w:szCs w:val="28"/>
        </w:rPr>
        <w:t xml:space="preserve">1914 гг. революционер-большевик </w:t>
      </w:r>
      <w:proofErr w:type="spellStart"/>
      <w:r w:rsidR="003E1E97" w:rsidRPr="003E1E97">
        <w:rPr>
          <w:sz w:val="28"/>
          <w:szCs w:val="28"/>
        </w:rPr>
        <w:t>Камиль</w:t>
      </w:r>
      <w:proofErr w:type="spellEnd"/>
      <w:r w:rsidR="003E1E97" w:rsidRPr="003E1E97">
        <w:rPr>
          <w:sz w:val="28"/>
          <w:szCs w:val="28"/>
        </w:rPr>
        <w:t xml:space="preserve"> Якубов, один из первых татарских композиторов Султан </w:t>
      </w:r>
      <w:proofErr w:type="spellStart"/>
      <w:r w:rsidR="003E1E97" w:rsidRPr="003E1E97">
        <w:rPr>
          <w:sz w:val="28"/>
          <w:szCs w:val="28"/>
        </w:rPr>
        <w:t>Габяши</w:t>
      </w:r>
      <w:proofErr w:type="spellEnd"/>
      <w:r w:rsidR="003E1E97" w:rsidRPr="003E1E97">
        <w:rPr>
          <w:sz w:val="28"/>
          <w:szCs w:val="28"/>
        </w:rPr>
        <w:t>», 1889 – 1897 гг., 1893 – 1897 гг., 1895 – 1904 гг., 1900 – 1906 гг., 1905 – 1906 гг.</w:t>
      </w:r>
      <w:r w:rsidR="008E66F0">
        <w:rPr>
          <w:sz w:val="28"/>
          <w:szCs w:val="28"/>
        </w:rPr>
        <w:t>, 1909 – 1914 гг</w:t>
      </w:r>
      <w:r w:rsidR="003A0782">
        <w:rPr>
          <w:sz w:val="28"/>
          <w:szCs w:val="28"/>
        </w:rPr>
        <w:t>., расположенного по адресу: г. </w:t>
      </w:r>
      <w:r w:rsidR="008E66F0">
        <w:rPr>
          <w:sz w:val="28"/>
          <w:szCs w:val="28"/>
        </w:rPr>
        <w:t xml:space="preserve">Казань, ул. </w:t>
      </w:r>
      <w:proofErr w:type="spellStart"/>
      <w:r w:rsidR="008E66F0">
        <w:rPr>
          <w:sz w:val="28"/>
          <w:szCs w:val="28"/>
        </w:rPr>
        <w:t>Габдуллы</w:t>
      </w:r>
      <w:proofErr w:type="spellEnd"/>
      <w:proofErr w:type="gramStart"/>
      <w:r w:rsidR="008E66F0">
        <w:rPr>
          <w:sz w:val="28"/>
          <w:szCs w:val="28"/>
        </w:rPr>
        <w:t xml:space="preserve"> </w:t>
      </w:r>
      <w:r w:rsidR="003E1E97" w:rsidRPr="003E1E97">
        <w:rPr>
          <w:sz w:val="28"/>
          <w:szCs w:val="28"/>
        </w:rPr>
        <w:t>Т</w:t>
      </w:r>
      <w:proofErr w:type="gramEnd"/>
      <w:r w:rsidR="003E1E97" w:rsidRPr="003E1E97">
        <w:rPr>
          <w:sz w:val="28"/>
          <w:szCs w:val="28"/>
        </w:rPr>
        <w:t>укая, д.</w:t>
      </w:r>
      <w:r w:rsidR="002342B2">
        <w:rPr>
          <w:sz w:val="28"/>
          <w:szCs w:val="28"/>
        </w:rPr>
        <w:t xml:space="preserve"> </w:t>
      </w:r>
      <w:r w:rsidR="003E1E97" w:rsidRPr="003E1E97">
        <w:rPr>
          <w:sz w:val="28"/>
          <w:szCs w:val="28"/>
        </w:rPr>
        <w:t>34</w:t>
      </w:r>
    </w:p>
    <w:p w:rsidR="00DD403A" w:rsidRDefault="00DD403A" w:rsidP="00DD403A">
      <w:pPr>
        <w:ind w:right="5810"/>
        <w:jc w:val="both"/>
        <w:rPr>
          <w:sz w:val="28"/>
          <w:szCs w:val="28"/>
        </w:rPr>
      </w:pPr>
    </w:p>
    <w:p w:rsidR="00DD403A" w:rsidRDefault="00DD403A" w:rsidP="00DD403A">
      <w:pPr>
        <w:ind w:right="5810"/>
        <w:jc w:val="both"/>
        <w:rPr>
          <w:sz w:val="28"/>
          <w:szCs w:val="28"/>
        </w:rPr>
      </w:pPr>
    </w:p>
    <w:p w:rsidR="00A41353" w:rsidRDefault="00A41353" w:rsidP="00DD403A">
      <w:pPr>
        <w:tabs>
          <w:tab w:val="left" w:pos="993"/>
        </w:tabs>
        <w:ind w:firstLine="709"/>
        <w:jc w:val="both"/>
        <w:rPr>
          <w:sz w:val="28"/>
          <w:szCs w:val="28"/>
        </w:rPr>
      </w:pPr>
      <w:proofErr w:type="gramStart"/>
      <w:r w:rsidRPr="00DD403A">
        <w:rPr>
          <w:sz w:val="28"/>
          <w:szCs w:val="28"/>
        </w:rPr>
        <w:t>В соответствии с Федеральным законом от 25 июня 2002 года №</w:t>
      </w:r>
      <w:r w:rsidR="00C96567" w:rsidRPr="00DD403A">
        <w:rPr>
          <w:sz w:val="28"/>
          <w:szCs w:val="28"/>
        </w:rPr>
        <w:t xml:space="preserve"> </w:t>
      </w:r>
      <w:r w:rsidRPr="00DD403A">
        <w:rPr>
          <w:sz w:val="28"/>
          <w:szCs w:val="28"/>
        </w:rPr>
        <w:t xml:space="preserve">73-ФЗ «Об объектах культурного наследия (памятниках истории и культуры) народов Российской Федерации», </w:t>
      </w:r>
      <w:r w:rsidRPr="00DD403A">
        <w:rPr>
          <w:color w:val="000000" w:themeColor="text1"/>
          <w:sz w:val="28"/>
          <w:szCs w:val="28"/>
        </w:rPr>
        <w:t xml:space="preserve">Законом Республики Татарстан от 1 апреля 2005 года                        № 60-ЗРТ «Об объектах культурного наследия в Республике Татарстан» в целях сохранения и </w:t>
      </w:r>
      <w:r w:rsidRPr="00DD403A">
        <w:rPr>
          <w:sz w:val="28"/>
          <w:szCs w:val="28"/>
        </w:rPr>
        <w:t xml:space="preserve">государственной охраны объектов культурного наследия регионального значения и их территорий, как объектов </w:t>
      </w:r>
      <w:r w:rsidRPr="00DD403A">
        <w:rPr>
          <w:color w:val="000000" w:themeColor="text1"/>
          <w:sz w:val="28"/>
          <w:szCs w:val="28"/>
        </w:rPr>
        <w:t xml:space="preserve">градостроительной </w:t>
      </w:r>
      <w:r w:rsidRPr="00DD403A">
        <w:rPr>
          <w:sz w:val="28"/>
          <w:szCs w:val="28"/>
        </w:rPr>
        <w:t>деятельности особого регулирования, приказываю:</w:t>
      </w:r>
      <w:proofErr w:type="gramEnd"/>
    </w:p>
    <w:p w:rsidR="00DD403A" w:rsidRPr="002342B2" w:rsidRDefault="00DD403A" w:rsidP="00DD403A">
      <w:pPr>
        <w:pStyle w:val="a3"/>
        <w:numPr>
          <w:ilvl w:val="0"/>
          <w:numId w:val="7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2342B2">
        <w:rPr>
          <w:sz w:val="28"/>
          <w:szCs w:val="28"/>
        </w:rPr>
        <w:t xml:space="preserve">Утвердить границы и режим использования </w:t>
      </w:r>
      <w:r w:rsidR="00183A0E" w:rsidRPr="002342B2">
        <w:rPr>
          <w:sz w:val="28"/>
          <w:szCs w:val="28"/>
        </w:rPr>
        <w:t>территории объекта культурного наследия регионального значения «Здание медресе «</w:t>
      </w:r>
      <w:proofErr w:type="spellStart"/>
      <w:r w:rsidR="00183A0E" w:rsidRPr="002342B2">
        <w:rPr>
          <w:sz w:val="28"/>
          <w:szCs w:val="28"/>
        </w:rPr>
        <w:t>Мухаммадия</w:t>
      </w:r>
      <w:proofErr w:type="spellEnd"/>
      <w:r w:rsidR="00183A0E" w:rsidRPr="002342B2">
        <w:rPr>
          <w:sz w:val="28"/>
          <w:szCs w:val="28"/>
        </w:rPr>
        <w:t>», где учились в 1889</w:t>
      </w:r>
      <w:r w:rsidR="002342B2" w:rsidRPr="002342B2">
        <w:rPr>
          <w:sz w:val="28"/>
          <w:szCs w:val="28"/>
        </w:rPr>
        <w:t xml:space="preserve"> – </w:t>
      </w:r>
      <w:r w:rsidR="00183A0E" w:rsidRPr="002342B2">
        <w:rPr>
          <w:sz w:val="28"/>
          <w:szCs w:val="28"/>
        </w:rPr>
        <w:t xml:space="preserve">1897 гг. писатель и драматург </w:t>
      </w:r>
      <w:proofErr w:type="spellStart"/>
      <w:r w:rsidR="00183A0E" w:rsidRPr="002342B2">
        <w:rPr>
          <w:sz w:val="28"/>
          <w:szCs w:val="28"/>
        </w:rPr>
        <w:t>Камал</w:t>
      </w:r>
      <w:proofErr w:type="spellEnd"/>
      <w:r w:rsidR="00183A0E" w:rsidRPr="002342B2">
        <w:rPr>
          <w:sz w:val="28"/>
          <w:szCs w:val="28"/>
        </w:rPr>
        <w:t xml:space="preserve"> </w:t>
      </w:r>
      <w:proofErr w:type="spellStart"/>
      <w:r w:rsidR="00183A0E" w:rsidRPr="002342B2">
        <w:rPr>
          <w:sz w:val="28"/>
          <w:szCs w:val="28"/>
        </w:rPr>
        <w:t>Галиаскар</w:t>
      </w:r>
      <w:proofErr w:type="spellEnd"/>
      <w:r w:rsidR="00183A0E" w:rsidRPr="002342B2">
        <w:rPr>
          <w:sz w:val="28"/>
          <w:szCs w:val="28"/>
        </w:rPr>
        <w:t>, в 1893</w:t>
      </w:r>
      <w:r w:rsidR="002342B2" w:rsidRPr="002342B2">
        <w:rPr>
          <w:sz w:val="28"/>
          <w:szCs w:val="28"/>
        </w:rPr>
        <w:t xml:space="preserve"> – </w:t>
      </w:r>
      <w:r w:rsidR="00183A0E" w:rsidRPr="002342B2">
        <w:rPr>
          <w:sz w:val="28"/>
          <w:szCs w:val="28"/>
        </w:rPr>
        <w:t xml:space="preserve">1897 гг. революционер-большевик </w:t>
      </w:r>
      <w:proofErr w:type="spellStart"/>
      <w:r w:rsidR="00183A0E" w:rsidRPr="002342B2">
        <w:rPr>
          <w:sz w:val="28"/>
          <w:szCs w:val="28"/>
        </w:rPr>
        <w:t>Хусаин</w:t>
      </w:r>
      <w:proofErr w:type="spellEnd"/>
      <w:r w:rsidR="00183A0E" w:rsidRPr="002342B2">
        <w:rPr>
          <w:sz w:val="28"/>
          <w:szCs w:val="28"/>
        </w:rPr>
        <w:t xml:space="preserve"> Ямашев, в 1895</w:t>
      </w:r>
      <w:r w:rsidR="002342B2" w:rsidRPr="002342B2">
        <w:rPr>
          <w:sz w:val="28"/>
          <w:szCs w:val="28"/>
        </w:rPr>
        <w:t xml:space="preserve"> – </w:t>
      </w:r>
      <w:r w:rsidR="00183A0E" w:rsidRPr="002342B2">
        <w:rPr>
          <w:sz w:val="28"/>
          <w:szCs w:val="28"/>
        </w:rPr>
        <w:t xml:space="preserve">1904 гг. писатель и общественный деятель </w:t>
      </w:r>
      <w:proofErr w:type="spellStart"/>
      <w:r w:rsidR="00183A0E" w:rsidRPr="002342B2">
        <w:rPr>
          <w:sz w:val="28"/>
          <w:szCs w:val="28"/>
        </w:rPr>
        <w:t>Фатих</w:t>
      </w:r>
      <w:proofErr w:type="spellEnd"/>
      <w:r w:rsidR="00183A0E" w:rsidRPr="002342B2">
        <w:rPr>
          <w:sz w:val="28"/>
          <w:szCs w:val="28"/>
        </w:rPr>
        <w:t xml:space="preserve"> </w:t>
      </w:r>
      <w:proofErr w:type="spellStart"/>
      <w:r w:rsidR="00183A0E" w:rsidRPr="002342B2">
        <w:rPr>
          <w:sz w:val="28"/>
          <w:szCs w:val="28"/>
        </w:rPr>
        <w:t>Амирхан</w:t>
      </w:r>
      <w:proofErr w:type="spellEnd"/>
      <w:r w:rsidR="00183A0E" w:rsidRPr="002342B2">
        <w:rPr>
          <w:sz w:val="28"/>
          <w:szCs w:val="28"/>
        </w:rPr>
        <w:t>, в 1900</w:t>
      </w:r>
      <w:r w:rsidR="002342B2" w:rsidRPr="002342B2">
        <w:rPr>
          <w:sz w:val="28"/>
          <w:szCs w:val="28"/>
        </w:rPr>
        <w:t xml:space="preserve"> – </w:t>
      </w:r>
      <w:r w:rsidR="00183A0E" w:rsidRPr="002342B2">
        <w:rPr>
          <w:sz w:val="28"/>
          <w:szCs w:val="28"/>
        </w:rPr>
        <w:t xml:space="preserve">1906 гг. драматург и артист Карим </w:t>
      </w:r>
      <w:proofErr w:type="spellStart"/>
      <w:r w:rsidR="00183A0E" w:rsidRPr="002342B2">
        <w:rPr>
          <w:sz w:val="28"/>
          <w:szCs w:val="28"/>
        </w:rPr>
        <w:lastRenderedPageBreak/>
        <w:t>Тинчурин</w:t>
      </w:r>
      <w:proofErr w:type="spellEnd"/>
      <w:r w:rsidR="00183A0E" w:rsidRPr="002342B2">
        <w:rPr>
          <w:sz w:val="28"/>
          <w:szCs w:val="28"/>
        </w:rPr>
        <w:t>, в 1905</w:t>
      </w:r>
      <w:r w:rsidR="002342B2" w:rsidRPr="002342B2">
        <w:rPr>
          <w:sz w:val="28"/>
          <w:szCs w:val="28"/>
        </w:rPr>
        <w:t xml:space="preserve"> – </w:t>
      </w:r>
      <w:r w:rsidR="00183A0E" w:rsidRPr="002342B2">
        <w:rPr>
          <w:sz w:val="28"/>
          <w:szCs w:val="28"/>
        </w:rPr>
        <w:t xml:space="preserve">1906 гг. писатель </w:t>
      </w:r>
      <w:proofErr w:type="spellStart"/>
      <w:r w:rsidR="00183A0E" w:rsidRPr="002342B2">
        <w:rPr>
          <w:sz w:val="28"/>
          <w:szCs w:val="28"/>
        </w:rPr>
        <w:t>Мажит</w:t>
      </w:r>
      <w:proofErr w:type="spellEnd"/>
      <w:r w:rsidR="00183A0E" w:rsidRPr="002342B2">
        <w:rPr>
          <w:sz w:val="28"/>
          <w:szCs w:val="28"/>
        </w:rPr>
        <w:t xml:space="preserve"> </w:t>
      </w:r>
      <w:proofErr w:type="spellStart"/>
      <w:r w:rsidR="00183A0E" w:rsidRPr="002342B2">
        <w:rPr>
          <w:sz w:val="28"/>
          <w:szCs w:val="28"/>
        </w:rPr>
        <w:t>Гафури</w:t>
      </w:r>
      <w:proofErr w:type="spellEnd"/>
      <w:r w:rsidR="00183A0E" w:rsidRPr="002342B2">
        <w:rPr>
          <w:sz w:val="28"/>
          <w:szCs w:val="28"/>
        </w:rPr>
        <w:t xml:space="preserve">, в 1909-1914 гг. революционер-большевик </w:t>
      </w:r>
      <w:proofErr w:type="spellStart"/>
      <w:r w:rsidR="00183A0E" w:rsidRPr="002342B2">
        <w:rPr>
          <w:sz w:val="28"/>
          <w:szCs w:val="28"/>
        </w:rPr>
        <w:t>Камиль</w:t>
      </w:r>
      <w:proofErr w:type="spellEnd"/>
      <w:r w:rsidR="00183A0E" w:rsidRPr="002342B2">
        <w:rPr>
          <w:sz w:val="28"/>
          <w:szCs w:val="28"/>
        </w:rPr>
        <w:t xml:space="preserve"> Якубов, один из первых татарских композиторов Султан </w:t>
      </w:r>
      <w:proofErr w:type="spellStart"/>
      <w:r w:rsidR="00183A0E" w:rsidRPr="002342B2">
        <w:rPr>
          <w:sz w:val="28"/>
          <w:szCs w:val="28"/>
        </w:rPr>
        <w:t>Габяши</w:t>
      </w:r>
      <w:proofErr w:type="spellEnd"/>
      <w:r w:rsidR="00183A0E" w:rsidRPr="002342B2">
        <w:rPr>
          <w:sz w:val="28"/>
          <w:szCs w:val="28"/>
        </w:rPr>
        <w:t>», 1889 – 1897 гг., 1893 – 1897 гг., 1895 – 1904 гг., 1900 – 1906 гг., 1905 – 1906 гг., 1909 – 1914 гг.,</w:t>
      </w:r>
      <w:r w:rsidR="008E66F0" w:rsidRPr="002342B2">
        <w:rPr>
          <w:sz w:val="28"/>
          <w:szCs w:val="28"/>
        </w:rPr>
        <w:t xml:space="preserve"> расположенного по адресу: г. Казань, ул. </w:t>
      </w:r>
      <w:proofErr w:type="spellStart"/>
      <w:r w:rsidR="008E66F0" w:rsidRPr="002342B2">
        <w:rPr>
          <w:sz w:val="28"/>
          <w:szCs w:val="28"/>
        </w:rPr>
        <w:t>Габдуллы</w:t>
      </w:r>
      <w:proofErr w:type="spellEnd"/>
      <w:proofErr w:type="gramStart"/>
      <w:r w:rsidR="008E66F0" w:rsidRPr="002342B2">
        <w:rPr>
          <w:sz w:val="28"/>
          <w:szCs w:val="28"/>
        </w:rPr>
        <w:t xml:space="preserve"> </w:t>
      </w:r>
      <w:r w:rsidR="00183A0E" w:rsidRPr="002342B2">
        <w:rPr>
          <w:sz w:val="28"/>
          <w:szCs w:val="28"/>
        </w:rPr>
        <w:t>Т</w:t>
      </w:r>
      <w:proofErr w:type="gramEnd"/>
      <w:r w:rsidR="00183A0E" w:rsidRPr="002342B2">
        <w:rPr>
          <w:sz w:val="28"/>
          <w:szCs w:val="28"/>
        </w:rPr>
        <w:t>укая, д.34</w:t>
      </w:r>
      <w:r w:rsidR="002342B2" w:rsidRPr="002342B2">
        <w:rPr>
          <w:sz w:val="28"/>
          <w:szCs w:val="28"/>
        </w:rPr>
        <w:t>, согласно приложениям № 1 и 2.</w:t>
      </w:r>
    </w:p>
    <w:p w:rsidR="00A41353" w:rsidRPr="002342B2" w:rsidRDefault="00A41353" w:rsidP="00C96567">
      <w:pPr>
        <w:pStyle w:val="a3"/>
        <w:numPr>
          <w:ilvl w:val="0"/>
          <w:numId w:val="7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proofErr w:type="gramStart"/>
      <w:r w:rsidRPr="002342B2">
        <w:rPr>
          <w:sz w:val="28"/>
          <w:szCs w:val="28"/>
        </w:rPr>
        <w:t>Контроль за</w:t>
      </w:r>
      <w:proofErr w:type="gramEnd"/>
      <w:r w:rsidRPr="002342B2">
        <w:rPr>
          <w:sz w:val="28"/>
          <w:szCs w:val="28"/>
        </w:rPr>
        <w:t xml:space="preserve"> исполнением приказа оставляю за собой.</w:t>
      </w:r>
    </w:p>
    <w:p w:rsidR="00A41353" w:rsidRDefault="00A41353" w:rsidP="006860F5">
      <w:pPr>
        <w:rPr>
          <w:sz w:val="28"/>
          <w:szCs w:val="28"/>
        </w:rPr>
      </w:pPr>
    </w:p>
    <w:p w:rsidR="00C96567" w:rsidRDefault="00C96567" w:rsidP="006860F5">
      <w:pPr>
        <w:rPr>
          <w:sz w:val="28"/>
          <w:szCs w:val="28"/>
        </w:rPr>
      </w:pPr>
    </w:p>
    <w:p w:rsidR="00DB654B" w:rsidRDefault="00DB654B" w:rsidP="006860F5">
      <w:pPr>
        <w:rPr>
          <w:sz w:val="28"/>
          <w:szCs w:val="28"/>
        </w:rPr>
      </w:pPr>
    </w:p>
    <w:p w:rsidR="007578B8" w:rsidRDefault="003A0782" w:rsidP="00DB654B">
      <w:pPr>
        <w:ind w:left="6379" w:hanging="6379"/>
      </w:pPr>
      <w:proofErr w:type="spellStart"/>
      <w:r>
        <w:rPr>
          <w:sz w:val="28"/>
          <w:szCs w:val="28"/>
        </w:rPr>
        <w:t>И.о</w:t>
      </w:r>
      <w:proofErr w:type="spellEnd"/>
      <w:r>
        <w:rPr>
          <w:sz w:val="28"/>
          <w:szCs w:val="28"/>
        </w:rPr>
        <w:t>. п</w:t>
      </w:r>
      <w:r w:rsidR="006860F5">
        <w:rPr>
          <w:sz w:val="28"/>
          <w:szCs w:val="28"/>
        </w:rPr>
        <w:t>редседател</w:t>
      </w:r>
      <w:r>
        <w:rPr>
          <w:sz w:val="28"/>
          <w:szCs w:val="28"/>
        </w:rPr>
        <w:t>я</w:t>
      </w:r>
      <w:r w:rsidR="006860F5">
        <w:rPr>
          <w:sz w:val="28"/>
          <w:szCs w:val="28"/>
        </w:rPr>
        <w:t xml:space="preserve"> </w:t>
      </w:r>
      <w:r w:rsidR="006860F5" w:rsidRPr="00A32A19">
        <w:rPr>
          <w:sz w:val="28"/>
          <w:szCs w:val="28"/>
        </w:rPr>
        <w:t xml:space="preserve">                                         </w:t>
      </w:r>
      <w:r w:rsidR="006860F5">
        <w:rPr>
          <w:sz w:val="28"/>
          <w:szCs w:val="28"/>
        </w:rPr>
        <w:t xml:space="preserve">        </w:t>
      </w:r>
      <w:r w:rsidR="006860F5" w:rsidRPr="00A32A19">
        <w:rPr>
          <w:sz w:val="28"/>
          <w:szCs w:val="28"/>
        </w:rPr>
        <w:t xml:space="preserve">               </w:t>
      </w:r>
      <w:r w:rsidR="006860F5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           М.М. </w:t>
      </w:r>
      <w:proofErr w:type="spellStart"/>
      <w:r>
        <w:rPr>
          <w:sz w:val="28"/>
          <w:szCs w:val="28"/>
        </w:rPr>
        <w:t>Валиуллин</w:t>
      </w:r>
      <w:proofErr w:type="spellEnd"/>
    </w:p>
    <w:p w:rsidR="0081366A" w:rsidRPr="00DD403A" w:rsidRDefault="0081366A" w:rsidP="001D5505">
      <w:pPr>
        <w:ind w:right="-1"/>
        <w:jc w:val="center"/>
        <w:rPr>
          <w:b/>
          <w:sz w:val="28"/>
          <w:szCs w:val="28"/>
        </w:rPr>
        <w:sectPr w:rsidR="0081366A" w:rsidRPr="00DD403A" w:rsidSect="00DB654B">
          <w:headerReference w:type="default" r:id="rId10"/>
          <w:pgSz w:w="11906" w:h="16838"/>
          <w:pgMar w:top="1134" w:right="567" w:bottom="709" w:left="1134" w:header="709" w:footer="709" w:gutter="0"/>
          <w:pgNumType w:start="0"/>
          <w:cols w:space="708"/>
          <w:titlePg/>
          <w:docGrid w:linePitch="360"/>
        </w:sectPr>
      </w:pPr>
    </w:p>
    <w:p w:rsidR="0081366A" w:rsidRPr="00DD403A" w:rsidRDefault="0081366A" w:rsidP="0081366A">
      <w:pPr>
        <w:ind w:right="-1" w:firstLine="5812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Pr="00540A25">
        <w:rPr>
          <w:sz w:val="28"/>
          <w:szCs w:val="28"/>
        </w:rPr>
        <w:t>риложение</w:t>
      </w:r>
      <w:r>
        <w:rPr>
          <w:sz w:val="28"/>
          <w:szCs w:val="28"/>
        </w:rPr>
        <w:t xml:space="preserve"> № </w:t>
      </w:r>
      <w:r w:rsidRPr="00DD403A">
        <w:rPr>
          <w:sz w:val="28"/>
          <w:szCs w:val="28"/>
        </w:rPr>
        <w:t>1</w:t>
      </w:r>
    </w:p>
    <w:p w:rsidR="0081366A" w:rsidRPr="00540A25" w:rsidRDefault="0081366A" w:rsidP="0081366A">
      <w:pPr>
        <w:ind w:left="5812" w:right="-1"/>
        <w:jc w:val="both"/>
        <w:rPr>
          <w:sz w:val="28"/>
          <w:szCs w:val="28"/>
        </w:rPr>
      </w:pPr>
      <w:r w:rsidRPr="00540A25">
        <w:rPr>
          <w:sz w:val="28"/>
          <w:szCs w:val="28"/>
        </w:rPr>
        <w:t xml:space="preserve">к приказу Комитета </w:t>
      </w:r>
    </w:p>
    <w:p w:rsidR="0081366A" w:rsidRPr="00540A25" w:rsidRDefault="0081366A" w:rsidP="0081366A">
      <w:pPr>
        <w:ind w:left="5812" w:right="-1"/>
        <w:jc w:val="both"/>
        <w:rPr>
          <w:sz w:val="28"/>
          <w:szCs w:val="28"/>
        </w:rPr>
      </w:pPr>
      <w:r w:rsidRPr="00540A25">
        <w:rPr>
          <w:sz w:val="28"/>
          <w:szCs w:val="28"/>
        </w:rPr>
        <w:t xml:space="preserve">Республики Татарстан </w:t>
      </w:r>
    </w:p>
    <w:p w:rsidR="0081366A" w:rsidRPr="0081366A" w:rsidRDefault="0081366A" w:rsidP="0081366A">
      <w:pPr>
        <w:ind w:left="5812" w:right="-1"/>
        <w:jc w:val="both"/>
        <w:rPr>
          <w:sz w:val="28"/>
          <w:szCs w:val="28"/>
        </w:rPr>
      </w:pPr>
      <w:r w:rsidRPr="00540A25">
        <w:rPr>
          <w:sz w:val="28"/>
          <w:szCs w:val="28"/>
        </w:rPr>
        <w:t xml:space="preserve">по охране объектов </w:t>
      </w:r>
    </w:p>
    <w:p w:rsidR="0081366A" w:rsidRPr="00540A25" w:rsidRDefault="0081366A" w:rsidP="0081366A">
      <w:pPr>
        <w:ind w:left="5812" w:right="-1"/>
        <w:jc w:val="both"/>
        <w:rPr>
          <w:sz w:val="28"/>
          <w:szCs w:val="28"/>
        </w:rPr>
      </w:pPr>
      <w:r w:rsidRPr="00540A25">
        <w:rPr>
          <w:sz w:val="28"/>
          <w:szCs w:val="28"/>
        </w:rPr>
        <w:t xml:space="preserve">культурного наследия </w:t>
      </w:r>
    </w:p>
    <w:p w:rsidR="0081366A" w:rsidRPr="0081366A" w:rsidRDefault="0081366A" w:rsidP="0081366A">
      <w:pPr>
        <w:ind w:left="5812" w:right="-1"/>
        <w:jc w:val="both"/>
        <w:rPr>
          <w:sz w:val="28"/>
          <w:szCs w:val="28"/>
        </w:rPr>
      </w:pPr>
      <w:r w:rsidRPr="00540A25">
        <w:rPr>
          <w:sz w:val="28"/>
          <w:szCs w:val="28"/>
        </w:rPr>
        <w:t xml:space="preserve">от </w:t>
      </w:r>
      <w:r w:rsidRPr="0081366A">
        <w:rPr>
          <w:sz w:val="28"/>
          <w:szCs w:val="28"/>
        </w:rPr>
        <w:t xml:space="preserve">________ 2022 </w:t>
      </w:r>
      <w:r w:rsidRPr="00615FF8">
        <w:rPr>
          <w:sz w:val="28"/>
          <w:szCs w:val="28"/>
        </w:rPr>
        <w:t>№</w:t>
      </w:r>
      <w:r w:rsidRPr="0081366A">
        <w:rPr>
          <w:sz w:val="28"/>
          <w:szCs w:val="28"/>
        </w:rPr>
        <w:t xml:space="preserve"> ______</w:t>
      </w:r>
    </w:p>
    <w:p w:rsidR="0081366A" w:rsidRPr="0033165B" w:rsidRDefault="0081366A" w:rsidP="001D5505">
      <w:pPr>
        <w:ind w:right="-1"/>
        <w:jc w:val="center"/>
        <w:rPr>
          <w:b/>
          <w:sz w:val="22"/>
          <w:szCs w:val="28"/>
        </w:rPr>
      </w:pPr>
    </w:p>
    <w:p w:rsidR="00C96567" w:rsidRPr="00C96567" w:rsidRDefault="00C96567" w:rsidP="0033165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</w:t>
      </w:r>
      <w:r w:rsidRPr="00C96567">
        <w:rPr>
          <w:b/>
          <w:sz w:val="28"/>
          <w:szCs w:val="28"/>
        </w:rPr>
        <w:t>раницы территории</w:t>
      </w:r>
    </w:p>
    <w:p w:rsidR="002342B2" w:rsidRDefault="00183A0E" w:rsidP="00183A0E">
      <w:pPr>
        <w:jc w:val="center"/>
        <w:rPr>
          <w:sz w:val="28"/>
          <w:szCs w:val="28"/>
        </w:rPr>
      </w:pPr>
      <w:r>
        <w:rPr>
          <w:sz w:val="28"/>
          <w:szCs w:val="28"/>
        </w:rPr>
        <w:t>объекта</w:t>
      </w:r>
      <w:r w:rsidRPr="00183A0E">
        <w:rPr>
          <w:sz w:val="28"/>
          <w:szCs w:val="28"/>
        </w:rPr>
        <w:t xml:space="preserve"> культурного наследия </w:t>
      </w:r>
      <w:r w:rsidR="002342B2" w:rsidRPr="002342B2">
        <w:rPr>
          <w:sz w:val="28"/>
          <w:szCs w:val="28"/>
        </w:rPr>
        <w:t xml:space="preserve">регионального значения </w:t>
      </w:r>
    </w:p>
    <w:p w:rsidR="0033165B" w:rsidRDefault="002342B2" w:rsidP="00183A0E">
      <w:pPr>
        <w:jc w:val="center"/>
        <w:rPr>
          <w:sz w:val="28"/>
          <w:szCs w:val="28"/>
        </w:rPr>
      </w:pPr>
      <w:proofErr w:type="gramStart"/>
      <w:r w:rsidRPr="002342B2">
        <w:rPr>
          <w:sz w:val="28"/>
          <w:szCs w:val="28"/>
        </w:rPr>
        <w:t>«Здание медресе «</w:t>
      </w:r>
      <w:proofErr w:type="spellStart"/>
      <w:r w:rsidRPr="002342B2">
        <w:rPr>
          <w:sz w:val="28"/>
          <w:szCs w:val="28"/>
        </w:rPr>
        <w:t>Мухаммадия</w:t>
      </w:r>
      <w:proofErr w:type="spellEnd"/>
      <w:r w:rsidRPr="002342B2">
        <w:rPr>
          <w:sz w:val="28"/>
          <w:szCs w:val="28"/>
        </w:rPr>
        <w:t xml:space="preserve">», где учились в 1889 – 1897 гг. писатель и драматург </w:t>
      </w:r>
      <w:proofErr w:type="spellStart"/>
      <w:r w:rsidRPr="002342B2">
        <w:rPr>
          <w:sz w:val="28"/>
          <w:szCs w:val="28"/>
        </w:rPr>
        <w:t>Камал</w:t>
      </w:r>
      <w:proofErr w:type="spellEnd"/>
      <w:r w:rsidRPr="002342B2">
        <w:rPr>
          <w:sz w:val="28"/>
          <w:szCs w:val="28"/>
        </w:rPr>
        <w:t xml:space="preserve"> </w:t>
      </w:r>
      <w:proofErr w:type="spellStart"/>
      <w:r w:rsidRPr="002342B2">
        <w:rPr>
          <w:sz w:val="28"/>
          <w:szCs w:val="28"/>
        </w:rPr>
        <w:t>Галиаскар</w:t>
      </w:r>
      <w:proofErr w:type="spellEnd"/>
      <w:r w:rsidRPr="002342B2">
        <w:rPr>
          <w:sz w:val="28"/>
          <w:szCs w:val="28"/>
        </w:rPr>
        <w:t xml:space="preserve">, в 1893 – 1897 гг. революционер-большевик </w:t>
      </w:r>
      <w:proofErr w:type="spellStart"/>
      <w:r w:rsidRPr="002342B2">
        <w:rPr>
          <w:sz w:val="28"/>
          <w:szCs w:val="28"/>
        </w:rPr>
        <w:t>Хусаин</w:t>
      </w:r>
      <w:proofErr w:type="spellEnd"/>
      <w:r w:rsidRPr="002342B2">
        <w:rPr>
          <w:sz w:val="28"/>
          <w:szCs w:val="28"/>
        </w:rPr>
        <w:t xml:space="preserve"> Ямашев, в 1895 – 1904 гг. писатель и общественный деятель </w:t>
      </w:r>
      <w:proofErr w:type="spellStart"/>
      <w:r w:rsidRPr="002342B2">
        <w:rPr>
          <w:sz w:val="28"/>
          <w:szCs w:val="28"/>
        </w:rPr>
        <w:t>Фатих</w:t>
      </w:r>
      <w:proofErr w:type="spellEnd"/>
      <w:r w:rsidRPr="002342B2">
        <w:rPr>
          <w:sz w:val="28"/>
          <w:szCs w:val="28"/>
        </w:rPr>
        <w:t xml:space="preserve"> </w:t>
      </w:r>
      <w:proofErr w:type="spellStart"/>
      <w:r w:rsidRPr="002342B2">
        <w:rPr>
          <w:sz w:val="28"/>
          <w:szCs w:val="28"/>
        </w:rPr>
        <w:t>Амирхан</w:t>
      </w:r>
      <w:proofErr w:type="spellEnd"/>
      <w:r w:rsidRPr="002342B2">
        <w:rPr>
          <w:sz w:val="28"/>
          <w:szCs w:val="28"/>
        </w:rPr>
        <w:t xml:space="preserve">, в 1900 – 1906 гг. драматург и артист Карим </w:t>
      </w:r>
      <w:proofErr w:type="spellStart"/>
      <w:r w:rsidRPr="002342B2">
        <w:rPr>
          <w:sz w:val="28"/>
          <w:szCs w:val="28"/>
        </w:rPr>
        <w:t>Тинчурин</w:t>
      </w:r>
      <w:proofErr w:type="spellEnd"/>
      <w:r w:rsidRPr="002342B2">
        <w:rPr>
          <w:sz w:val="28"/>
          <w:szCs w:val="28"/>
        </w:rPr>
        <w:t xml:space="preserve">, в 1905 – 1906 гг. писатель </w:t>
      </w:r>
      <w:proofErr w:type="spellStart"/>
      <w:r w:rsidRPr="002342B2">
        <w:rPr>
          <w:sz w:val="28"/>
          <w:szCs w:val="28"/>
        </w:rPr>
        <w:t>Мажит</w:t>
      </w:r>
      <w:proofErr w:type="spellEnd"/>
      <w:r w:rsidRPr="002342B2">
        <w:rPr>
          <w:sz w:val="28"/>
          <w:szCs w:val="28"/>
        </w:rPr>
        <w:t xml:space="preserve"> </w:t>
      </w:r>
      <w:proofErr w:type="spellStart"/>
      <w:r w:rsidRPr="002342B2">
        <w:rPr>
          <w:sz w:val="28"/>
          <w:szCs w:val="28"/>
        </w:rPr>
        <w:t>Гафури</w:t>
      </w:r>
      <w:proofErr w:type="spellEnd"/>
      <w:r w:rsidRPr="002342B2">
        <w:rPr>
          <w:sz w:val="28"/>
          <w:szCs w:val="28"/>
        </w:rPr>
        <w:t xml:space="preserve">, в 1909-1914 гг. революционер-большевик </w:t>
      </w:r>
      <w:proofErr w:type="spellStart"/>
      <w:r w:rsidRPr="002342B2">
        <w:rPr>
          <w:sz w:val="28"/>
          <w:szCs w:val="28"/>
        </w:rPr>
        <w:t>Камиль</w:t>
      </w:r>
      <w:proofErr w:type="spellEnd"/>
      <w:r w:rsidRPr="002342B2">
        <w:rPr>
          <w:sz w:val="28"/>
          <w:szCs w:val="28"/>
        </w:rPr>
        <w:t xml:space="preserve"> Якубов, один из первых татарских композиторов Султан </w:t>
      </w:r>
      <w:proofErr w:type="spellStart"/>
      <w:r w:rsidRPr="002342B2">
        <w:rPr>
          <w:sz w:val="28"/>
          <w:szCs w:val="28"/>
        </w:rPr>
        <w:t>Габяши</w:t>
      </w:r>
      <w:proofErr w:type="spellEnd"/>
      <w:proofErr w:type="gramEnd"/>
      <w:r w:rsidRPr="002342B2">
        <w:rPr>
          <w:sz w:val="28"/>
          <w:szCs w:val="28"/>
        </w:rPr>
        <w:t xml:space="preserve">», 1889 – 1897 гг., 1893 – 1897 гг., 1895 – 1904 гг., </w:t>
      </w:r>
      <w:r>
        <w:rPr>
          <w:sz w:val="28"/>
          <w:szCs w:val="28"/>
        </w:rPr>
        <w:br/>
      </w:r>
      <w:r w:rsidRPr="002342B2">
        <w:rPr>
          <w:sz w:val="28"/>
          <w:szCs w:val="28"/>
        </w:rPr>
        <w:t xml:space="preserve">1900 – 1906 гг., 1905 – 1906 гг., 1909 – 1914 гг., расположенного по адресу: </w:t>
      </w:r>
      <w:r>
        <w:rPr>
          <w:sz w:val="28"/>
          <w:szCs w:val="28"/>
        </w:rPr>
        <w:br/>
      </w:r>
      <w:r w:rsidRPr="002342B2">
        <w:rPr>
          <w:sz w:val="28"/>
          <w:szCs w:val="28"/>
        </w:rPr>
        <w:t>г. К</w:t>
      </w:r>
      <w:r>
        <w:rPr>
          <w:sz w:val="28"/>
          <w:szCs w:val="28"/>
        </w:rPr>
        <w:t xml:space="preserve">азань, ул. </w:t>
      </w:r>
      <w:proofErr w:type="spellStart"/>
      <w:r>
        <w:rPr>
          <w:sz w:val="28"/>
          <w:szCs w:val="28"/>
        </w:rPr>
        <w:t>Габдуллы</w:t>
      </w:r>
      <w:proofErr w:type="spellEnd"/>
      <w:proofErr w:type="gramStart"/>
      <w:r>
        <w:rPr>
          <w:sz w:val="28"/>
          <w:szCs w:val="28"/>
        </w:rPr>
        <w:t xml:space="preserve"> Т</w:t>
      </w:r>
      <w:proofErr w:type="gramEnd"/>
      <w:r>
        <w:rPr>
          <w:sz w:val="28"/>
          <w:szCs w:val="28"/>
        </w:rPr>
        <w:t>укая, д.34</w:t>
      </w:r>
    </w:p>
    <w:p w:rsidR="00183A0E" w:rsidRPr="003E1E97" w:rsidRDefault="00183A0E" w:rsidP="00183A0E">
      <w:pPr>
        <w:jc w:val="center"/>
        <w:rPr>
          <w:sz w:val="16"/>
          <w:szCs w:val="16"/>
        </w:rPr>
      </w:pPr>
    </w:p>
    <w:p w:rsidR="0033165B" w:rsidRDefault="00201F5B" w:rsidP="002342B2">
      <w:pPr>
        <w:pStyle w:val="a3"/>
        <w:ind w:left="0"/>
        <w:jc w:val="center"/>
        <w:rPr>
          <w:sz w:val="28"/>
          <w:szCs w:val="28"/>
        </w:rPr>
      </w:pPr>
      <w:r w:rsidRPr="0033165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34231F87" wp14:editId="427D5F4D">
                <wp:simplePos x="0" y="0"/>
                <wp:positionH relativeFrom="column">
                  <wp:posOffset>-1215390</wp:posOffset>
                </wp:positionH>
                <wp:positionV relativeFrom="paragraph">
                  <wp:posOffset>1093470</wp:posOffset>
                </wp:positionV>
                <wp:extent cx="19050" cy="4467225"/>
                <wp:effectExtent l="0" t="0" r="19050" b="28575"/>
                <wp:wrapNone/>
                <wp:docPr id="61" name="Прямая соединительная линия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44672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1" o:spid="_x0000_s1026" style="position:absolute;flip:x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5.7pt,86.1pt" to="-94.2pt,4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" strokecolor="black [3200]" strokeweight=".5pt">
                <v:stroke joinstyle="miter"/>
              </v:line>
            </w:pict>
          </mc:Fallback>
        </mc:AlternateContent>
      </w:r>
      <w:r w:rsidR="001D5505" w:rsidRPr="0033165B">
        <w:rPr>
          <w:sz w:val="28"/>
          <w:szCs w:val="28"/>
        </w:rPr>
        <w:t>Карта (схема)</w:t>
      </w:r>
      <w:r w:rsidR="002342B2">
        <w:rPr>
          <w:sz w:val="28"/>
          <w:szCs w:val="28"/>
        </w:rPr>
        <w:t xml:space="preserve"> </w:t>
      </w:r>
      <w:r w:rsidR="0033165B" w:rsidRPr="0033165B">
        <w:rPr>
          <w:sz w:val="28"/>
          <w:szCs w:val="28"/>
        </w:rPr>
        <w:t xml:space="preserve">границ </w:t>
      </w:r>
      <w:r w:rsidR="00183A0E" w:rsidRPr="00183A0E">
        <w:rPr>
          <w:sz w:val="28"/>
          <w:szCs w:val="28"/>
        </w:rPr>
        <w:t xml:space="preserve">территории объекта культурного наследия </w:t>
      </w:r>
    </w:p>
    <w:p w:rsidR="002342B2" w:rsidRPr="008E66F0" w:rsidRDefault="002342B2" w:rsidP="002342B2">
      <w:pPr>
        <w:pStyle w:val="a3"/>
        <w:ind w:left="0"/>
        <w:jc w:val="center"/>
        <w:rPr>
          <w:sz w:val="12"/>
          <w:szCs w:val="28"/>
        </w:rPr>
      </w:pPr>
    </w:p>
    <w:p w:rsidR="00DB654B" w:rsidRPr="00DB654B" w:rsidRDefault="001176D7" w:rsidP="00DB654B">
      <w:pPr>
        <w:pStyle w:val="a3"/>
        <w:ind w:left="360"/>
        <w:jc w:val="center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810125" cy="4880474"/>
            <wp:effectExtent l="0" t="0" r="0" b="0"/>
            <wp:docPr id="2" name="Рисунок 2" descr="охранные границы2022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хранные границы2022_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488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54B" w:rsidRPr="006C0F7F" w:rsidRDefault="006C0F7F" w:rsidP="006C0F7F">
      <w:pPr>
        <w:pStyle w:val="a3"/>
        <w:ind w:left="360" w:right="233"/>
        <w:rPr>
          <w:b/>
          <w:sz w:val="28"/>
        </w:rPr>
      </w:pPr>
      <w:r w:rsidRPr="006C0F7F">
        <w:rPr>
          <w:b/>
          <w:sz w:val="28"/>
        </w:rPr>
        <w:t>Условные обозначения: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6769"/>
      </w:tblGrid>
      <w:tr w:rsidR="006C0F7F" w:rsidRPr="001017EF" w:rsidTr="001A6158">
        <w:tc>
          <w:tcPr>
            <w:tcW w:w="2802" w:type="dxa"/>
            <w:shd w:val="clear" w:color="auto" w:fill="auto"/>
          </w:tcPr>
          <w:p w:rsidR="006C0F7F" w:rsidRPr="001017EF" w:rsidRDefault="006C0F7F" w:rsidP="001A6158">
            <w:pPr>
              <w:ind w:left="720"/>
              <w:contextualSpacing/>
              <w:jc w:val="both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3264" behindDoc="0" locked="0" layoutInCell="1" allowOverlap="1">
                      <wp:simplePos x="0" y="0"/>
                      <wp:positionH relativeFrom="column">
                        <wp:posOffset>455295</wp:posOffset>
                      </wp:positionH>
                      <wp:positionV relativeFrom="paragraph">
                        <wp:posOffset>31115</wp:posOffset>
                      </wp:positionV>
                      <wp:extent cx="688975" cy="122555"/>
                      <wp:effectExtent l="17145" t="21590" r="17780" b="17780"/>
                      <wp:wrapNone/>
                      <wp:docPr id="3" name="Прямоугольник 3" descr="Частый горизонтальный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8975" cy="122555"/>
                              </a:xfrm>
                              <a:prstGeom prst="rect">
                                <a:avLst/>
                              </a:prstGeom>
                              <a:pattFill prst="narHorz">
                                <a:fgClr>
                                  <a:srgbClr val="F79646"/>
                                </a:fgClr>
                                <a:bgClr>
                                  <a:srgbClr val="FFFFFF"/>
                                </a:bgClr>
                              </a:pattFill>
                              <a:ln w="25400" algn="ctr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" o:spid="_x0000_s1026" alt="Частый горизонтальный" style="position:absolute;margin-left:35.85pt;margin-top:2.45pt;width:54.25pt;height:9.6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" fillcolor="#f79646" strokecolor="red" strokeweight="2pt">
                      <v:fill r:id="rId12" o:title="" type="pattern"/>
                    </v:rect>
                  </w:pict>
                </mc:Fallback>
              </mc:AlternateContent>
            </w:r>
          </w:p>
        </w:tc>
        <w:tc>
          <w:tcPr>
            <w:tcW w:w="6769" w:type="dxa"/>
            <w:shd w:val="clear" w:color="auto" w:fill="auto"/>
          </w:tcPr>
          <w:p w:rsidR="006C0F7F" w:rsidRPr="006C0F7F" w:rsidRDefault="006C0F7F" w:rsidP="001A6158">
            <w:pPr>
              <w:ind w:left="720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C0F7F">
              <w:rPr>
                <w:rFonts w:eastAsia="Calibri"/>
                <w:sz w:val="28"/>
                <w:szCs w:val="28"/>
                <w:lang w:eastAsia="en-US"/>
              </w:rPr>
              <w:t>- территория объекта культурного наследия</w:t>
            </w:r>
          </w:p>
        </w:tc>
      </w:tr>
      <w:tr w:rsidR="006C0F7F" w:rsidRPr="001017EF" w:rsidTr="001A6158">
        <w:tc>
          <w:tcPr>
            <w:tcW w:w="2802" w:type="dxa"/>
            <w:shd w:val="clear" w:color="auto" w:fill="auto"/>
          </w:tcPr>
          <w:p w:rsidR="006C0F7F" w:rsidRPr="001017EF" w:rsidRDefault="006C0F7F" w:rsidP="001A6158">
            <w:pPr>
              <w:ind w:left="720"/>
              <w:contextualSpacing/>
              <w:jc w:val="both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2240" behindDoc="0" locked="0" layoutInCell="1" allowOverlap="1" wp14:anchorId="2FF1852F" wp14:editId="5F8F31A4">
                      <wp:simplePos x="0" y="0"/>
                      <wp:positionH relativeFrom="column">
                        <wp:posOffset>455295</wp:posOffset>
                      </wp:positionH>
                      <wp:positionV relativeFrom="paragraph">
                        <wp:posOffset>49530</wp:posOffset>
                      </wp:positionV>
                      <wp:extent cx="688975" cy="122555"/>
                      <wp:effectExtent l="0" t="0" r="15875" b="10795"/>
                      <wp:wrapNone/>
                      <wp:docPr id="6" name="Прямоугольник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88975" cy="122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646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" o:spid="_x0000_s1026" style="position:absolute;margin-left:35.85pt;margin-top:3.9pt;width:54.25pt;height:9.6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" fillcolor="#f79646" strokecolor="windowText" strokeweight="2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6769" w:type="dxa"/>
            <w:shd w:val="clear" w:color="auto" w:fill="auto"/>
          </w:tcPr>
          <w:p w:rsidR="006C0F7F" w:rsidRPr="006C0F7F" w:rsidRDefault="006C0F7F" w:rsidP="001A6158">
            <w:pPr>
              <w:ind w:left="720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C0F7F">
              <w:rPr>
                <w:rFonts w:eastAsia="Calibri"/>
                <w:sz w:val="28"/>
                <w:szCs w:val="28"/>
                <w:lang w:eastAsia="en-US"/>
              </w:rPr>
              <w:t xml:space="preserve">-объект культурного наследия </w:t>
            </w:r>
          </w:p>
        </w:tc>
      </w:tr>
      <w:tr w:rsidR="006C0F7F" w:rsidRPr="001017EF" w:rsidTr="001A6158">
        <w:tc>
          <w:tcPr>
            <w:tcW w:w="2802" w:type="dxa"/>
            <w:shd w:val="clear" w:color="auto" w:fill="auto"/>
          </w:tcPr>
          <w:p w:rsidR="006C0F7F" w:rsidRPr="001017EF" w:rsidRDefault="006C0F7F" w:rsidP="001A6158">
            <w:pPr>
              <w:ind w:left="720"/>
              <w:contextualSpacing/>
              <w:rPr>
                <w:rFonts w:ascii="Calibri" w:eastAsia="Calibri" w:hAnsi="Calibri"/>
                <w:b/>
                <w:sz w:val="28"/>
                <w:szCs w:val="28"/>
                <w:lang w:eastAsia="en-US"/>
              </w:rPr>
            </w:pPr>
            <w:r w:rsidRPr="001017EF">
              <w:rPr>
                <w:rFonts w:ascii="Calibri" w:eastAsia="Calibri" w:hAnsi="Calibri"/>
                <w:b/>
                <w:color w:val="FF0000"/>
                <w:sz w:val="28"/>
                <w:szCs w:val="28"/>
                <w:lang w:eastAsia="en-US"/>
              </w:rPr>
              <w:t>Т.1</w:t>
            </w:r>
          </w:p>
        </w:tc>
        <w:tc>
          <w:tcPr>
            <w:tcW w:w="6769" w:type="dxa"/>
            <w:shd w:val="clear" w:color="auto" w:fill="auto"/>
          </w:tcPr>
          <w:p w:rsidR="006C0F7F" w:rsidRPr="006C0F7F" w:rsidRDefault="006C0F7F" w:rsidP="001A6158">
            <w:pPr>
              <w:ind w:left="720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6C0F7F">
              <w:rPr>
                <w:rFonts w:eastAsia="Calibri"/>
                <w:sz w:val="28"/>
                <w:szCs w:val="28"/>
                <w:lang w:eastAsia="en-US"/>
              </w:rPr>
              <w:t>-поворотная точка границы участка</w:t>
            </w:r>
          </w:p>
        </w:tc>
      </w:tr>
    </w:tbl>
    <w:p w:rsidR="0033165B" w:rsidRDefault="004B1325" w:rsidP="006C0F7F">
      <w:pPr>
        <w:pStyle w:val="a3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К</w:t>
      </w:r>
      <w:r w:rsidR="00DB654B" w:rsidRPr="0033165B">
        <w:rPr>
          <w:sz w:val="28"/>
          <w:szCs w:val="28"/>
        </w:rPr>
        <w:t xml:space="preserve">артографическое описание </w:t>
      </w:r>
      <w:r w:rsidR="0033165B" w:rsidRPr="0033165B">
        <w:rPr>
          <w:sz w:val="28"/>
          <w:szCs w:val="28"/>
        </w:rPr>
        <w:t xml:space="preserve">границ </w:t>
      </w:r>
      <w:r w:rsidR="00183A0E" w:rsidRPr="00183A0E">
        <w:rPr>
          <w:sz w:val="28"/>
          <w:szCs w:val="28"/>
        </w:rPr>
        <w:t>территории объекта культурного наследия</w:t>
      </w:r>
    </w:p>
    <w:p w:rsidR="002342B2" w:rsidRPr="003E1E97" w:rsidRDefault="002342B2" w:rsidP="00183A0E">
      <w:pPr>
        <w:pStyle w:val="a3"/>
        <w:ind w:left="0"/>
        <w:jc w:val="center"/>
        <w:rPr>
          <w:sz w:val="28"/>
          <w:szCs w:val="28"/>
        </w:rPr>
      </w:pPr>
    </w:p>
    <w:p w:rsidR="004B1325" w:rsidRPr="004B1325" w:rsidRDefault="004B1325" w:rsidP="004B1325">
      <w:pPr>
        <w:ind w:firstLine="720"/>
        <w:jc w:val="both"/>
        <w:rPr>
          <w:sz w:val="28"/>
          <w:szCs w:val="28"/>
        </w:rPr>
      </w:pPr>
      <w:proofErr w:type="gramStart"/>
      <w:r w:rsidRPr="004B1325">
        <w:rPr>
          <w:sz w:val="28"/>
          <w:szCs w:val="28"/>
        </w:rPr>
        <w:t>Граница территории объекта культурного наследия республиканского значения «Здание медресе «</w:t>
      </w:r>
      <w:proofErr w:type="spellStart"/>
      <w:r w:rsidRPr="004B1325">
        <w:rPr>
          <w:sz w:val="28"/>
          <w:szCs w:val="28"/>
        </w:rPr>
        <w:t>Мухаммадия</w:t>
      </w:r>
      <w:proofErr w:type="spellEnd"/>
      <w:r w:rsidRPr="004B1325">
        <w:rPr>
          <w:sz w:val="28"/>
          <w:szCs w:val="28"/>
        </w:rPr>
        <w:t xml:space="preserve">», где учились в 1889-1897 гг. писатель и драматург </w:t>
      </w:r>
      <w:proofErr w:type="spellStart"/>
      <w:r w:rsidRPr="004B1325">
        <w:rPr>
          <w:sz w:val="28"/>
          <w:szCs w:val="28"/>
        </w:rPr>
        <w:t>Камал</w:t>
      </w:r>
      <w:proofErr w:type="spellEnd"/>
      <w:r w:rsidRPr="004B1325">
        <w:rPr>
          <w:sz w:val="28"/>
          <w:szCs w:val="28"/>
        </w:rPr>
        <w:t xml:space="preserve"> </w:t>
      </w:r>
      <w:proofErr w:type="spellStart"/>
      <w:r w:rsidRPr="004B1325">
        <w:rPr>
          <w:sz w:val="28"/>
          <w:szCs w:val="28"/>
        </w:rPr>
        <w:t>Галиаскар</w:t>
      </w:r>
      <w:proofErr w:type="spellEnd"/>
      <w:r w:rsidRPr="004B1325">
        <w:rPr>
          <w:sz w:val="28"/>
          <w:szCs w:val="28"/>
        </w:rPr>
        <w:t xml:space="preserve">, в 1893-1897 гг.  революционер-большевик </w:t>
      </w:r>
      <w:proofErr w:type="spellStart"/>
      <w:r w:rsidRPr="004B1325">
        <w:rPr>
          <w:sz w:val="28"/>
          <w:szCs w:val="28"/>
        </w:rPr>
        <w:t>Хусаин</w:t>
      </w:r>
      <w:proofErr w:type="spellEnd"/>
      <w:r w:rsidRPr="004B1325">
        <w:rPr>
          <w:sz w:val="28"/>
          <w:szCs w:val="28"/>
        </w:rPr>
        <w:t xml:space="preserve"> Ямашев, в 1895-1904 гг. писатель и общественный деятель </w:t>
      </w:r>
      <w:proofErr w:type="spellStart"/>
      <w:r w:rsidRPr="004B1325">
        <w:rPr>
          <w:sz w:val="28"/>
          <w:szCs w:val="28"/>
        </w:rPr>
        <w:t>Фатих</w:t>
      </w:r>
      <w:proofErr w:type="spellEnd"/>
      <w:r w:rsidRPr="004B1325">
        <w:rPr>
          <w:sz w:val="28"/>
          <w:szCs w:val="28"/>
        </w:rPr>
        <w:t xml:space="preserve"> </w:t>
      </w:r>
      <w:proofErr w:type="spellStart"/>
      <w:r w:rsidRPr="004B1325">
        <w:rPr>
          <w:sz w:val="28"/>
          <w:szCs w:val="28"/>
        </w:rPr>
        <w:t>Амирхан</w:t>
      </w:r>
      <w:proofErr w:type="spellEnd"/>
      <w:r w:rsidRPr="004B1325">
        <w:rPr>
          <w:sz w:val="28"/>
          <w:szCs w:val="28"/>
        </w:rPr>
        <w:t xml:space="preserve">, в 1900-1906 гг. драматург и артист Карим </w:t>
      </w:r>
      <w:proofErr w:type="spellStart"/>
      <w:r w:rsidRPr="004B1325">
        <w:rPr>
          <w:sz w:val="28"/>
          <w:szCs w:val="28"/>
        </w:rPr>
        <w:t>Тинчурин</w:t>
      </w:r>
      <w:proofErr w:type="spellEnd"/>
      <w:r w:rsidRPr="004B1325">
        <w:rPr>
          <w:sz w:val="28"/>
          <w:szCs w:val="28"/>
        </w:rPr>
        <w:t xml:space="preserve">, в 1905-1906 гг. писатель </w:t>
      </w:r>
      <w:proofErr w:type="spellStart"/>
      <w:r w:rsidRPr="004B1325">
        <w:rPr>
          <w:sz w:val="28"/>
          <w:szCs w:val="28"/>
        </w:rPr>
        <w:t>Мажит</w:t>
      </w:r>
      <w:proofErr w:type="spellEnd"/>
      <w:r w:rsidRPr="004B1325">
        <w:rPr>
          <w:sz w:val="28"/>
          <w:szCs w:val="28"/>
        </w:rPr>
        <w:t xml:space="preserve"> </w:t>
      </w:r>
      <w:proofErr w:type="spellStart"/>
      <w:r w:rsidRPr="004B1325">
        <w:rPr>
          <w:sz w:val="28"/>
          <w:szCs w:val="28"/>
        </w:rPr>
        <w:t>Гафури</w:t>
      </w:r>
      <w:proofErr w:type="spellEnd"/>
      <w:r w:rsidRPr="004B1325">
        <w:rPr>
          <w:sz w:val="28"/>
          <w:szCs w:val="28"/>
        </w:rPr>
        <w:t xml:space="preserve">, в 1909-1914 гг. революционер-большевик </w:t>
      </w:r>
      <w:proofErr w:type="spellStart"/>
      <w:r w:rsidRPr="004B1325">
        <w:rPr>
          <w:sz w:val="28"/>
          <w:szCs w:val="28"/>
        </w:rPr>
        <w:t>Камиль</w:t>
      </w:r>
      <w:proofErr w:type="spellEnd"/>
      <w:r w:rsidRPr="004B1325">
        <w:rPr>
          <w:sz w:val="28"/>
          <w:szCs w:val="28"/>
        </w:rPr>
        <w:t xml:space="preserve"> Якубов, один из первых татарских композиторов</w:t>
      </w:r>
      <w:proofErr w:type="gramEnd"/>
      <w:r w:rsidRPr="004B1325">
        <w:rPr>
          <w:sz w:val="28"/>
          <w:szCs w:val="28"/>
        </w:rPr>
        <w:t xml:space="preserve">  Султан </w:t>
      </w:r>
      <w:proofErr w:type="spellStart"/>
      <w:r w:rsidRPr="004B1325">
        <w:rPr>
          <w:sz w:val="28"/>
          <w:szCs w:val="28"/>
        </w:rPr>
        <w:t>Габяши</w:t>
      </w:r>
      <w:proofErr w:type="spellEnd"/>
      <w:r w:rsidRPr="004B1325">
        <w:rPr>
          <w:sz w:val="28"/>
          <w:szCs w:val="28"/>
        </w:rPr>
        <w:t>»,</w:t>
      </w:r>
      <w:r w:rsidRPr="004B1325">
        <w:rPr>
          <w:b/>
          <w:sz w:val="28"/>
          <w:szCs w:val="28"/>
        </w:rPr>
        <w:t xml:space="preserve"> </w:t>
      </w:r>
      <w:r w:rsidR="003E3D1A" w:rsidRPr="002342B2">
        <w:rPr>
          <w:sz w:val="28"/>
          <w:szCs w:val="28"/>
        </w:rPr>
        <w:t>1889 – 1897 гг., 1893 – 1897 гг., 1895 – 1904</w:t>
      </w:r>
      <w:r w:rsidR="003E3D1A">
        <w:rPr>
          <w:sz w:val="28"/>
          <w:szCs w:val="28"/>
        </w:rPr>
        <w:t xml:space="preserve"> </w:t>
      </w:r>
      <w:r w:rsidR="003E3D1A" w:rsidRPr="002342B2">
        <w:rPr>
          <w:sz w:val="28"/>
          <w:szCs w:val="28"/>
        </w:rPr>
        <w:t>гг.,</w:t>
      </w:r>
      <w:r w:rsidR="003E3D1A">
        <w:rPr>
          <w:sz w:val="28"/>
          <w:szCs w:val="28"/>
        </w:rPr>
        <w:t xml:space="preserve"> </w:t>
      </w:r>
      <w:r w:rsidR="003E3D1A" w:rsidRPr="002342B2">
        <w:rPr>
          <w:sz w:val="28"/>
          <w:szCs w:val="28"/>
        </w:rPr>
        <w:t xml:space="preserve">1900 – 1906 гг., 1905 – 1906 гг., 1909 – 1914 гг., </w:t>
      </w:r>
      <w:r w:rsidRPr="004B1325">
        <w:rPr>
          <w:sz w:val="28"/>
          <w:szCs w:val="28"/>
        </w:rPr>
        <w:t xml:space="preserve">расположенного по адресу: </w:t>
      </w:r>
      <w:proofErr w:type="spellStart"/>
      <w:r w:rsidRPr="004B1325">
        <w:rPr>
          <w:sz w:val="28"/>
          <w:szCs w:val="28"/>
        </w:rPr>
        <w:t>г</w:t>
      </w:r>
      <w:proofErr w:type="gramStart"/>
      <w:r w:rsidRPr="004B1325">
        <w:rPr>
          <w:sz w:val="28"/>
          <w:szCs w:val="28"/>
        </w:rPr>
        <w:t>.К</w:t>
      </w:r>
      <w:proofErr w:type="gramEnd"/>
      <w:r w:rsidRPr="004B1325">
        <w:rPr>
          <w:sz w:val="28"/>
          <w:szCs w:val="28"/>
        </w:rPr>
        <w:t>азань</w:t>
      </w:r>
      <w:proofErr w:type="spellEnd"/>
      <w:r w:rsidRPr="004B1325">
        <w:rPr>
          <w:sz w:val="28"/>
          <w:szCs w:val="28"/>
        </w:rPr>
        <w:t xml:space="preserve">, </w:t>
      </w:r>
      <w:proofErr w:type="spellStart"/>
      <w:r w:rsidRPr="004B1325">
        <w:rPr>
          <w:sz w:val="28"/>
          <w:szCs w:val="28"/>
        </w:rPr>
        <w:t>ул.Габдуллы</w:t>
      </w:r>
      <w:proofErr w:type="spellEnd"/>
      <w:r w:rsidRPr="004B1325">
        <w:rPr>
          <w:sz w:val="28"/>
          <w:szCs w:val="28"/>
        </w:rPr>
        <w:t xml:space="preserve"> Тукая,34, проходит:</w:t>
      </w:r>
    </w:p>
    <w:p w:rsidR="004B1325" w:rsidRPr="004B1325" w:rsidRDefault="004B1325" w:rsidP="004B1325">
      <w:pPr>
        <w:ind w:firstLine="720"/>
        <w:jc w:val="both"/>
        <w:rPr>
          <w:sz w:val="28"/>
          <w:szCs w:val="28"/>
        </w:rPr>
      </w:pPr>
      <w:r w:rsidRPr="004B1325">
        <w:rPr>
          <w:b/>
          <w:sz w:val="28"/>
          <w:szCs w:val="28"/>
        </w:rPr>
        <w:t xml:space="preserve">юго-западная часть: </w:t>
      </w:r>
      <w:r w:rsidRPr="004B1325">
        <w:rPr>
          <w:sz w:val="28"/>
          <w:szCs w:val="28"/>
        </w:rPr>
        <w:t>по внутриквартальной границе земельного участка (поворотные точки 2-3-4-5-6);</w:t>
      </w:r>
    </w:p>
    <w:p w:rsidR="004B1325" w:rsidRPr="004B1325" w:rsidRDefault="004B1325" w:rsidP="004B1325">
      <w:pPr>
        <w:ind w:firstLine="720"/>
        <w:jc w:val="both"/>
        <w:rPr>
          <w:b/>
          <w:sz w:val="28"/>
          <w:szCs w:val="28"/>
        </w:rPr>
      </w:pPr>
      <w:r w:rsidRPr="004B1325">
        <w:rPr>
          <w:b/>
          <w:sz w:val="28"/>
          <w:szCs w:val="28"/>
        </w:rPr>
        <w:t xml:space="preserve">северо-западная часть: </w:t>
      </w:r>
      <w:r w:rsidR="006A3A51">
        <w:rPr>
          <w:sz w:val="28"/>
          <w:szCs w:val="28"/>
        </w:rPr>
        <w:t xml:space="preserve">от улицы </w:t>
      </w:r>
      <w:proofErr w:type="spellStart"/>
      <w:r w:rsidR="006A3A51">
        <w:rPr>
          <w:sz w:val="28"/>
          <w:szCs w:val="28"/>
        </w:rPr>
        <w:t>Габдуллы</w:t>
      </w:r>
      <w:proofErr w:type="spellEnd"/>
      <w:proofErr w:type="gramStart"/>
      <w:r w:rsidR="006A3A51">
        <w:rPr>
          <w:sz w:val="28"/>
          <w:szCs w:val="28"/>
        </w:rPr>
        <w:t xml:space="preserve"> </w:t>
      </w:r>
      <w:r w:rsidRPr="004B1325">
        <w:rPr>
          <w:sz w:val="28"/>
          <w:szCs w:val="28"/>
        </w:rPr>
        <w:t>Т</w:t>
      </w:r>
      <w:proofErr w:type="gramEnd"/>
      <w:r w:rsidRPr="004B1325">
        <w:rPr>
          <w:sz w:val="28"/>
          <w:szCs w:val="28"/>
        </w:rPr>
        <w:t>укая  по боковой границе земельного участка (поворотные точки 9-8-7-6);</w:t>
      </w:r>
    </w:p>
    <w:p w:rsidR="004B1325" w:rsidRPr="004B1325" w:rsidRDefault="004B1325" w:rsidP="004B1325">
      <w:pPr>
        <w:ind w:firstLine="720"/>
        <w:jc w:val="both"/>
        <w:rPr>
          <w:b/>
          <w:sz w:val="28"/>
          <w:szCs w:val="28"/>
        </w:rPr>
      </w:pPr>
      <w:r w:rsidRPr="004B1325">
        <w:rPr>
          <w:b/>
          <w:sz w:val="28"/>
          <w:szCs w:val="28"/>
        </w:rPr>
        <w:t xml:space="preserve">северо-восточная часть: </w:t>
      </w:r>
      <w:r w:rsidRPr="004B1325">
        <w:rPr>
          <w:sz w:val="28"/>
          <w:szCs w:val="28"/>
        </w:rPr>
        <w:t xml:space="preserve">по  улице </w:t>
      </w:r>
      <w:proofErr w:type="spellStart"/>
      <w:r w:rsidRPr="004B1325">
        <w:rPr>
          <w:sz w:val="28"/>
          <w:szCs w:val="28"/>
        </w:rPr>
        <w:t>Габдуллы</w:t>
      </w:r>
      <w:proofErr w:type="spellEnd"/>
      <w:proofErr w:type="gramStart"/>
      <w:r w:rsidRPr="004B1325">
        <w:rPr>
          <w:sz w:val="28"/>
          <w:szCs w:val="28"/>
        </w:rPr>
        <w:t xml:space="preserve"> Т</w:t>
      </w:r>
      <w:proofErr w:type="gramEnd"/>
      <w:r w:rsidRPr="004B1325">
        <w:rPr>
          <w:sz w:val="28"/>
          <w:szCs w:val="28"/>
        </w:rPr>
        <w:t>укая по красной линии по передней границе земельного участка (поворотные точки 9-1);</w:t>
      </w:r>
      <w:r w:rsidRPr="004B1325">
        <w:rPr>
          <w:b/>
          <w:sz w:val="28"/>
          <w:szCs w:val="28"/>
        </w:rPr>
        <w:t xml:space="preserve">     </w:t>
      </w:r>
    </w:p>
    <w:p w:rsidR="004B1325" w:rsidRPr="004B1325" w:rsidRDefault="004B1325" w:rsidP="004B1325">
      <w:pPr>
        <w:ind w:firstLine="720"/>
        <w:jc w:val="both"/>
        <w:rPr>
          <w:b/>
          <w:sz w:val="28"/>
          <w:szCs w:val="28"/>
        </w:rPr>
      </w:pPr>
      <w:r w:rsidRPr="004B1325">
        <w:rPr>
          <w:b/>
          <w:sz w:val="28"/>
          <w:szCs w:val="28"/>
        </w:rPr>
        <w:t xml:space="preserve">юго-восточная часть: </w:t>
      </w:r>
      <w:r w:rsidRPr="004B1325">
        <w:rPr>
          <w:sz w:val="28"/>
          <w:szCs w:val="28"/>
        </w:rPr>
        <w:t xml:space="preserve">от улицы </w:t>
      </w:r>
      <w:proofErr w:type="spellStart"/>
      <w:r w:rsidRPr="004B1325">
        <w:rPr>
          <w:sz w:val="28"/>
          <w:szCs w:val="28"/>
        </w:rPr>
        <w:t>Габдуллы</w:t>
      </w:r>
      <w:proofErr w:type="spellEnd"/>
      <w:proofErr w:type="gramStart"/>
      <w:r w:rsidRPr="004B1325">
        <w:rPr>
          <w:sz w:val="28"/>
          <w:szCs w:val="28"/>
        </w:rPr>
        <w:t xml:space="preserve"> Т</w:t>
      </w:r>
      <w:proofErr w:type="gramEnd"/>
      <w:r w:rsidRPr="004B1325">
        <w:rPr>
          <w:sz w:val="28"/>
          <w:szCs w:val="28"/>
        </w:rPr>
        <w:t>укая  по боковой границе земельного участка (поворотные точки 1-2).</w:t>
      </w:r>
    </w:p>
    <w:p w:rsidR="004B1325" w:rsidRPr="004B1325" w:rsidRDefault="004B1325" w:rsidP="004B1325">
      <w:pPr>
        <w:ind w:firstLine="720"/>
        <w:jc w:val="both"/>
        <w:rPr>
          <w:sz w:val="28"/>
          <w:szCs w:val="28"/>
        </w:rPr>
      </w:pPr>
    </w:p>
    <w:p w:rsidR="00183A0E" w:rsidRPr="00183A0E" w:rsidRDefault="00183A0E" w:rsidP="00183A0E">
      <w:pPr>
        <w:ind w:firstLine="720"/>
        <w:jc w:val="both"/>
        <w:rPr>
          <w:sz w:val="28"/>
          <w:szCs w:val="28"/>
        </w:rPr>
      </w:pPr>
    </w:p>
    <w:p w:rsidR="004A237B" w:rsidRDefault="004A237B" w:rsidP="007578B8">
      <w:pPr>
        <w:jc w:val="both"/>
        <w:rPr>
          <w:b/>
        </w:rPr>
      </w:pPr>
    </w:p>
    <w:p w:rsidR="004B1325" w:rsidRDefault="00DB654B" w:rsidP="00DB654B">
      <w:pPr>
        <w:ind w:right="233"/>
        <w:jc w:val="center"/>
        <w:rPr>
          <w:sz w:val="28"/>
          <w:szCs w:val="28"/>
        </w:rPr>
      </w:pPr>
      <w:r w:rsidRPr="0033165B">
        <w:rPr>
          <w:sz w:val="28"/>
          <w:szCs w:val="28"/>
        </w:rPr>
        <w:t>Таблица поворотных точек</w:t>
      </w:r>
      <w:r w:rsidR="002342B2">
        <w:rPr>
          <w:sz w:val="28"/>
          <w:szCs w:val="28"/>
        </w:rPr>
        <w:t xml:space="preserve"> </w:t>
      </w:r>
      <w:r w:rsidR="00183A0E" w:rsidRPr="00183A0E">
        <w:rPr>
          <w:sz w:val="28"/>
          <w:szCs w:val="28"/>
        </w:rPr>
        <w:t>границ территории объекта культурного наследия</w:t>
      </w:r>
    </w:p>
    <w:p w:rsidR="002342B2" w:rsidRDefault="00183A0E" w:rsidP="00DB654B">
      <w:pPr>
        <w:ind w:right="233"/>
        <w:jc w:val="center"/>
        <w:rPr>
          <w:sz w:val="28"/>
          <w:szCs w:val="28"/>
        </w:rPr>
      </w:pPr>
      <w:r w:rsidRPr="00183A0E">
        <w:rPr>
          <w:sz w:val="28"/>
          <w:szCs w:val="28"/>
        </w:rPr>
        <w:t xml:space="preserve"> </w:t>
      </w:r>
    </w:p>
    <w:p w:rsidR="002342B2" w:rsidRDefault="002342B2" w:rsidP="00DB654B">
      <w:pPr>
        <w:ind w:right="233"/>
        <w:jc w:val="center"/>
        <w:rPr>
          <w:sz w:val="28"/>
          <w:szCs w:val="28"/>
        </w:rPr>
      </w:pPr>
    </w:p>
    <w:tbl>
      <w:tblPr>
        <w:tblW w:w="96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16"/>
        <w:gridCol w:w="1444"/>
        <w:gridCol w:w="4111"/>
        <w:gridCol w:w="2895"/>
      </w:tblGrid>
      <w:tr w:rsidR="006C0F7F" w:rsidRPr="001017EF" w:rsidTr="001A6158">
        <w:trPr>
          <w:trHeight w:val="810"/>
        </w:trPr>
        <w:tc>
          <w:tcPr>
            <w:tcW w:w="1216" w:type="dxa"/>
          </w:tcPr>
          <w:p w:rsidR="006C0F7F" w:rsidRPr="001017EF" w:rsidRDefault="006C0F7F" w:rsidP="001A6158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1017EF">
              <w:rPr>
                <w:rFonts w:eastAsia="Calibri"/>
                <w:sz w:val="28"/>
                <w:szCs w:val="28"/>
                <w:lang w:eastAsia="en-US"/>
              </w:rPr>
              <w:t>№</w:t>
            </w:r>
          </w:p>
          <w:p w:rsidR="006C0F7F" w:rsidRPr="001017EF" w:rsidRDefault="006C0F7F" w:rsidP="001A6158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1017EF">
              <w:rPr>
                <w:rFonts w:eastAsia="Calibri"/>
                <w:sz w:val="28"/>
                <w:szCs w:val="28"/>
                <w:lang w:eastAsia="en-US"/>
              </w:rPr>
              <w:t>п</w:t>
            </w:r>
            <w:proofErr w:type="gramEnd"/>
            <w:r w:rsidRPr="001017EF">
              <w:rPr>
                <w:rFonts w:eastAsia="Calibri"/>
                <w:sz w:val="28"/>
                <w:szCs w:val="28"/>
                <w:lang w:val="en-US" w:eastAsia="en-US"/>
              </w:rPr>
              <w:t>/</w:t>
            </w:r>
            <w:r w:rsidRPr="001017EF">
              <w:rPr>
                <w:rFonts w:eastAsia="Calibri"/>
                <w:sz w:val="28"/>
                <w:szCs w:val="28"/>
                <w:lang w:eastAsia="en-US"/>
              </w:rPr>
              <w:t>п</w:t>
            </w:r>
          </w:p>
        </w:tc>
        <w:tc>
          <w:tcPr>
            <w:tcW w:w="1444" w:type="dxa"/>
          </w:tcPr>
          <w:p w:rsidR="006C0F7F" w:rsidRPr="001017EF" w:rsidRDefault="006C0F7F" w:rsidP="001A6158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1017EF">
              <w:rPr>
                <w:rFonts w:eastAsia="Calibri"/>
                <w:sz w:val="28"/>
                <w:szCs w:val="28"/>
                <w:lang w:eastAsia="en-US"/>
              </w:rPr>
              <w:t>№</w:t>
            </w:r>
          </w:p>
          <w:p w:rsidR="006C0F7F" w:rsidRPr="001017EF" w:rsidRDefault="006C0F7F" w:rsidP="001A6158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1017EF">
              <w:rPr>
                <w:rFonts w:eastAsia="Calibri"/>
                <w:sz w:val="28"/>
                <w:szCs w:val="28"/>
                <w:lang w:eastAsia="en-US"/>
              </w:rPr>
              <w:t>точки</w:t>
            </w:r>
          </w:p>
        </w:tc>
        <w:tc>
          <w:tcPr>
            <w:tcW w:w="7006" w:type="dxa"/>
            <w:gridSpan w:val="2"/>
          </w:tcPr>
          <w:p w:rsidR="006C0F7F" w:rsidRPr="001017EF" w:rsidRDefault="006C0F7F" w:rsidP="001A6158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1017EF">
              <w:rPr>
                <w:rFonts w:eastAsia="Calibri"/>
                <w:sz w:val="28"/>
                <w:szCs w:val="28"/>
                <w:lang w:eastAsia="en-US"/>
              </w:rPr>
              <w:t>Координаты точки в системе координат</w:t>
            </w:r>
          </w:p>
          <w:p w:rsidR="006C0F7F" w:rsidRPr="001017EF" w:rsidRDefault="006C0F7F" w:rsidP="001A6158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1017EF">
              <w:rPr>
                <w:rFonts w:eastAsia="Calibri"/>
                <w:sz w:val="28"/>
                <w:szCs w:val="28"/>
                <w:lang w:eastAsia="en-US"/>
              </w:rPr>
              <w:t>(МСК-16)</w:t>
            </w:r>
          </w:p>
        </w:tc>
      </w:tr>
      <w:tr w:rsidR="006C0F7F" w:rsidRPr="001017EF" w:rsidTr="001A6158">
        <w:trPr>
          <w:trHeight w:val="394"/>
        </w:trPr>
        <w:tc>
          <w:tcPr>
            <w:tcW w:w="1216" w:type="dxa"/>
          </w:tcPr>
          <w:p w:rsidR="006C0F7F" w:rsidRPr="001017EF" w:rsidRDefault="006C0F7F" w:rsidP="001A6158">
            <w:pPr>
              <w:spacing w:line="276" w:lineRule="auto"/>
              <w:jc w:val="both"/>
              <w:rPr>
                <w:rFonts w:eastAsia="Calibri"/>
                <w:b/>
                <w:sz w:val="28"/>
                <w:szCs w:val="28"/>
                <w:highlight w:val="yellow"/>
                <w:lang w:eastAsia="en-US"/>
              </w:rPr>
            </w:pPr>
          </w:p>
        </w:tc>
        <w:tc>
          <w:tcPr>
            <w:tcW w:w="1444" w:type="dxa"/>
          </w:tcPr>
          <w:p w:rsidR="006C0F7F" w:rsidRPr="001017EF" w:rsidRDefault="006C0F7F" w:rsidP="001A6158">
            <w:pPr>
              <w:spacing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4111" w:type="dxa"/>
          </w:tcPr>
          <w:p w:rsidR="006C0F7F" w:rsidRPr="001017EF" w:rsidRDefault="006C0F7F" w:rsidP="001A6158">
            <w:pPr>
              <w:spacing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1017EF">
              <w:rPr>
                <w:rFonts w:eastAsia="Calibri"/>
                <w:b/>
                <w:sz w:val="28"/>
                <w:szCs w:val="28"/>
                <w:lang w:val="en-US" w:eastAsia="en-US"/>
              </w:rPr>
              <w:t>X</w:t>
            </w:r>
          </w:p>
        </w:tc>
        <w:tc>
          <w:tcPr>
            <w:tcW w:w="2895" w:type="dxa"/>
          </w:tcPr>
          <w:p w:rsidR="006C0F7F" w:rsidRPr="001017EF" w:rsidRDefault="006C0F7F" w:rsidP="001A6158">
            <w:pPr>
              <w:spacing w:line="276" w:lineRule="auto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1017EF">
              <w:rPr>
                <w:rFonts w:eastAsia="Calibri"/>
                <w:b/>
                <w:sz w:val="28"/>
                <w:szCs w:val="28"/>
                <w:lang w:val="en-US" w:eastAsia="en-US"/>
              </w:rPr>
              <w:t>Y</w:t>
            </w:r>
          </w:p>
        </w:tc>
      </w:tr>
      <w:tr w:rsidR="006C0F7F" w:rsidRPr="001017EF" w:rsidTr="001A6158">
        <w:trPr>
          <w:trHeight w:val="416"/>
        </w:trPr>
        <w:tc>
          <w:tcPr>
            <w:tcW w:w="1216" w:type="dxa"/>
          </w:tcPr>
          <w:p w:rsidR="006C0F7F" w:rsidRPr="001017EF" w:rsidRDefault="006C0F7F" w:rsidP="001A6158">
            <w:pPr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1017EF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44" w:type="dxa"/>
            <w:shd w:val="clear" w:color="auto" w:fill="auto"/>
          </w:tcPr>
          <w:p w:rsidR="006C0F7F" w:rsidRPr="001017EF" w:rsidRDefault="006C0F7F" w:rsidP="001A6158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1017EF">
              <w:rPr>
                <w:rFonts w:eastAsia="Calibri"/>
                <w:sz w:val="28"/>
                <w:szCs w:val="28"/>
                <w:lang w:eastAsia="en-US"/>
              </w:rPr>
              <w:t>Т.1</w:t>
            </w:r>
          </w:p>
        </w:tc>
        <w:tc>
          <w:tcPr>
            <w:tcW w:w="4111" w:type="dxa"/>
          </w:tcPr>
          <w:p w:rsidR="006C0F7F" w:rsidRPr="001017EF" w:rsidRDefault="006C0F7F" w:rsidP="001A6158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A503F4">
              <w:rPr>
                <w:rFonts w:eastAsia="Calibri"/>
                <w:sz w:val="28"/>
                <w:szCs w:val="28"/>
                <w:lang w:eastAsia="en-US"/>
              </w:rPr>
              <w:t xml:space="preserve">474960.431   </w:t>
            </w:r>
          </w:p>
        </w:tc>
        <w:tc>
          <w:tcPr>
            <w:tcW w:w="2895" w:type="dxa"/>
          </w:tcPr>
          <w:p w:rsidR="006C0F7F" w:rsidRPr="001017EF" w:rsidRDefault="006C0F7F" w:rsidP="001A6158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A503F4">
              <w:rPr>
                <w:rFonts w:eastAsia="Calibri"/>
                <w:sz w:val="28"/>
                <w:szCs w:val="28"/>
                <w:lang w:eastAsia="en-US"/>
              </w:rPr>
              <w:t>1304983.146</w:t>
            </w:r>
          </w:p>
        </w:tc>
      </w:tr>
      <w:tr w:rsidR="006C0F7F" w:rsidRPr="001017EF" w:rsidTr="001A6158">
        <w:trPr>
          <w:trHeight w:val="394"/>
        </w:trPr>
        <w:tc>
          <w:tcPr>
            <w:tcW w:w="1216" w:type="dxa"/>
          </w:tcPr>
          <w:p w:rsidR="006C0F7F" w:rsidRPr="001017EF" w:rsidRDefault="006C0F7F" w:rsidP="001A6158">
            <w:pPr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1017EF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44" w:type="dxa"/>
            <w:shd w:val="clear" w:color="auto" w:fill="auto"/>
          </w:tcPr>
          <w:p w:rsidR="006C0F7F" w:rsidRPr="001017EF" w:rsidRDefault="006C0F7F" w:rsidP="001A6158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1017EF">
              <w:rPr>
                <w:rFonts w:eastAsia="Calibri"/>
                <w:sz w:val="28"/>
                <w:szCs w:val="28"/>
                <w:lang w:eastAsia="en-US"/>
              </w:rPr>
              <w:t>Т.2</w:t>
            </w:r>
          </w:p>
        </w:tc>
        <w:tc>
          <w:tcPr>
            <w:tcW w:w="4111" w:type="dxa"/>
          </w:tcPr>
          <w:p w:rsidR="006C0F7F" w:rsidRPr="001017EF" w:rsidRDefault="006C0F7F" w:rsidP="001A6158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A503F4">
              <w:rPr>
                <w:rFonts w:eastAsia="Calibri"/>
                <w:sz w:val="28"/>
                <w:szCs w:val="28"/>
                <w:lang w:eastAsia="en-US"/>
              </w:rPr>
              <w:t xml:space="preserve">474936.46     </w:t>
            </w:r>
          </w:p>
        </w:tc>
        <w:tc>
          <w:tcPr>
            <w:tcW w:w="2895" w:type="dxa"/>
          </w:tcPr>
          <w:p w:rsidR="006C0F7F" w:rsidRPr="001017EF" w:rsidRDefault="006C0F7F" w:rsidP="001A6158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A503F4">
              <w:rPr>
                <w:rFonts w:eastAsia="Calibri"/>
                <w:sz w:val="28"/>
                <w:szCs w:val="28"/>
                <w:lang w:eastAsia="en-US"/>
              </w:rPr>
              <w:t>1304964.092</w:t>
            </w:r>
          </w:p>
        </w:tc>
      </w:tr>
      <w:tr w:rsidR="006C0F7F" w:rsidRPr="001017EF" w:rsidTr="001A6158">
        <w:trPr>
          <w:trHeight w:val="394"/>
        </w:trPr>
        <w:tc>
          <w:tcPr>
            <w:tcW w:w="1216" w:type="dxa"/>
          </w:tcPr>
          <w:p w:rsidR="006C0F7F" w:rsidRPr="001017EF" w:rsidRDefault="006C0F7F" w:rsidP="001A6158">
            <w:pPr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1017EF"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444" w:type="dxa"/>
            <w:shd w:val="clear" w:color="auto" w:fill="auto"/>
          </w:tcPr>
          <w:p w:rsidR="006C0F7F" w:rsidRPr="001017EF" w:rsidRDefault="006C0F7F" w:rsidP="001A6158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1017EF">
              <w:rPr>
                <w:rFonts w:eastAsia="Calibri"/>
                <w:sz w:val="28"/>
                <w:szCs w:val="28"/>
                <w:lang w:eastAsia="en-US"/>
              </w:rPr>
              <w:t>Т.3</w:t>
            </w:r>
          </w:p>
        </w:tc>
        <w:tc>
          <w:tcPr>
            <w:tcW w:w="4111" w:type="dxa"/>
          </w:tcPr>
          <w:p w:rsidR="006C0F7F" w:rsidRPr="001017EF" w:rsidRDefault="006C0F7F" w:rsidP="001A6158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A503F4">
              <w:rPr>
                <w:rFonts w:eastAsia="Calibri"/>
                <w:sz w:val="28"/>
                <w:szCs w:val="28"/>
                <w:lang w:eastAsia="en-US"/>
              </w:rPr>
              <w:t xml:space="preserve">474943.621   </w:t>
            </w:r>
          </w:p>
        </w:tc>
        <w:tc>
          <w:tcPr>
            <w:tcW w:w="2895" w:type="dxa"/>
          </w:tcPr>
          <w:p w:rsidR="006C0F7F" w:rsidRPr="001017EF" w:rsidRDefault="006C0F7F" w:rsidP="001A6158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A503F4">
              <w:rPr>
                <w:rFonts w:eastAsia="Calibri"/>
                <w:sz w:val="28"/>
                <w:szCs w:val="28"/>
                <w:lang w:eastAsia="en-US"/>
              </w:rPr>
              <w:t>1304955.364</w:t>
            </w:r>
          </w:p>
        </w:tc>
      </w:tr>
      <w:tr w:rsidR="006C0F7F" w:rsidRPr="001017EF" w:rsidTr="001A6158">
        <w:trPr>
          <w:trHeight w:val="416"/>
        </w:trPr>
        <w:tc>
          <w:tcPr>
            <w:tcW w:w="1216" w:type="dxa"/>
          </w:tcPr>
          <w:p w:rsidR="006C0F7F" w:rsidRPr="001017EF" w:rsidRDefault="006C0F7F" w:rsidP="001A6158">
            <w:pPr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1017EF"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444" w:type="dxa"/>
            <w:shd w:val="clear" w:color="auto" w:fill="auto"/>
          </w:tcPr>
          <w:p w:rsidR="006C0F7F" w:rsidRPr="001017EF" w:rsidRDefault="006C0F7F" w:rsidP="001A6158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1017EF">
              <w:rPr>
                <w:rFonts w:eastAsia="Calibri"/>
                <w:sz w:val="28"/>
                <w:szCs w:val="28"/>
                <w:lang w:eastAsia="en-US"/>
              </w:rPr>
              <w:t>Т.4</w:t>
            </w:r>
          </w:p>
        </w:tc>
        <w:tc>
          <w:tcPr>
            <w:tcW w:w="4111" w:type="dxa"/>
          </w:tcPr>
          <w:p w:rsidR="006C0F7F" w:rsidRPr="001017EF" w:rsidRDefault="006C0F7F" w:rsidP="001A6158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A503F4">
              <w:rPr>
                <w:rFonts w:eastAsia="Calibri"/>
                <w:sz w:val="28"/>
                <w:szCs w:val="28"/>
                <w:lang w:eastAsia="en-US"/>
              </w:rPr>
              <w:t xml:space="preserve">474950.602   </w:t>
            </w:r>
          </w:p>
        </w:tc>
        <w:tc>
          <w:tcPr>
            <w:tcW w:w="2895" w:type="dxa"/>
          </w:tcPr>
          <w:p w:rsidR="006C0F7F" w:rsidRPr="001017EF" w:rsidRDefault="006C0F7F" w:rsidP="001A6158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A503F4">
              <w:rPr>
                <w:rFonts w:eastAsia="Calibri"/>
                <w:sz w:val="28"/>
                <w:szCs w:val="28"/>
                <w:lang w:eastAsia="en-US"/>
              </w:rPr>
              <w:t>1304946.856</w:t>
            </w:r>
          </w:p>
        </w:tc>
      </w:tr>
      <w:tr w:rsidR="006C0F7F" w:rsidRPr="001017EF" w:rsidTr="001A6158">
        <w:trPr>
          <w:trHeight w:val="416"/>
        </w:trPr>
        <w:tc>
          <w:tcPr>
            <w:tcW w:w="1216" w:type="dxa"/>
          </w:tcPr>
          <w:p w:rsidR="006C0F7F" w:rsidRPr="001017EF" w:rsidRDefault="006C0F7F" w:rsidP="001A6158">
            <w:pPr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1017EF">
              <w:rPr>
                <w:rFonts w:eastAsia="Calibr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444" w:type="dxa"/>
            <w:shd w:val="clear" w:color="auto" w:fill="auto"/>
          </w:tcPr>
          <w:p w:rsidR="006C0F7F" w:rsidRPr="001017EF" w:rsidRDefault="006C0F7F" w:rsidP="001A6158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1017EF">
              <w:rPr>
                <w:rFonts w:eastAsia="Calibri"/>
                <w:sz w:val="28"/>
                <w:szCs w:val="28"/>
                <w:lang w:eastAsia="en-US"/>
              </w:rPr>
              <w:t>Т.5</w:t>
            </w:r>
          </w:p>
        </w:tc>
        <w:tc>
          <w:tcPr>
            <w:tcW w:w="4111" w:type="dxa"/>
          </w:tcPr>
          <w:p w:rsidR="006C0F7F" w:rsidRPr="001017EF" w:rsidRDefault="006C0F7F" w:rsidP="001A6158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A503F4">
              <w:rPr>
                <w:rFonts w:eastAsia="Calibri"/>
                <w:sz w:val="28"/>
                <w:szCs w:val="28"/>
                <w:lang w:eastAsia="en-US"/>
              </w:rPr>
              <w:t xml:space="preserve">474958.538   </w:t>
            </w:r>
          </w:p>
        </w:tc>
        <w:tc>
          <w:tcPr>
            <w:tcW w:w="2895" w:type="dxa"/>
          </w:tcPr>
          <w:p w:rsidR="006C0F7F" w:rsidRPr="001017EF" w:rsidRDefault="006C0F7F" w:rsidP="001A6158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A503F4">
              <w:rPr>
                <w:rFonts w:eastAsia="Calibri"/>
                <w:sz w:val="28"/>
                <w:szCs w:val="28"/>
                <w:lang w:eastAsia="en-US"/>
              </w:rPr>
              <w:t>1304952.728</w:t>
            </w:r>
          </w:p>
        </w:tc>
      </w:tr>
      <w:tr w:rsidR="006C0F7F" w:rsidRPr="001017EF" w:rsidTr="001A6158">
        <w:trPr>
          <w:trHeight w:val="416"/>
        </w:trPr>
        <w:tc>
          <w:tcPr>
            <w:tcW w:w="1216" w:type="dxa"/>
          </w:tcPr>
          <w:p w:rsidR="006C0F7F" w:rsidRPr="001017EF" w:rsidRDefault="006C0F7F" w:rsidP="001A6158">
            <w:pPr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444" w:type="dxa"/>
            <w:shd w:val="clear" w:color="auto" w:fill="auto"/>
          </w:tcPr>
          <w:p w:rsidR="006C0F7F" w:rsidRPr="001017EF" w:rsidRDefault="006C0F7F" w:rsidP="001A6158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1017EF">
              <w:rPr>
                <w:rFonts w:eastAsia="Calibri"/>
                <w:sz w:val="28"/>
                <w:szCs w:val="28"/>
                <w:lang w:eastAsia="en-US"/>
              </w:rPr>
              <w:t>Т.</w:t>
            </w:r>
            <w:r>
              <w:rPr>
                <w:rFonts w:eastAsia="Calibr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4111" w:type="dxa"/>
          </w:tcPr>
          <w:p w:rsidR="006C0F7F" w:rsidRPr="00F26AE8" w:rsidRDefault="006C0F7F" w:rsidP="001A6158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A503F4">
              <w:rPr>
                <w:rFonts w:eastAsia="Calibri"/>
                <w:sz w:val="28"/>
                <w:szCs w:val="28"/>
                <w:lang w:eastAsia="en-US"/>
              </w:rPr>
              <w:t xml:space="preserve">474961.813   </w:t>
            </w:r>
          </w:p>
        </w:tc>
        <w:tc>
          <w:tcPr>
            <w:tcW w:w="2895" w:type="dxa"/>
          </w:tcPr>
          <w:p w:rsidR="006C0F7F" w:rsidRPr="00F26AE8" w:rsidRDefault="006C0F7F" w:rsidP="001A6158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A503F4">
              <w:rPr>
                <w:rFonts w:eastAsia="Calibri"/>
                <w:sz w:val="28"/>
                <w:szCs w:val="28"/>
                <w:lang w:eastAsia="en-US"/>
              </w:rPr>
              <w:t>1304948.234</w:t>
            </w:r>
          </w:p>
        </w:tc>
      </w:tr>
      <w:tr w:rsidR="006C0F7F" w:rsidRPr="001017EF" w:rsidTr="001A6158">
        <w:trPr>
          <w:trHeight w:val="416"/>
        </w:trPr>
        <w:tc>
          <w:tcPr>
            <w:tcW w:w="1216" w:type="dxa"/>
          </w:tcPr>
          <w:p w:rsidR="006C0F7F" w:rsidRPr="001017EF" w:rsidRDefault="006C0F7F" w:rsidP="001A6158">
            <w:pPr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444" w:type="dxa"/>
            <w:shd w:val="clear" w:color="auto" w:fill="auto"/>
          </w:tcPr>
          <w:p w:rsidR="006C0F7F" w:rsidRPr="001017EF" w:rsidRDefault="006C0F7F" w:rsidP="001A6158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1017EF">
              <w:rPr>
                <w:rFonts w:eastAsia="Calibri"/>
                <w:sz w:val="28"/>
                <w:szCs w:val="28"/>
                <w:lang w:eastAsia="en-US"/>
              </w:rPr>
              <w:t>Т.</w:t>
            </w:r>
            <w:r>
              <w:rPr>
                <w:rFonts w:eastAsia="Calibr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4111" w:type="dxa"/>
          </w:tcPr>
          <w:p w:rsidR="006C0F7F" w:rsidRPr="00F26AE8" w:rsidRDefault="006C0F7F" w:rsidP="001A6158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A503F4">
              <w:rPr>
                <w:rFonts w:eastAsia="Calibri"/>
                <w:sz w:val="28"/>
                <w:szCs w:val="28"/>
                <w:lang w:eastAsia="en-US"/>
              </w:rPr>
              <w:t xml:space="preserve">474982.51     </w:t>
            </w:r>
          </w:p>
        </w:tc>
        <w:tc>
          <w:tcPr>
            <w:tcW w:w="2895" w:type="dxa"/>
          </w:tcPr>
          <w:p w:rsidR="006C0F7F" w:rsidRPr="00F26AE8" w:rsidRDefault="006C0F7F" w:rsidP="001A6158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A503F4">
              <w:rPr>
                <w:rFonts w:eastAsia="Calibri"/>
                <w:sz w:val="28"/>
                <w:szCs w:val="28"/>
                <w:lang w:eastAsia="en-US"/>
              </w:rPr>
              <w:t>1304963.162</w:t>
            </w:r>
          </w:p>
        </w:tc>
      </w:tr>
      <w:tr w:rsidR="006C0F7F" w:rsidRPr="001017EF" w:rsidTr="001A6158">
        <w:trPr>
          <w:trHeight w:val="416"/>
        </w:trPr>
        <w:tc>
          <w:tcPr>
            <w:tcW w:w="1216" w:type="dxa"/>
          </w:tcPr>
          <w:p w:rsidR="006C0F7F" w:rsidRPr="001017EF" w:rsidRDefault="006C0F7F" w:rsidP="001A6158">
            <w:pPr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444" w:type="dxa"/>
            <w:shd w:val="clear" w:color="auto" w:fill="auto"/>
          </w:tcPr>
          <w:p w:rsidR="006C0F7F" w:rsidRPr="001017EF" w:rsidRDefault="006C0F7F" w:rsidP="001A6158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1017EF">
              <w:rPr>
                <w:rFonts w:eastAsia="Calibri"/>
                <w:sz w:val="28"/>
                <w:szCs w:val="28"/>
                <w:lang w:eastAsia="en-US"/>
              </w:rPr>
              <w:t>Т.</w:t>
            </w:r>
            <w:r>
              <w:rPr>
                <w:rFonts w:eastAsia="Calibr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4111" w:type="dxa"/>
          </w:tcPr>
          <w:p w:rsidR="006C0F7F" w:rsidRPr="00F26AE8" w:rsidRDefault="006C0F7F" w:rsidP="001A6158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A503F4">
              <w:rPr>
                <w:rFonts w:eastAsia="Calibri"/>
                <w:sz w:val="28"/>
                <w:szCs w:val="28"/>
                <w:lang w:eastAsia="en-US"/>
              </w:rPr>
              <w:t xml:space="preserve">474983.809   </w:t>
            </w:r>
          </w:p>
        </w:tc>
        <w:tc>
          <w:tcPr>
            <w:tcW w:w="2895" w:type="dxa"/>
          </w:tcPr>
          <w:p w:rsidR="006C0F7F" w:rsidRPr="00F26AE8" w:rsidRDefault="006C0F7F" w:rsidP="001A6158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A503F4">
              <w:rPr>
                <w:rFonts w:eastAsia="Calibri"/>
                <w:sz w:val="28"/>
                <w:szCs w:val="28"/>
                <w:lang w:eastAsia="en-US"/>
              </w:rPr>
              <w:t>1304962.02</w:t>
            </w:r>
          </w:p>
        </w:tc>
      </w:tr>
      <w:tr w:rsidR="006C0F7F" w:rsidRPr="001017EF" w:rsidTr="001A6158">
        <w:trPr>
          <w:trHeight w:val="416"/>
        </w:trPr>
        <w:tc>
          <w:tcPr>
            <w:tcW w:w="1216" w:type="dxa"/>
          </w:tcPr>
          <w:p w:rsidR="006C0F7F" w:rsidRPr="001017EF" w:rsidRDefault="006C0F7F" w:rsidP="001A6158">
            <w:pPr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1444" w:type="dxa"/>
            <w:shd w:val="clear" w:color="auto" w:fill="auto"/>
          </w:tcPr>
          <w:p w:rsidR="006C0F7F" w:rsidRPr="001017EF" w:rsidRDefault="006C0F7F" w:rsidP="001A6158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1017EF">
              <w:rPr>
                <w:rFonts w:eastAsia="Calibri"/>
                <w:sz w:val="28"/>
                <w:szCs w:val="28"/>
                <w:lang w:eastAsia="en-US"/>
              </w:rPr>
              <w:t>Т.</w:t>
            </w:r>
            <w:r>
              <w:rPr>
                <w:rFonts w:eastAsia="Calibri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4111" w:type="dxa"/>
          </w:tcPr>
          <w:p w:rsidR="006C0F7F" w:rsidRPr="00F26AE8" w:rsidRDefault="006C0F7F" w:rsidP="001A6158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A503F4">
              <w:rPr>
                <w:rFonts w:eastAsia="Calibri"/>
                <w:sz w:val="28"/>
                <w:szCs w:val="28"/>
                <w:lang w:eastAsia="en-US"/>
              </w:rPr>
              <w:t>474987.</w:t>
            </w:r>
            <w:r>
              <w:rPr>
                <w:rFonts w:eastAsia="Calibri"/>
                <w:sz w:val="28"/>
                <w:szCs w:val="28"/>
                <w:lang w:eastAsia="en-US"/>
              </w:rPr>
              <w:t>256</w:t>
            </w:r>
            <w:r w:rsidRPr="00A503F4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2895" w:type="dxa"/>
          </w:tcPr>
          <w:p w:rsidR="006C0F7F" w:rsidRPr="00F26AE8" w:rsidRDefault="006C0F7F" w:rsidP="001A6158">
            <w:pPr>
              <w:spacing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A503F4">
              <w:rPr>
                <w:rFonts w:eastAsia="Calibri"/>
                <w:sz w:val="28"/>
                <w:szCs w:val="28"/>
                <w:lang w:eastAsia="en-US"/>
              </w:rPr>
              <w:t>1304968.307</w:t>
            </w:r>
          </w:p>
        </w:tc>
      </w:tr>
    </w:tbl>
    <w:p w:rsidR="0081366A" w:rsidRDefault="0081366A" w:rsidP="00643235">
      <w:pPr>
        <w:ind w:right="-1"/>
        <w:jc w:val="both"/>
        <w:rPr>
          <w:sz w:val="28"/>
          <w:szCs w:val="28"/>
        </w:rPr>
        <w:sectPr w:rsidR="0081366A" w:rsidSect="002342B2">
          <w:headerReference w:type="default" r:id="rId13"/>
          <w:pgSz w:w="11906" w:h="16838"/>
          <w:pgMar w:top="709" w:right="567" w:bottom="709" w:left="1134" w:header="709" w:footer="709" w:gutter="0"/>
          <w:pgNumType w:start="1"/>
          <w:cols w:space="708"/>
          <w:titlePg/>
          <w:docGrid w:linePitch="360"/>
        </w:sectPr>
      </w:pPr>
    </w:p>
    <w:p w:rsidR="001D5505" w:rsidRPr="00540A25" w:rsidRDefault="00A14A50" w:rsidP="00F978DC">
      <w:pPr>
        <w:ind w:right="-1" w:firstLine="5812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1D5505" w:rsidRPr="00540A25">
        <w:rPr>
          <w:sz w:val="28"/>
          <w:szCs w:val="28"/>
        </w:rPr>
        <w:t>риложение</w:t>
      </w:r>
      <w:r w:rsidR="001D5505">
        <w:rPr>
          <w:sz w:val="28"/>
          <w:szCs w:val="28"/>
        </w:rPr>
        <w:t xml:space="preserve"> № 2</w:t>
      </w:r>
    </w:p>
    <w:p w:rsidR="001D5505" w:rsidRPr="00540A25" w:rsidRDefault="001D5505" w:rsidP="001D5505">
      <w:pPr>
        <w:ind w:left="5812" w:right="-1"/>
        <w:jc w:val="both"/>
        <w:rPr>
          <w:sz w:val="28"/>
          <w:szCs w:val="28"/>
        </w:rPr>
      </w:pPr>
      <w:r w:rsidRPr="00540A25">
        <w:rPr>
          <w:sz w:val="28"/>
          <w:szCs w:val="28"/>
        </w:rPr>
        <w:t xml:space="preserve">к приказу Комитета </w:t>
      </w:r>
    </w:p>
    <w:p w:rsidR="001D5505" w:rsidRPr="00540A25" w:rsidRDefault="001D5505" w:rsidP="001D5505">
      <w:pPr>
        <w:ind w:left="5812" w:right="-1"/>
        <w:jc w:val="both"/>
        <w:rPr>
          <w:sz w:val="28"/>
          <w:szCs w:val="28"/>
        </w:rPr>
      </w:pPr>
      <w:r w:rsidRPr="00540A25">
        <w:rPr>
          <w:sz w:val="28"/>
          <w:szCs w:val="28"/>
        </w:rPr>
        <w:t xml:space="preserve">Республики Татарстан </w:t>
      </w:r>
    </w:p>
    <w:p w:rsidR="0081366A" w:rsidRPr="0081366A" w:rsidRDefault="001D5505" w:rsidP="001D5505">
      <w:pPr>
        <w:ind w:left="5812" w:right="-1"/>
        <w:jc w:val="both"/>
        <w:rPr>
          <w:sz w:val="28"/>
          <w:szCs w:val="28"/>
        </w:rPr>
      </w:pPr>
      <w:r w:rsidRPr="00540A25">
        <w:rPr>
          <w:sz w:val="28"/>
          <w:szCs w:val="28"/>
        </w:rPr>
        <w:t xml:space="preserve">по охране объектов </w:t>
      </w:r>
    </w:p>
    <w:p w:rsidR="001D5505" w:rsidRPr="00540A25" w:rsidRDefault="001D5505" w:rsidP="001D5505">
      <w:pPr>
        <w:ind w:left="5812" w:right="-1"/>
        <w:jc w:val="both"/>
        <w:rPr>
          <w:sz w:val="28"/>
          <w:szCs w:val="28"/>
        </w:rPr>
      </w:pPr>
      <w:r w:rsidRPr="00540A25">
        <w:rPr>
          <w:sz w:val="28"/>
          <w:szCs w:val="28"/>
        </w:rPr>
        <w:t xml:space="preserve">культурного наследия </w:t>
      </w:r>
    </w:p>
    <w:p w:rsidR="001D5505" w:rsidRPr="0081366A" w:rsidRDefault="001D5505" w:rsidP="001D5505">
      <w:pPr>
        <w:ind w:left="5812" w:right="-1"/>
        <w:jc w:val="both"/>
        <w:rPr>
          <w:sz w:val="28"/>
          <w:szCs w:val="28"/>
        </w:rPr>
      </w:pPr>
      <w:r w:rsidRPr="00540A25">
        <w:rPr>
          <w:sz w:val="28"/>
          <w:szCs w:val="28"/>
        </w:rPr>
        <w:t xml:space="preserve">от </w:t>
      </w:r>
      <w:r w:rsidR="0081366A" w:rsidRPr="0081366A">
        <w:rPr>
          <w:sz w:val="28"/>
          <w:szCs w:val="28"/>
        </w:rPr>
        <w:t xml:space="preserve">________ 2022 </w:t>
      </w:r>
      <w:r w:rsidRPr="00615FF8">
        <w:rPr>
          <w:sz w:val="28"/>
          <w:szCs w:val="28"/>
        </w:rPr>
        <w:t>№</w:t>
      </w:r>
      <w:r w:rsidR="0081366A" w:rsidRPr="0081366A">
        <w:rPr>
          <w:sz w:val="28"/>
          <w:szCs w:val="28"/>
        </w:rPr>
        <w:t xml:space="preserve"> ______</w:t>
      </w:r>
    </w:p>
    <w:p w:rsidR="006840F3" w:rsidRDefault="006840F3" w:rsidP="001D5505">
      <w:pPr>
        <w:ind w:left="5812" w:right="-1"/>
        <w:jc w:val="both"/>
        <w:rPr>
          <w:sz w:val="28"/>
          <w:szCs w:val="28"/>
        </w:rPr>
      </w:pPr>
    </w:p>
    <w:p w:rsidR="006840F3" w:rsidRDefault="006840F3" w:rsidP="0033165B">
      <w:pPr>
        <w:ind w:right="-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Режим использования</w:t>
      </w:r>
    </w:p>
    <w:p w:rsidR="002342B2" w:rsidRDefault="006840F3" w:rsidP="002342B2">
      <w:pPr>
        <w:ind w:right="-1"/>
        <w:jc w:val="center"/>
        <w:rPr>
          <w:sz w:val="28"/>
          <w:szCs w:val="28"/>
        </w:rPr>
      </w:pPr>
      <w:bookmarkStart w:id="0" w:name="_Hlk89180560"/>
      <w:r>
        <w:rPr>
          <w:sz w:val="28"/>
          <w:szCs w:val="28"/>
        </w:rPr>
        <w:t>территори</w:t>
      </w:r>
      <w:r w:rsidR="00C23684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bookmarkEnd w:id="0"/>
      <w:r w:rsidR="002342B2" w:rsidRPr="002342B2">
        <w:rPr>
          <w:sz w:val="28"/>
          <w:szCs w:val="28"/>
        </w:rPr>
        <w:t xml:space="preserve">объекта культурного наследия регионального значения </w:t>
      </w:r>
    </w:p>
    <w:p w:rsidR="002342B2" w:rsidRPr="002342B2" w:rsidRDefault="002342B2" w:rsidP="002342B2">
      <w:pPr>
        <w:ind w:right="-1"/>
        <w:jc w:val="center"/>
        <w:rPr>
          <w:sz w:val="28"/>
          <w:szCs w:val="28"/>
        </w:rPr>
      </w:pPr>
      <w:proofErr w:type="gramStart"/>
      <w:r w:rsidRPr="002342B2">
        <w:rPr>
          <w:sz w:val="28"/>
          <w:szCs w:val="28"/>
        </w:rPr>
        <w:t>«Здание медресе «</w:t>
      </w:r>
      <w:proofErr w:type="spellStart"/>
      <w:r w:rsidRPr="002342B2">
        <w:rPr>
          <w:sz w:val="28"/>
          <w:szCs w:val="28"/>
        </w:rPr>
        <w:t>Мухаммадия</w:t>
      </w:r>
      <w:proofErr w:type="spellEnd"/>
      <w:r w:rsidRPr="002342B2">
        <w:rPr>
          <w:sz w:val="28"/>
          <w:szCs w:val="28"/>
        </w:rPr>
        <w:t xml:space="preserve">», где учились в 1889 – 1897 гг. писатель и драматург </w:t>
      </w:r>
      <w:proofErr w:type="spellStart"/>
      <w:r w:rsidRPr="002342B2">
        <w:rPr>
          <w:sz w:val="28"/>
          <w:szCs w:val="28"/>
        </w:rPr>
        <w:t>Камал</w:t>
      </w:r>
      <w:proofErr w:type="spellEnd"/>
      <w:r w:rsidRPr="002342B2">
        <w:rPr>
          <w:sz w:val="28"/>
          <w:szCs w:val="28"/>
        </w:rPr>
        <w:t xml:space="preserve"> </w:t>
      </w:r>
      <w:proofErr w:type="spellStart"/>
      <w:r w:rsidRPr="002342B2">
        <w:rPr>
          <w:sz w:val="28"/>
          <w:szCs w:val="28"/>
        </w:rPr>
        <w:t>Галиаскар</w:t>
      </w:r>
      <w:proofErr w:type="spellEnd"/>
      <w:r w:rsidRPr="002342B2">
        <w:rPr>
          <w:sz w:val="28"/>
          <w:szCs w:val="28"/>
        </w:rPr>
        <w:t xml:space="preserve">, в 1893 – 1897 гг. революционер-большевик </w:t>
      </w:r>
      <w:proofErr w:type="spellStart"/>
      <w:r w:rsidRPr="002342B2">
        <w:rPr>
          <w:sz w:val="28"/>
          <w:szCs w:val="28"/>
        </w:rPr>
        <w:t>Хусаин</w:t>
      </w:r>
      <w:proofErr w:type="spellEnd"/>
      <w:r w:rsidRPr="002342B2">
        <w:rPr>
          <w:sz w:val="28"/>
          <w:szCs w:val="28"/>
        </w:rPr>
        <w:t xml:space="preserve"> Ямашев, в 1895 – 1904 гг. писатель и общественный деятель </w:t>
      </w:r>
      <w:proofErr w:type="spellStart"/>
      <w:r w:rsidRPr="002342B2">
        <w:rPr>
          <w:sz w:val="28"/>
          <w:szCs w:val="28"/>
        </w:rPr>
        <w:t>Фатих</w:t>
      </w:r>
      <w:proofErr w:type="spellEnd"/>
      <w:r w:rsidRPr="002342B2">
        <w:rPr>
          <w:sz w:val="28"/>
          <w:szCs w:val="28"/>
        </w:rPr>
        <w:t xml:space="preserve"> </w:t>
      </w:r>
      <w:proofErr w:type="spellStart"/>
      <w:r w:rsidRPr="002342B2">
        <w:rPr>
          <w:sz w:val="28"/>
          <w:szCs w:val="28"/>
        </w:rPr>
        <w:t>Амирхан</w:t>
      </w:r>
      <w:proofErr w:type="spellEnd"/>
      <w:r w:rsidRPr="002342B2">
        <w:rPr>
          <w:sz w:val="28"/>
          <w:szCs w:val="28"/>
        </w:rPr>
        <w:t xml:space="preserve">, в 1900 – 1906 гг. драматург и артист Карим </w:t>
      </w:r>
      <w:proofErr w:type="spellStart"/>
      <w:r w:rsidRPr="002342B2">
        <w:rPr>
          <w:sz w:val="28"/>
          <w:szCs w:val="28"/>
        </w:rPr>
        <w:t>Тинчурин</w:t>
      </w:r>
      <w:proofErr w:type="spellEnd"/>
      <w:r w:rsidRPr="002342B2">
        <w:rPr>
          <w:sz w:val="28"/>
          <w:szCs w:val="28"/>
        </w:rPr>
        <w:t xml:space="preserve">, в 1905 – 1906 гг. писатель </w:t>
      </w:r>
      <w:proofErr w:type="spellStart"/>
      <w:r w:rsidRPr="002342B2">
        <w:rPr>
          <w:sz w:val="28"/>
          <w:szCs w:val="28"/>
        </w:rPr>
        <w:t>Мажит</w:t>
      </w:r>
      <w:proofErr w:type="spellEnd"/>
      <w:r w:rsidRPr="002342B2">
        <w:rPr>
          <w:sz w:val="28"/>
          <w:szCs w:val="28"/>
        </w:rPr>
        <w:t xml:space="preserve"> </w:t>
      </w:r>
      <w:proofErr w:type="spellStart"/>
      <w:r w:rsidRPr="002342B2">
        <w:rPr>
          <w:sz w:val="28"/>
          <w:szCs w:val="28"/>
        </w:rPr>
        <w:t>Гафури</w:t>
      </w:r>
      <w:proofErr w:type="spellEnd"/>
      <w:r w:rsidRPr="002342B2">
        <w:rPr>
          <w:sz w:val="28"/>
          <w:szCs w:val="28"/>
        </w:rPr>
        <w:t xml:space="preserve">, в 1909-1914 гг. революционер-большевик </w:t>
      </w:r>
      <w:proofErr w:type="spellStart"/>
      <w:r w:rsidRPr="002342B2">
        <w:rPr>
          <w:sz w:val="28"/>
          <w:szCs w:val="28"/>
        </w:rPr>
        <w:t>Камиль</w:t>
      </w:r>
      <w:proofErr w:type="spellEnd"/>
      <w:r w:rsidRPr="002342B2">
        <w:rPr>
          <w:sz w:val="28"/>
          <w:szCs w:val="28"/>
        </w:rPr>
        <w:t xml:space="preserve"> Якубов, один из первых татарских композиторов Султан </w:t>
      </w:r>
      <w:proofErr w:type="spellStart"/>
      <w:r w:rsidRPr="002342B2">
        <w:rPr>
          <w:sz w:val="28"/>
          <w:szCs w:val="28"/>
        </w:rPr>
        <w:t>Габяши</w:t>
      </w:r>
      <w:proofErr w:type="spellEnd"/>
      <w:proofErr w:type="gramEnd"/>
      <w:r w:rsidRPr="002342B2">
        <w:rPr>
          <w:sz w:val="28"/>
          <w:szCs w:val="28"/>
        </w:rPr>
        <w:t xml:space="preserve">», 1889 – 1897 гг., 1893 – 1897 гг., 1895 – 1904 гг., </w:t>
      </w:r>
    </w:p>
    <w:p w:rsidR="002342B2" w:rsidRPr="002342B2" w:rsidRDefault="002342B2" w:rsidP="002342B2">
      <w:pPr>
        <w:ind w:right="-1"/>
        <w:jc w:val="center"/>
        <w:rPr>
          <w:sz w:val="28"/>
          <w:szCs w:val="28"/>
        </w:rPr>
      </w:pPr>
      <w:r w:rsidRPr="002342B2">
        <w:rPr>
          <w:sz w:val="28"/>
          <w:szCs w:val="28"/>
        </w:rPr>
        <w:t xml:space="preserve">1900 – 1906 гг., 1905 – 1906 гг., 1909 – 1914 гг., </w:t>
      </w:r>
      <w:proofErr w:type="gramStart"/>
      <w:r w:rsidRPr="002342B2">
        <w:rPr>
          <w:sz w:val="28"/>
          <w:szCs w:val="28"/>
        </w:rPr>
        <w:t>расположенного</w:t>
      </w:r>
      <w:proofErr w:type="gramEnd"/>
      <w:r w:rsidRPr="002342B2">
        <w:rPr>
          <w:sz w:val="28"/>
          <w:szCs w:val="28"/>
        </w:rPr>
        <w:t xml:space="preserve"> по адресу: </w:t>
      </w:r>
    </w:p>
    <w:p w:rsidR="000D28CA" w:rsidRPr="000D28CA" w:rsidRDefault="002342B2" w:rsidP="002342B2">
      <w:pPr>
        <w:ind w:right="-1"/>
        <w:jc w:val="center"/>
        <w:rPr>
          <w:sz w:val="28"/>
          <w:szCs w:val="28"/>
        </w:rPr>
      </w:pPr>
      <w:r w:rsidRPr="002342B2">
        <w:rPr>
          <w:sz w:val="28"/>
          <w:szCs w:val="28"/>
        </w:rPr>
        <w:t>г. К</w:t>
      </w:r>
      <w:r>
        <w:rPr>
          <w:sz w:val="28"/>
          <w:szCs w:val="28"/>
        </w:rPr>
        <w:t xml:space="preserve">азань, ул. </w:t>
      </w:r>
      <w:proofErr w:type="spellStart"/>
      <w:r>
        <w:rPr>
          <w:sz w:val="28"/>
          <w:szCs w:val="28"/>
        </w:rPr>
        <w:t>Габдуллы</w:t>
      </w:r>
      <w:proofErr w:type="spellEnd"/>
      <w:proofErr w:type="gramStart"/>
      <w:r>
        <w:rPr>
          <w:sz w:val="28"/>
          <w:szCs w:val="28"/>
        </w:rPr>
        <w:t xml:space="preserve"> Т</w:t>
      </w:r>
      <w:proofErr w:type="gramEnd"/>
      <w:r>
        <w:rPr>
          <w:sz w:val="28"/>
          <w:szCs w:val="28"/>
        </w:rPr>
        <w:t>укая, д.</w:t>
      </w:r>
      <w:r w:rsidR="003A0782">
        <w:rPr>
          <w:sz w:val="28"/>
          <w:szCs w:val="28"/>
        </w:rPr>
        <w:t xml:space="preserve"> </w:t>
      </w:r>
      <w:r>
        <w:rPr>
          <w:sz w:val="28"/>
          <w:szCs w:val="28"/>
        </w:rPr>
        <w:t>34</w:t>
      </w:r>
    </w:p>
    <w:p w:rsidR="0033165B" w:rsidRPr="003E1E97" w:rsidRDefault="0033165B" w:rsidP="000D28CA">
      <w:pPr>
        <w:ind w:right="-1"/>
        <w:jc w:val="center"/>
        <w:rPr>
          <w:sz w:val="28"/>
          <w:szCs w:val="28"/>
        </w:rPr>
      </w:pPr>
    </w:p>
    <w:p w:rsidR="000C1F98" w:rsidRDefault="008E66F0" w:rsidP="002342B2">
      <w:pPr>
        <w:ind w:firstLine="709"/>
        <w:jc w:val="both"/>
        <w:rPr>
          <w:sz w:val="28"/>
          <w:szCs w:val="28"/>
        </w:rPr>
      </w:pPr>
      <w:bookmarkStart w:id="1" w:name="_Hlk89180791"/>
      <w:proofErr w:type="gramStart"/>
      <w:r>
        <w:rPr>
          <w:sz w:val="28"/>
          <w:szCs w:val="28"/>
        </w:rPr>
        <w:t xml:space="preserve">В границах территории </w:t>
      </w:r>
      <w:r w:rsidR="002342B2" w:rsidRPr="002342B2">
        <w:rPr>
          <w:sz w:val="28"/>
          <w:szCs w:val="28"/>
        </w:rPr>
        <w:t>объекта культурного наследия регионального значения «Здание медресе «</w:t>
      </w:r>
      <w:proofErr w:type="spellStart"/>
      <w:r w:rsidR="002342B2" w:rsidRPr="002342B2">
        <w:rPr>
          <w:sz w:val="28"/>
          <w:szCs w:val="28"/>
        </w:rPr>
        <w:t>Мухаммадия</w:t>
      </w:r>
      <w:proofErr w:type="spellEnd"/>
      <w:r w:rsidR="002342B2" w:rsidRPr="002342B2">
        <w:rPr>
          <w:sz w:val="28"/>
          <w:szCs w:val="28"/>
        </w:rPr>
        <w:t xml:space="preserve">», где учились в 1889 – 1897 гг. писатель и драматург </w:t>
      </w:r>
      <w:proofErr w:type="spellStart"/>
      <w:r w:rsidR="002342B2" w:rsidRPr="002342B2">
        <w:rPr>
          <w:sz w:val="28"/>
          <w:szCs w:val="28"/>
        </w:rPr>
        <w:t>Камал</w:t>
      </w:r>
      <w:proofErr w:type="spellEnd"/>
      <w:r w:rsidR="002342B2" w:rsidRPr="002342B2">
        <w:rPr>
          <w:sz w:val="28"/>
          <w:szCs w:val="28"/>
        </w:rPr>
        <w:t xml:space="preserve"> </w:t>
      </w:r>
      <w:proofErr w:type="spellStart"/>
      <w:r w:rsidR="002342B2" w:rsidRPr="002342B2">
        <w:rPr>
          <w:sz w:val="28"/>
          <w:szCs w:val="28"/>
        </w:rPr>
        <w:t>Галиаскар</w:t>
      </w:r>
      <w:proofErr w:type="spellEnd"/>
      <w:r w:rsidR="002342B2" w:rsidRPr="002342B2">
        <w:rPr>
          <w:sz w:val="28"/>
          <w:szCs w:val="28"/>
        </w:rPr>
        <w:t xml:space="preserve">, в 1893 – 1897 гг. революционер-большевик </w:t>
      </w:r>
      <w:proofErr w:type="spellStart"/>
      <w:r w:rsidR="002342B2" w:rsidRPr="002342B2">
        <w:rPr>
          <w:sz w:val="28"/>
          <w:szCs w:val="28"/>
        </w:rPr>
        <w:t>Хусаин</w:t>
      </w:r>
      <w:proofErr w:type="spellEnd"/>
      <w:r w:rsidR="002342B2" w:rsidRPr="002342B2">
        <w:rPr>
          <w:sz w:val="28"/>
          <w:szCs w:val="28"/>
        </w:rPr>
        <w:t xml:space="preserve"> Ямашев, в 1895 – 1904 гг. писатель и общественный деятель </w:t>
      </w:r>
      <w:proofErr w:type="spellStart"/>
      <w:r w:rsidR="002342B2" w:rsidRPr="002342B2">
        <w:rPr>
          <w:sz w:val="28"/>
          <w:szCs w:val="28"/>
        </w:rPr>
        <w:t>Фатих</w:t>
      </w:r>
      <w:proofErr w:type="spellEnd"/>
      <w:r w:rsidR="002342B2" w:rsidRPr="002342B2">
        <w:rPr>
          <w:sz w:val="28"/>
          <w:szCs w:val="28"/>
        </w:rPr>
        <w:t xml:space="preserve"> </w:t>
      </w:r>
      <w:proofErr w:type="spellStart"/>
      <w:r w:rsidR="002342B2" w:rsidRPr="002342B2">
        <w:rPr>
          <w:sz w:val="28"/>
          <w:szCs w:val="28"/>
        </w:rPr>
        <w:t>Амирхан</w:t>
      </w:r>
      <w:proofErr w:type="spellEnd"/>
      <w:r w:rsidR="002342B2" w:rsidRPr="002342B2">
        <w:rPr>
          <w:sz w:val="28"/>
          <w:szCs w:val="28"/>
        </w:rPr>
        <w:t xml:space="preserve">, в 1900 – 1906 гг. драматург и артист Карим </w:t>
      </w:r>
      <w:proofErr w:type="spellStart"/>
      <w:r w:rsidR="002342B2" w:rsidRPr="002342B2">
        <w:rPr>
          <w:sz w:val="28"/>
          <w:szCs w:val="28"/>
        </w:rPr>
        <w:t>Тинчурин</w:t>
      </w:r>
      <w:proofErr w:type="spellEnd"/>
      <w:r w:rsidR="002342B2" w:rsidRPr="002342B2">
        <w:rPr>
          <w:sz w:val="28"/>
          <w:szCs w:val="28"/>
        </w:rPr>
        <w:t xml:space="preserve">, в 1905 – 1906 гг. писатель </w:t>
      </w:r>
      <w:proofErr w:type="spellStart"/>
      <w:r w:rsidR="002342B2" w:rsidRPr="002342B2">
        <w:rPr>
          <w:sz w:val="28"/>
          <w:szCs w:val="28"/>
        </w:rPr>
        <w:t>Мажит</w:t>
      </w:r>
      <w:proofErr w:type="spellEnd"/>
      <w:r w:rsidR="002342B2" w:rsidRPr="002342B2">
        <w:rPr>
          <w:sz w:val="28"/>
          <w:szCs w:val="28"/>
        </w:rPr>
        <w:t xml:space="preserve"> </w:t>
      </w:r>
      <w:proofErr w:type="spellStart"/>
      <w:r w:rsidR="002342B2" w:rsidRPr="002342B2">
        <w:rPr>
          <w:sz w:val="28"/>
          <w:szCs w:val="28"/>
        </w:rPr>
        <w:t>Гафури</w:t>
      </w:r>
      <w:proofErr w:type="spellEnd"/>
      <w:r w:rsidR="002342B2" w:rsidRPr="002342B2">
        <w:rPr>
          <w:sz w:val="28"/>
          <w:szCs w:val="28"/>
        </w:rPr>
        <w:t xml:space="preserve">, в 1909-1914 гг. революционер-большевик </w:t>
      </w:r>
      <w:proofErr w:type="spellStart"/>
      <w:r w:rsidR="002342B2" w:rsidRPr="002342B2">
        <w:rPr>
          <w:sz w:val="28"/>
          <w:szCs w:val="28"/>
        </w:rPr>
        <w:t>Камиль</w:t>
      </w:r>
      <w:proofErr w:type="spellEnd"/>
      <w:proofErr w:type="gramEnd"/>
      <w:r w:rsidR="002342B2" w:rsidRPr="002342B2">
        <w:rPr>
          <w:sz w:val="28"/>
          <w:szCs w:val="28"/>
        </w:rPr>
        <w:t xml:space="preserve"> Якубов, один из первых татарских композиторов Султан </w:t>
      </w:r>
      <w:proofErr w:type="spellStart"/>
      <w:r w:rsidR="002342B2" w:rsidRPr="002342B2">
        <w:rPr>
          <w:sz w:val="28"/>
          <w:szCs w:val="28"/>
        </w:rPr>
        <w:t>Габяши</w:t>
      </w:r>
      <w:proofErr w:type="spellEnd"/>
      <w:r w:rsidR="002342B2" w:rsidRPr="002342B2">
        <w:rPr>
          <w:sz w:val="28"/>
          <w:szCs w:val="28"/>
        </w:rPr>
        <w:t xml:space="preserve">», 1889 – 1897 гг., 1893 – 1897 гг., 1895 – 1904 гг., </w:t>
      </w:r>
      <w:r w:rsidR="00E87ACA">
        <w:rPr>
          <w:sz w:val="28"/>
          <w:szCs w:val="28"/>
        </w:rPr>
        <w:br/>
      </w:r>
      <w:r w:rsidR="002342B2" w:rsidRPr="002342B2">
        <w:rPr>
          <w:sz w:val="28"/>
          <w:szCs w:val="28"/>
        </w:rPr>
        <w:t xml:space="preserve">1900 – 1906 гг., 1905 – 1906 гг., 1909 – 1914 гг., расположенного по адресу: </w:t>
      </w:r>
      <w:r w:rsidR="00E87ACA">
        <w:rPr>
          <w:sz w:val="28"/>
          <w:szCs w:val="28"/>
        </w:rPr>
        <w:br/>
      </w:r>
      <w:r w:rsidR="002342B2" w:rsidRPr="002342B2">
        <w:rPr>
          <w:sz w:val="28"/>
          <w:szCs w:val="28"/>
        </w:rPr>
        <w:t xml:space="preserve">г. Казань, ул. </w:t>
      </w:r>
      <w:proofErr w:type="spellStart"/>
      <w:r w:rsidR="002342B2" w:rsidRPr="002342B2">
        <w:rPr>
          <w:sz w:val="28"/>
          <w:szCs w:val="28"/>
        </w:rPr>
        <w:t>Габдуллы</w:t>
      </w:r>
      <w:proofErr w:type="spellEnd"/>
      <w:proofErr w:type="gramStart"/>
      <w:r w:rsidR="002342B2" w:rsidRPr="002342B2">
        <w:rPr>
          <w:sz w:val="28"/>
          <w:szCs w:val="28"/>
        </w:rPr>
        <w:t xml:space="preserve"> Т</w:t>
      </w:r>
      <w:proofErr w:type="gramEnd"/>
      <w:r w:rsidR="002342B2" w:rsidRPr="002342B2">
        <w:rPr>
          <w:sz w:val="28"/>
          <w:szCs w:val="28"/>
        </w:rPr>
        <w:t>укая, д.34,</w:t>
      </w:r>
      <w:r w:rsidR="00E87ACA">
        <w:rPr>
          <w:sz w:val="28"/>
          <w:szCs w:val="28"/>
        </w:rPr>
        <w:t xml:space="preserve"> </w:t>
      </w:r>
      <w:r w:rsidR="000C1F98" w:rsidRPr="000C1F98">
        <w:rPr>
          <w:b/>
          <w:sz w:val="28"/>
          <w:szCs w:val="28"/>
        </w:rPr>
        <w:t>разрешается</w:t>
      </w:r>
      <w:r w:rsidR="000C1F98" w:rsidRPr="000C1F98">
        <w:rPr>
          <w:sz w:val="28"/>
          <w:szCs w:val="28"/>
        </w:rPr>
        <w:t>:</w:t>
      </w:r>
    </w:p>
    <w:p w:rsidR="008E66F0" w:rsidRPr="008E66F0" w:rsidRDefault="008E66F0" w:rsidP="008E66F0">
      <w:pPr>
        <w:ind w:firstLine="709"/>
        <w:jc w:val="both"/>
        <w:rPr>
          <w:bCs/>
          <w:sz w:val="28"/>
          <w:szCs w:val="28"/>
        </w:rPr>
      </w:pPr>
      <w:bookmarkStart w:id="2" w:name="_Hlk89180745"/>
      <w:r w:rsidRPr="008E66F0">
        <w:rPr>
          <w:bCs/>
          <w:sz w:val="28"/>
          <w:szCs w:val="28"/>
        </w:rPr>
        <w:t>-</w:t>
      </w:r>
      <w:r w:rsidRPr="008E66F0">
        <w:rPr>
          <w:bCs/>
          <w:sz w:val="28"/>
          <w:szCs w:val="28"/>
          <w:lang w:val="en-US"/>
        </w:rPr>
        <w:t> </w:t>
      </w:r>
      <w:r w:rsidRPr="008E66F0">
        <w:rPr>
          <w:bCs/>
          <w:sz w:val="28"/>
          <w:szCs w:val="28"/>
        </w:rPr>
        <w:t>проведение работ по сохранению объекта культурного наследия, направленных на обеспечение физической сохранности объекта культурного наследия, в том числе консервация, ремонт, реставрация, приспособление для современного использования;</w:t>
      </w:r>
    </w:p>
    <w:p w:rsidR="008E66F0" w:rsidRPr="008E66F0" w:rsidRDefault="008E66F0" w:rsidP="008E66F0">
      <w:pPr>
        <w:ind w:firstLine="709"/>
        <w:jc w:val="both"/>
        <w:rPr>
          <w:bCs/>
          <w:sz w:val="28"/>
          <w:szCs w:val="28"/>
        </w:rPr>
      </w:pPr>
      <w:r w:rsidRPr="008E66F0">
        <w:rPr>
          <w:bCs/>
          <w:sz w:val="28"/>
          <w:szCs w:val="28"/>
        </w:rPr>
        <w:t>-</w:t>
      </w:r>
      <w:r w:rsidRPr="008E66F0">
        <w:rPr>
          <w:bCs/>
          <w:sz w:val="28"/>
          <w:szCs w:val="28"/>
          <w:lang w:val="en-US"/>
        </w:rPr>
        <w:t> </w:t>
      </w:r>
      <w:r w:rsidRPr="008E66F0">
        <w:rPr>
          <w:bCs/>
          <w:sz w:val="28"/>
          <w:szCs w:val="28"/>
        </w:rPr>
        <w:t>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8E66F0" w:rsidRPr="008E66F0" w:rsidRDefault="008E66F0" w:rsidP="008E66F0">
      <w:pPr>
        <w:ind w:firstLine="709"/>
        <w:jc w:val="both"/>
        <w:rPr>
          <w:sz w:val="28"/>
          <w:szCs w:val="28"/>
        </w:rPr>
      </w:pPr>
      <w:r w:rsidRPr="008E66F0">
        <w:rPr>
          <w:bCs/>
          <w:sz w:val="28"/>
          <w:szCs w:val="28"/>
        </w:rPr>
        <w:t>-</w:t>
      </w:r>
      <w:r w:rsidRPr="008E66F0">
        <w:rPr>
          <w:bCs/>
          <w:sz w:val="28"/>
          <w:szCs w:val="28"/>
          <w:lang w:val="en-US"/>
        </w:rPr>
        <w:t> </w:t>
      </w:r>
      <w:r w:rsidRPr="008E66F0">
        <w:rPr>
          <w:bCs/>
          <w:sz w:val="28"/>
          <w:szCs w:val="28"/>
        </w:rPr>
        <w:t>использование и приспособление объекта культурного наследия для современного использования в соответствии с видами функционального использования без изменения его особенностей, составляющих предмет охраны</w:t>
      </w:r>
      <w:r w:rsidRPr="008E66F0">
        <w:rPr>
          <w:sz w:val="28"/>
          <w:szCs w:val="28"/>
        </w:rPr>
        <w:t xml:space="preserve">, в том числе учитывая установленные настоящим приказом виды разрешенного использования земельного участка </w:t>
      </w:r>
      <w:r w:rsidRPr="008E66F0">
        <w:rPr>
          <w:iCs/>
          <w:sz w:val="28"/>
          <w:szCs w:val="28"/>
        </w:rPr>
        <w:t>(коды видов разрешенного использования указаны в соответст</w:t>
      </w:r>
      <w:r w:rsidR="003E3D1A">
        <w:rPr>
          <w:iCs/>
          <w:sz w:val="28"/>
          <w:szCs w:val="28"/>
        </w:rPr>
        <w:t xml:space="preserve">вии с приказом </w:t>
      </w:r>
      <w:proofErr w:type="spellStart"/>
      <w:r w:rsidR="003E3D1A">
        <w:rPr>
          <w:iCs/>
          <w:sz w:val="28"/>
          <w:szCs w:val="28"/>
        </w:rPr>
        <w:t>Росреестра</w:t>
      </w:r>
      <w:proofErr w:type="spellEnd"/>
      <w:r w:rsidR="003E3D1A">
        <w:rPr>
          <w:iCs/>
          <w:sz w:val="28"/>
          <w:szCs w:val="28"/>
        </w:rPr>
        <w:t xml:space="preserve"> от 10 ноября</w:t>
      </w:r>
      <w:r w:rsidR="003E3D1A" w:rsidRPr="008E66F0">
        <w:rPr>
          <w:iCs/>
          <w:sz w:val="28"/>
          <w:szCs w:val="28"/>
        </w:rPr>
        <w:t xml:space="preserve"> </w:t>
      </w:r>
      <w:r w:rsidRPr="008E66F0">
        <w:rPr>
          <w:iCs/>
          <w:sz w:val="28"/>
          <w:szCs w:val="28"/>
        </w:rPr>
        <w:t xml:space="preserve">2020 </w:t>
      </w:r>
      <w:r w:rsidR="003E3D1A">
        <w:rPr>
          <w:iCs/>
          <w:sz w:val="28"/>
          <w:szCs w:val="28"/>
        </w:rPr>
        <w:t xml:space="preserve">г. </w:t>
      </w:r>
      <w:r w:rsidRPr="008E66F0">
        <w:rPr>
          <w:iCs/>
          <w:sz w:val="28"/>
          <w:szCs w:val="28"/>
        </w:rPr>
        <w:t xml:space="preserve">№ </w:t>
      </w:r>
      <w:proofErr w:type="gramStart"/>
      <w:r w:rsidRPr="008E66F0">
        <w:rPr>
          <w:iCs/>
          <w:sz w:val="28"/>
          <w:szCs w:val="28"/>
        </w:rPr>
        <w:t>П</w:t>
      </w:r>
      <w:proofErr w:type="gramEnd"/>
      <w:r w:rsidRPr="008E66F0">
        <w:rPr>
          <w:iCs/>
          <w:sz w:val="28"/>
          <w:szCs w:val="28"/>
        </w:rPr>
        <w:t>/0412 «Об утверждении классификатора видов разрешенного использования земельных участков»)</w:t>
      </w:r>
      <w:r w:rsidRPr="008E66F0">
        <w:rPr>
          <w:sz w:val="28"/>
          <w:szCs w:val="28"/>
        </w:rPr>
        <w:t>:</w:t>
      </w:r>
    </w:p>
    <w:p w:rsidR="008E66F0" w:rsidRPr="008E66F0" w:rsidRDefault="008E66F0" w:rsidP="008E66F0">
      <w:pPr>
        <w:tabs>
          <w:tab w:val="center" w:pos="5457"/>
        </w:tabs>
        <w:ind w:firstLine="709"/>
        <w:jc w:val="both"/>
        <w:rPr>
          <w:sz w:val="28"/>
          <w:szCs w:val="28"/>
        </w:rPr>
      </w:pPr>
      <w:r w:rsidRPr="008E66F0">
        <w:rPr>
          <w:sz w:val="28"/>
          <w:szCs w:val="28"/>
        </w:rPr>
        <w:t>рели</w:t>
      </w:r>
      <w:r w:rsidR="002342B2">
        <w:rPr>
          <w:sz w:val="28"/>
          <w:szCs w:val="28"/>
        </w:rPr>
        <w:t>гиозное использование (код 3.7);</w:t>
      </w:r>
    </w:p>
    <w:p w:rsidR="008E66F0" w:rsidRPr="008E66F0" w:rsidRDefault="008E66F0" w:rsidP="008E66F0">
      <w:pPr>
        <w:ind w:firstLine="709"/>
        <w:jc w:val="both"/>
        <w:rPr>
          <w:iCs/>
          <w:sz w:val="28"/>
          <w:szCs w:val="28"/>
        </w:rPr>
      </w:pPr>
      <w:r w:rsidRPr="008E66F0">
        <w:rPr>
          <w:iCs/>
          <w:sz w:val="28"/>
          <w:szCs w:val="28"/>
        </w:rPr>
        <w:t>-</w:t>
      </w:r>
      <w:r w:rsidRPr="008E66F0">
        <w:rPr>
          <w:iCs/>
          <w:sz w:val="28"/>
          <w:szCs w:val="28"/>
          <w:lang w:val="en-US"/>
        </w:rPr>
        <w:t> </w:t>
      </w:r>
      <w:r w:rsidRPr="008E66F0">
        <w:rPr>
          <w:iCs/>
          <w:sz w:val="28"/>
          <w:szCs w:val="28"/>
        </w:rPr>
        <w:t>восстановление утраченных элементов и частей объекта культурного наследия по существующим чертежам, обмерам и историческим аналогам;</w:t>
      </w:r>
    </w:p>
    <w:p w:rsidR="008E66F0" w:rsidRPr="008E66F0" w:rsidRDefault="008E66F0" w:rsidP="008E66F0">
      <w:pPr>
        <w:ind w:firstLine="709"/>
        <w:jc w:val="both"/>
        <w:rPr>
          <w:bCs/>
          <w:sz w:val="28"/>
          <w:szCs w:val="28"/>
        </w:rPr>
      </w:pPr>
      <w:r w:rsidRPr="008E66F0">
        <w:rPr>
          <w:bCs/>
          <w:sz w:val="28"/>
          <w:szCs w:val="28"/>
        </w:rPr>
        <w:lastRenderedPageBreak/>
        <w:t>-</w:t>
      </w:r>
      <w:r w:rsidRPr="008E66F0">
        <w:rPr>
          <w:bCs/>
          <w:sz w:val="28"/>
          <w:szCs w:val="28"/>
          <w:lang w:val="en-US"/>
        </w:rPr>
        <w:t> </w:t>
      </w:r>
      <w:r w:rsidRPr="008E66F0">
        <w:rPr>
          <w:bCs/>
          <w:sz w:val="28"/>
          <w:szCs w:val="28"/>
        </w:rPr>
        <w:t>снос сооружений и объектов, в том числе временных, нарушающих целостность объекта культурного наследия с учетом требований Федерального закона от 25 июня 2002 года № 73-ФЗ «Об объектах культурного наследия (памятниках истории и культуры) народов Российской Федерации»;</w:t>
      </w:r>
    </w:p>
    <w:p w:rsidR="008E66F0" w:rsidRPr="008E66F0" w:rsidRDefault="008E66F0" w:rsidP="008E66F0">
      <w:pPr>
        <w:ind w:firstLine="709"/>
        <w:jc w:val="both"/>
        <w:rPr>
          <w:bCs/>
          <w:sz w:val="28"/>
          <w:szCs w:val="28"/>
        </w:rPr>
      </w:pPr>
      <w:r w:rsidRPr="008E66F0">
        <w:rPr>
          <w:bCs/>
          <w:sz w:val="28"/>
          <w:szCs w:val="28"/>
        </w:rPr>
        <w:t>-</w:t>
      </w:r>
      <w:r w:rsidRPr="008E66F0">
        <w:rPr>
          <w:bCs/>
          <w:sz w:val="28"/>
          <w:szCs w:val="28"/>
          <w:lang w:val="en-US"/>
        </w:rPr>
        <w:t> </w:t>
      </w:r>
      <w:r w:rsidRPr="008E66F0">
        <w:rPr>
          <w:bCs/>
          <w:sz w:val="28"/>
          <w:szCs w:val="28"/>
        </w:rPr>
        <w:t>капитальный ремонт существующих объектов инженерной инфраструктуры (внешние сети водоснабжения, канализации, теплоснабжения, газоснабжения, электроснабжения, телефонизации и др.), а также прокладка новых объектов инженерной инфраструктуры подземным способом при условии отсутствия влияния производимых работ (в том числе динамических воздействий) на объект культурного наследия;</w:t>
      </w:r>
    </w:p>
    <w:p w:rsidR="008E66F0" w:rsidRPr="008E66F0" w:rsidRDefault="008E66F0" w:rsidP="008E66F0">
      <w:pPr>
        <w:ind w:firstLine="709"/>
        <w:jc w:val="both"/>
        <w:rPr>
          <w:bCs/>
          <w:sz w:val="28"/>
          <w:szCs w:val="28"/>
        </w:rPr>
      </w:pPr>
      <w:r w:rsidRPr="008E66F0">
        <w:rPr>
          <w:bCs/>
          <w:sz w:val="28"/>
          <w:szCs w:val="28"/>
        </w:rPr>
        <w:t>-</w:t>
      </w:r>
      <w:r w:rsidRPr="008E66F0">
        <w:rPr>
          <w:bCs/>
          <w:sz w:val="28"/>
          <w:szCs w:val="28"/>
          <w:lang w:val="en-US"/>
        </w:rPr>
        <w:t> </w:t>
      </w:r>
      <w:r w:rsidRPr="008E66F0">
        <w:rPr>
          <w:bCs/>
          <w:sz w:val="28"/>
          <w:szCs w:val="28"/>
        </w:rPr>
        <w:t>благоустройство территории, направленное на сохранение, использование и популяризацию объекта культурного наследия;</w:t>
      </w:r>
    </w:p>
    <w:p w:rsidR="008E66F0" w:rsidRPr="008E66F0" w:rsidRDefault="008E66F0" w:rsidP="008E66F0">
      <w:pPr>
        <w:ind w:firstLine="709"/>
        <w:jc w:val="both"/>
        <w:rPr>
          <w:bCs/>
          <w:sz w:val="28"/>
          <w:szCs w:val="28"/>
        </w:rPr>
      </w:pPr>
      <w:r w:rsidRPr="008E66F0">
        <w:rPr>
          <w:bCs/>
          <w:sz w:val="28"/>
          <w:szCs w:val="28"/>
        </w:rPr>
        <w:t>-</w:t>
      </w:r>
      <w:r w:rsidRPr="008E66F0">
        <w:rPr>
          <w:bCs/>
          <w:sz w:val="28"/>
          <w:szCs w:val="28"/>
          <w:lang w:val="en-US"/>
        </w:rPr>
        <w:t> </w:t>
      </w:r>
      <w:r w:rsidRPr="008E66F0">
        <w:rPr>
          <w:bCs/>
          <w:sz w:val="28"/>
          <w:szCs w:val="28"/>
        </w:rPr>
        <w:t xml:space="preserve">использование в покрытии площадок, подходов и проездов традиционных материалов (кирпич, камень, гранит и иные природные материалы, а также материалы, имитирующие натуральные); </w:t>
      </w:r>
    </w:p>
    <w:p w:rsidR="008E66F0" w:rsidRPr="008E66F0" w:rsidRDefault="008E66F0" w:rsidP="008E66F0">
      <w:pPr>
        <w:ind w:firstLine="709"/>
        <w:jc w:val="both"/>
        <w:rPr>
          <w:bCs/>
          <w:sz w:val="28"/>
          <w:szCs w:val="28"/>
        </w:rPr>
      </w:pPr>
      <w:r w:rsidRPr="008E66F0">
        <w:rPr>
          <w:bCs/>
          <w:sz w:val="28"/>
          <w:szCs w:val="28"/>
        </w:rPr>
        <w:t>-</w:t>
      </w:r>
      <w:r w:rsidRPr="008E66F0">
        <w:rPr>
          <w:bCs/>
          <w:sz w:val="28"/>
          <w:szCs w:val="28"/>
          <w:lang w:val="en-US"/>
        </w:rPr>
        <w:t> </w:t>
      </w:r>
      <w:r w:rsidRPr="008E66F0">
        <w:rPr>
          <w:bCs/>
          <w:sz w:val="28"/>
          <w:szCs w:val="28"/>
        </w:rPr>
        <w:t xml:space="preserve">применение отдельно стоящего оборудования освещения, отвечающего характеристикам элементов исторической среды; </w:t>
      </w:r>
    </w:p>
    <w:p w:rsidR="008E66F0" w:rsidRPr="008E66F0" w:rsidRDefault="008E66F0" w:rsidP="008E66F0">
      <w:pPr>
        <w:ind w:firstLine="709"/>
        <w:jc w:val="both"/>
        <w:rPr>
          <w:bCs/>
          <w:sz w:val="28"/>
          <w:szCs w:val="28"/>
        </w:rPr>
      </w:pPr>
      <w:r w:rsidRPr="008E66F0">
        <w:rPr>
          <w:bCs/>
          <w:sz w:val="28"/>
          <w:szCs w:val="28"/>
        </w:rPr>
        <w:t>-</w:t>
      </w:r>
      <w:r w:rsidRPr="008E66F0">
        <w:rPr>
          <w:bCs/>
          <w:sz w:val="28"/>
          <w:szCs w:val="28"/>
          <w:lang w:val="en-US"/>
        </w:rPr>
        <w:t> </w:t>
      </w:r>
      <w:r w:rsidRPr="008E66F0">
        <w:rPr>
          <w:bCs/>
          <w:sz w:val="28"/>
          <w:szCs w:val="28"/>
        </w:rPr>
        <w:t>озеленение: сохранение деревьев, санирующая и санитарная рубка зеленых насаждений, высадка новых элементов озеленения;</w:t>
      </w:r>
    </w:p>
    <w:p w:rsidR="008E66F0" w:rsidRPr="008E66F0" w:rsidRDefault="008E66F0" w:rsidP="008E66F0">
      <w:pPr>
        <w:ind w:firstLine="709"/>
        <w:jc w:val="both"/>
        <w:rPr>
          <w:bCs/>
          <w:sz w:val="28"/>
          <w:szCs w:val="28"/>
        </w:rPr>
      </w:pPr>
      <w:proofErr w:type="gramStart"/>
      <w:r w:rsidRPr="008E66F0">
        <w:rPr>
          <w:bCs/>
          <w:sz w:val="28"/>
          <w:szCs w:val="28"/>
        </w:rPr>
        <w:t>-</w:t>
      </w:r>
      <w:r w:rsidRPr="008E66F0">
        <w:rPr>
          <w:bCs/>
          <w:sz w:val="28"/>
          <w:szCs w:val="28"/>
          <w:lang w:val="en-US"/>
        </w:rPr>
        <w:t> </w:t>
      </w:r>
      <w:r w:rsidRPr="008E66F0">
        <w:rPr>
          <w:bCs/>
          <w:sz w:val="28"/>
          <w:szCs w:val="28"/>
        </w:rPr>
        <w:t xml:space="preserve">сохранение историко-градостроительной среды, воссоздание утраченных исторических элементов ценных в мемориальном и архитектурно-ансамблевом отношении (зданий, строений, сооружений, малых архитектурных форм, ограждений, ворот) при наличии достаточных научных данных, необходимых для их воссоздания с учетом требований Федерального закона от 25 июня 2002 года № 73-ФЗ «Об объектах культурного наследия (памятниках истории и культуры) народов Российской Федерации»; </w:t>
      </w:r>
      <w:proofErr w:type="gramEnd"/>
    </w:p>
    <w:p w:rsidR="008E66F0" w:rsidRPr="008E66F0" w:rsidRDefault="008E66F0" w:rsidP="008E66F0">
      <w:pPr>
        <w:ind w:firstLine="709"/>
        <w:jc w:val="both"/>
        <w:rPr>
          <w:bCs/>
          <w:sz w:val="28"/>
          <w:szCs w:val="28"/>
        </w:rPr>
      </w:pPr>
      <w:r w:rsidRPr="008E66F0">
        <w:rPr>
          <w:bCs/>
          <w:sz w:val="28"/>
          <w:szCs w:val="28"/>
        </w:rPr>
        <w:t>-</w:t>
      </w:r>
      <w:r w:rsidRPr="008E66F0">
        <w:rPr>
          <w:bCs/>
          <w:sz w:val="28"/>
          <w:szCs w:val="28"/>
          <w:lang w:val="en-US"/>
        </w:rPr>
        <w:t> </w:t>
      </w:r>
      <w:r w:rsidRPr="008E66F0">
        <w:rPr>
          <w:bCs/>
          <w:sz w:val="28"/>
          <w:szCs w:val="28"/>
        </w:rPr>
        <w:t>установка информационных надписей и обозначений на главном фасаде объекта культурного наследия не выше первого этажа;</w:t>
      </w:r>
    </w:p>
    <w:p w:rsidR="008E66F0" w:rsidRPr="008E66F0" w:rsidRDefault="008E66F0" w:rsidP="008E66F0">
      <w:pPr>
        <w:ind w:firstLine="709"/>
        <w:jc w:val="both"/>
        <w:rPr>
          <w:bCs/>
          <w:sz w:val="28"/>
          <w:szCs w:val="28"/>
        </w:rPr>
      </w:pPr>
      <w:proofErr w:type="gramStart"/>
      <w:r w:rsidRPr="008E66F0">
        <w:rPr>
          <w:bCs/>
          <w:sz w:val="28"/>
          <w:szCs w:val="28"/>
        </w:rPr>
        <w:t>-</w:t>
      </w:r>
      <w:r w:rsidRPr="008E66F0">
        <w:rPr>
          <w:bCs/>
          <w:sz w:val="28"/>
          <w:szCs w:val="28"/>
          <w:lang w:val="en-US"/>
        </w:rPr>
        <w:t> </w:t>
      </w:r>
      <w:r w:rsidRPr="008E66F0">
        <w:rPr>
          <w:bCs/>
          <w:sz w:val="28"/>
          <w:szCs w:val="28"/>
        </w:rPr>
        <w:t>размещение средств наружной информации (вывесок), предназначенных для доведения до сведения потребителей в соответствие с требованиями Федерального закона от 7 февраля 1992 года № 2300-1 «О защите прав потребителей»: информация о профиле деятельности, фирменном наименовании организации, месте ее нахождения (адресе) и режиме работы, о государственной регистрации индивидуального предпринимателя и наименовании зарегистрировавшего его органа в соответствии с законодательством;</w:t>
      </w:r>
      <w:proofErr w:type="gramEnd"/>
    </w:p>
    <w:p w:rsidR="008E66F0" w:rsidRPr="008E66F0" w:rsidRDefault="008E66F0" w:rsidP="008E66F0">
      <w:pPr>
        <w:ind w:firstLine="709"/>
        <w:jc w:val="both"/>
        <w:rPr>
          <w:bCs/>
          <w:sz w:val="28"/>
          <w:szCs w:val="28"/>
        </w:rPr>
      </w:pPr>
      <w:r w:rsidRPr="008E66F0">
        <w:rPr>
          <w:bCs/>
          <w:sz w:val="28"/>
          <w:szCs w:val="28"/>
        </w:rPr>
        <w:t>-</w:t>
      </w:r>
      <w:r w:rsidRPr="008E66F0">
        <w:rPr>
          <w:bCs/>
          <w:sz w:val="28"/>
          <w:szCs w:val="28"/>
          <w:lang w:val="en-US"/>
        </w:rPr>
        <w:t> </w:t>
      </w:r>
      <w:r w:rsidRPr="008E66F0">
        <w:rPr>
          <w:bCs/>
          <w:sz w:val="28"/>
          <w:szCs w:val="28"/>
        </w:rPr>
        <w:t>высота средств наружной информации (вывесок) должна составлять не более 2/3 от высоты фриза, простенка между окнами этажей, в пределах которой регламентируется размещение той или иной конструкции;</w:t>
      </w:r>
    </w:p>
    <w:p w:rsidR="008E66F0" w:rsidRPr="008E66F0" w:rsidRDefault="008E66F0" w:rsidP="008E66F0">
      <w:pPr>
        <w:ind w:firstLine="709"/>
        <w:jc w:val="both"/>
        <w:rPr>
          <w:bCs/>
          <w:sz w:val="28"/>
          <w:szCs w:val="28"/>
        </w:rPr>
      </w:pPr>
      <w:r w:rsidRPr="008E66F0">
        <w:rPr>
          <w:bCs/>
          <w:sz w:val="28"/>
          <w:szCs w:val="28"/>
        </w:rPr>
        <w:t>-</w:t>
      </w:r>
      <w:r w:rsidRPr="008E66F0">
        <w:rPr>
          <w:bCs/>
          <w:sz w:val="28"/>
          <w:szCs w:val="28"/>
          <w:lang w:val="en-US"/>
        </w:rPr>
        <w:t> </w:t>
      </w:r>
      <w:r w:rsidRPr="008E66F0">
        <w:rPr>
          <w:bCs/>
          <w:sz w:val="28"/>
          <w:szCs w:val="28"/>
        </w:rPr>
        <w:t>ширина информационных конструкций должна составлять, не более 2/3 от ширины простенка, в пределах которого регламентируется размещение той или иной конструкции, за исключением декоративно-художественных панно.</w:t>
      </w:r>
    </w:p>
    <w:p w:rsidR="008E66F0" w:rsidRPr="008E66F0" w:rsidRDefault="008E66F0" w:rsidP="008E66F0">
      <w:pPr>
        <w:ind w:firstLine="709"/>
        <w:jc w:val="both"/>
        <w:rPr>
          <w:bCs/>
          <w:sz w:val="28"/>
          <w:szCs w:val="28"/>
        </w:rPr>
      </w:pPr>
      <w:r w:rsidRPr="008E66F0">
        <w:rPr>
          <w:bCs/>
          <w:sz w:val="28"/>
          <w:szCs w:val="28"/>
        </w:rPr>
        <w:t>Все вышеуказанные работы проводятся в соответствии с требованиями Федерального закона от 25 июня 2002 года № 73-ФЗ «Об объектах культурного наследия (памятниках истории и культуры</w:t>
      </w:r>
      <w:r w:rsidR="00E87ACA">
        <w:rPr>
          <w:bCs/>
          <w:sz w:val="28"/>
          <w:szCs w:val="28"/>
        </w:rPr>
        <w:t>) народов Российской Федерации».</w:t>
      </w:r>
    </w:p>
    <w:p w:rsidR="00E87ACA" w:rsidRDefault="00E87ACA" w:rsidP="00E87ACA">
      <w:pPr>
        <w:ind w:firstLine="709"/>
        <w:jc w:val="both"/>
        <w:rPr>
          <w:sz w:val="28"/>
          <w:szCs w:val="28"/>
        </w:rPr>
      </w:pPr>
    </w:p>
    <w:p w:rsidR="008E66F0" w:rsidRPr="008E66F0" w:rsidRDefault="00E87ACA" w:rsidP="008E66F0">
      <w:pPr>
        <w:ind w:firstLine="709"/>
        <w:jc w:val="both"/>
        <w:rPr>
          <w:bCs/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 xml:space="preserve">В границах территории </w:t>
      </w:r>
      <w:r w:rsidRPr="002342B2">
        <w:rPr>
          <w:sz w:val="28"/>
          <w:szCs w:val="28"/>
        </w:rPr>
        <w:t>объекта культурного наследия регионального значения «Здание медресе «</w:t>
      </w:r>
      <w:proofErr w:type="spellStart"/>
      <w:r w:rsidRPr="002342B2">
        <w:rPr>
          <w:sz w:val="28"/>
          <w:szCs w:val="28"/>
        </w:rPr>
        <w:t>Мухаммадия</w:t>
      </w:r>
      <w:proofErr w:type="spellEnd"/>
      <w:r w:rsidRPr="002342B2">
        <w:rPr>
          <w:sz w:val="28"/>
          <w:szCs w:val="28"/>
        </w:rPr>
        <w:t xml:space="preserve">», где учились в 1889 – 1897 гг. писатель и драматург </w:t>
      </w:r>
      <w:proofErr w:type="spellStart"/>
      <w:r w:rsidRPr="002342B2">
        <w:rPr>
          <w:sz w:val="28"/>
          <w:szCs w:val="28"/>
        </w:rPr>
        <w:t>Камал</w:t>
      </w:r>
      <w:proofErr w:type="spellEnd"/>
      <w:r w:rsidRPr="002342B2">
        <w:rPr>
          <w:sz w:val="28"/>
          <w:szCs w:val="28"/>
        </w:rPr>
        <w:t xml:space="preserve"> </w:t>
      </w:r>
      <w:proofErr w:type="spellStart"/>
      <w:r w:rsidRPr="002342B2">
        <w:rPr>
          <w:sz w:val="28"/>
          <w:szCs w:val="28"/>
        </w:rPr>
        <w:t>Галиаскар</w:t>
      </w:r>
      <w:proofErr w:type="spellEnd"/>
      <w:r w:rsidRPr="002342B2">
        <w:rPr>
          <w:sz w:val="28"/>
          <w:szCs w:val="28"/>
        </w:rPr>
        <w:t xml:space="preserve">, в 1893 – 1897 гг. революционер-большевик </w:t>
      </w:r>
      <w:proofErr w:type="spellStart"/>
      <w:r w:rsidRPr="002342B2">
        <w:rPr>
          <w:sz w:val="28"/>
          <w:szCs w:val="28"/>
        </w:rPr>
        <w:t>Хусаин</w:t>
      </w:r>
      <w:proofErr w:type="spellEnd"/>
      <w:r w:rsidRPr="002342B2">
        <w:rPr>
          <w:sz w:val="28"/>
          <w:szCs w:val="28"/>
        </w:rPr>
        <w:t xml:space="preserve"> Ямашев, в 1895 – 1904 гг. писатель и общественный деятель </w:t>
      </w:r>
      <w:proofErr w:type="spellStart"/>
      <w:r w:rsidRPr="002342B2">
        <w:rPr>
          <w:sz w:val="28"/>
          <w:szCs w:val="28"/>
        </w:rPr>
        <w:t>Фатих</w:t>
      </w:r>
      <w:proofErr w:type="spellEnd"/>
      <w:r w:rsidRPr="002342B2">
        <w:rPr>
          <w:sz w:val="28"/>
          <w:szCs w:val="28"/>
        </w:rPr>
        <w:t xml:space="preserve"> </w:t>
      </w:r>
      <w:proofErr w:type="spellStart"/>
      <w:r w:rsidRPr="002342B2">
        <w:rPr>
          <w:sz w:val="28"/>
          <w:szCs w:val="28"/>
        </w:rPr>
        <w:t>Амирхан</w:t>
      </w:r>
      <w:proofErr w:type="spellEnd"/>
      <w:r w:rsidRPr="002342B2">
        <w:rPr>
          <w:sz w:val="28"/>
          <w:szCs w:val="28"/>
        </w:rPr>
        <w:t xml:space="preserve">, в 1900 – 1906 гг. драматург и артист Карим </w:t>
      </w:r>
      <w:proofErr w:type="spellStart"/>
      <w:r w:rsidRPr="002342B2">
        <w:rPr>
          <w:sz w:val="28"/>
          <w:szCs w:val="28"/>
        </w:rPr>
        <w:t>Тинчурин</w:t>
      </w:r>
      <w:proofErr w:type="spellEnd"/>
      <w:r w:rsidRPr="002342B2">
        <w:rPr>
          <w:sz w:val="28"/>
          <w:szCs w:val="28"/>
        </w:rPr>
        <w:t xml:space="preserve">, в 1905 – 1906 гг. писатель </w:t>
      </w:r>
      <w:proofErr w:type="spellStart"/>
      <w:r w:rsidRPr="002342B2">
        <w:rPr>
          <w:sz w:val="28"/>
          <w:szCs w:val="28"/>
        </w:rPr>
        <w:t>Мажит</w:t>
      </w:r>
      <w:proofErr w:type="spellEnd"/>
      <w:r w:rsidRPr="002342B2">
        <w:rPr>
          <w:sz w:val="28"/>
          <w:szCs w:val="28"/>
        </w:rPr>
        <w:t xml:space="preserve"> </w:t>
      </w:r>
      <w:proofErr w:type="spellStart"/>
      <w:r w:rsidRPr="002342B2">
        <w:rPr>
          <w:sz w:val="28"/>
          <w:szCs w:val="28"/>
        </w:rPr>
        <w:t>Гафури</w:t>
      </w:r>
      <w:proofErr w:type="spellEnd"/>
      <w:r w:rsidRPr="002342B2">
        <w:rPr>
          <w:sz w:val="28"/>
          <w:szCs w:val="28"/>
        </w:rPr>
        <w:t xml:space="preserve">, в </w:t>
      </w:r>
      <w:bookmarkStart w:id="3" w:name="_GoBack"/>
      <w:bookmarkEnd w:id="3"/>
      <w:r w:rsidRPr="002342B2">
        <w:rPr>
          <w:sz w:val="28"/>
          <w:szCs w:val="28"/>
        </w:rPr>
        <w:t xml:space="preserve">1909-1914 гг. революционер-большевик </w:t>
      </w:r>
      <w:proofErr w:type="spellStart"/>
      <w:r w:rsidRPr="002342B2">
        <w:rPr>
          <w:sz w:val="28"/>
          <w:szCs w:val="28"/>
        </w:rPr>
        <w:t>Камиль</w:t>
      </w:r>
      <w:proofErr w:type="spellEnd"/>
      <w:proofErr w:type="gramEnd"/>
      <w:r w:rsidRPr="002342B2">
        <w:rPr>
          <w:sz w:val="28"/>
          <w:szCs w:val="28"/>
        </w:rPr>
        <w:t xml:space="preserve"> Якубов, один из первых татарских композиторов Султан </w:t>
      </w:r>
      <w:proofErr w:type="spellStart"/>
      <w:r w:rsidRPr="002342B2">
        <w:rPr>
          <w:sz w:val="28"/>
          <w:szCs w:val="28"/>
        </w:rPr>
        <w:t>Габяши</w:t>
      </w:r>
      <w:proofErr w:type="spellEnd"/>
      <w:r w:rsidRPr="002342B2">
        <w:rPr>
          <w:sz w:val="28"/>
          <w:szCs w:val="28"/>
        </w:rPr>
        <w:t xml:space="preserve">», 1889 – 1897 гг., 1893 – 1897 гг., 1895 – 1904 гг., </w:t>
      </w:r>
      <w:r>
        <w:rPr>
          <w:sz w:val="28"/>
          <w:szCs w:val="28"/>
        </w:rPr>
        <w:br/>
      </w:r>
      <w:r w:rsidRPr="002342B2">
        <w:rPr>
          <w:sz w:val="28"/>
          <w:szCs w:val="28"/>
        </w:rPr>
        <w:t xml:space="preserve">1900 – 1906 гг., 1905 – 1906 гг., 1909 – 1914 гг., расположенного по адресу: </w:t>
      </w:r>
      <w:r>
        <w:rPr>
          <w:sz w:val="28"/>
          <w:szCs w:val="28"/>
        </w:rPr>
        <w:br/>
      </w:r>
      <w:r w:rsidRPr="002342B2">
        <w:rPr>
          <w:sz w:val="28"/>
          <w:szCs w:val="28"/>
        </w:rPr>
        <w:t xml:space="preserve">г. Казань, ул. </w:t>
      </w:r>
      <w:proofErr w:type="spellStart"/>
      <w:r w:rsidRPr="002342B2">
        <w:rPr>
          <w:sz w:val="28"/>
          <w:szCs w:val="28"/>
        </w:rPr>
        <w:t>Габдуллы</w:t>
      </w:r>
      <w:proofErr w:type="spellEnd"/>
      <w:proofErr w:type="gramStart"/>
      <w:r w:rsidRPr="002342B2">
        <w:rPr>
          <w:sz w:val="28"/>
          <w:szCs w:val="28"/>
        </w:rPr>
        <w:t xml:space="preserve"> Т</w:t>
      </w:r>
      <w:proofErr w:type="gramEnd"/>
      <w:r w:rsidRPr="002342B2">
        <w:rPr>
          <w:sz w:val="28"/>
          <w:szCs w:val="28"/>
        </w:rPr>
        <w:t>укая, д.34,</w:t>
      </w:r>
      <w:r>
        <w:rPr>
          <w:sz w:val="28"/>
          <w:szCs w:val="28"/>
        </w:rPr>
        <w:t xml:space="preserve"> </w:t>
      </w:r>
      <w:r w:rsidR="008E66F0" w:rsidRPr="008E66F0">
        <w:rPr>
          <w:b/>
          <w:bCs/>
          <w:sz w:val="28"/>
          <w:szCs w:val="28"/>
        </w:rPr>
        <w:t>запрещается</w:t>
      </w:r>
      <w:r w:rsidR="008E66F0" w:rsidRPr="008E66F0">
        <w:rPr>
          <w:bCs/>
          <w:sz w:val="28"/>
          <w:szCs w:val="28"/>
        </w:rPr>
        <w:t>:</w:t>
      </w:r>
    </w:p>
    <w:p w:rsidR="008E66F0" w:rsidRPr="008E66F0" w:rsidRDefault="008E66F0" w:rsidP="008E66F0">
      <w:pPr>
        <w:ind w:firstLine="709"/>
        <w:jc w:val="both"/>
        <w:rPr>
          <w:sz w:val="28"/>
          <w:szCs w:val="28"/>
        </w:rPr>
      </w:pPr>
      <w:bookmarkStart w:id="4" w:name="_Hlk89874418"/>
      <w:r w:rsidRPr="008E66F0">
        <w:rPr>
          <w:sz w:val="28"/>
          <w:szCs w:val="28"/>
        </w:rPr>
        <w:t>-</w:t>
      </w:r>
      <w:r w:rsidRPr="008E66F0">
        <w:rPr>
          <w:sz w:val="28"/>
          <w:szCs w:val="28"/>
          <w:lang w:val="en-US"/>
        </w:rPr>
        <w:t> </w:t>
      </w:r>
      <w:r w:rsidRPr="008E66F0">
        <w:rPr>
          <w:sz w:val="28"/>
          <w:szCs w:val="28"/>
        </w:rPr>
        <w:t>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среды объекта культурного наследия;</w:t>
      </w:r>
      <w:bookmarkEnd w:id="4"/>
    </w:p>
    <w:p w:rsidR="008E66F0" w:rsidRPr="008E66F0" w:rsidRDefault="008E66F0" w:rsidP="008E66F0">
      <w:pPr>
        <w:ind w:firstLine="709"/>
        <w:jc w:val="both"/>
        <w:rPr>
          <w:bCs/>
          <w:sz w:val="28"/>
          <w:szCs w:val="28"/>
        </w:rPr>
      </w:pPr>
      <w:r w:rsidRPr="008E66F0">
        <w:rPr>
          <w:bCs/>
          <w:sz w:val="28"/>
          <w:szCs w:val="28"/>
        </w:rPr>
        <w:t>-</w:t>
      </w:r>
      <w:r w:rsidRPr="008E66F0">
        <w:rPr>
          <w:bCs/>
          <w:sz w:val="28"/>
          <w:szCs w:val="28"/>
          <w:lang w:val="en-US"/>
        </w:rPr>
        <w:t> </w:t>
      </w:r>
      <w:r w:rsidRPr="008E66F0">
        <w:rPr>
          <w:bCs/>
          <w:sz w:val="28"/>
          <w:szCs w:val="28"/>
        </w:rPr>
        <w:t>строительство объектов капитального строительства и увеличение объемно-пространственных характеристик,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8E66F0" w:rsidRPr="008E66F0" w:rsidRDefault="008E66F0" w:rsidP="008E66F0">
      <w:pPr>
        <w:ind w:firstLine="709"/>
        <w:jc w:val="both"/>
        <w:rPr>
          <w:bCs/>
          <w:sz w:val="28"/>
          <w:szCs w:val="28"/>
        </w:rPr>
      </w:pPr>
      <w:r w:rsidRPr="008E66F0">
        <w:rPr>
          <w:bCs/>
          <w:sz w:val="28"/>
          <w:szCs w:val="28"/>
        </w:rPr>
        <w:t>-</w:t>
      </w:r>
      <w:r w:rsidRPr="008E66F0">
        <w:rPr>
          <w:bCs/>
          <w:sz w:val="28"/>
          <w:szCs w:val="28"/>
          <w:lang w:val="en-US"/>
        </w:rPr>
        <w:t> </w:t>
      </w:r>
      <w:r w:rsidRPr="008E66F0">
        <w:rPr>
          <w:bCs/>
          <w:sz w:val="28"/>
          <w:szCs w:val="28"/>
        </w:rPr>
        <w:t>установка на фасадах и крыше объекта культурного наследия кондиционеров, крупногабаритных антенн и иных элементов инженерного оборудования;</w:t>
      </w:r>
    </w:p>
    <w:p w:rsidR="008E66F0" w:rsidRPr="008E66F0" w:rsidRDefault="008E66F0" w:rsidP="008E66F0">
      <w:pPr>
        <w:ind w:firstLine="709"/>
        <w:jc w:val="both"/>
        <w:rPr>
          <w:bCs/>
          <w:sz w:val="28"/>
          <w:szCs w:val="28"/>
        </w:rPr>
      </w:pPr>
      <w:r w:rsidRPr="008E66F0">
        <w:rPr>
          <w:bCs/>
          <w:sz w:val="28"/>
          <w:szCs w:val="28"/>
        </w:rPr>
        <w:t>-</w:t>
      </w:r>
      <w:r w:rsidRPr="008E66F0">
        <w:rPr>
          <w:bCs/>
          <w:sz w:val="28"/>
          <w:szCs w:val="28"/>
          <w:lang w:val="en-US"/>
        </w:rPr>
        <w:t> </w:t>
      </w:r>
      <w:r w:rsidRPr="008E66F0">
        <w:rPr>
          <w:bCs/>
          <w:sz w:val="28"/>
          <w:szCs w:val="28"/>
        </w:rPr>
        <w:t>установка средств наружной рекламы;</w:t>
      </w:r>
    </w:p>
    <w:p w:rsidR="008E66F0" w:rsidRPr="008E66F0" w:rsidRDefault="008E66F0" w:rsidP="008E66F0">
      <w:pPr>
        <w:ind w:firstLine="709"/>
        <w:jc w:val="both"/>
        <w:rPr>
          <w:bCs/>
          <w:sz w:val="28"/>
          <w:szCs w:val="28"/>
        </w:rPr>
      </w:pPr>
      <w:r w:rsidRPr="008E66F0">
        <w:rPr>
          <w:bCs/>
          <w:sz w:val="28"/>
          <w:szCs w:val="28"/>
        </w:rPr>
        <w:t>-</w:t>
      </w:r>
      <w:r w:rsidRPr="008E66F0">
        <w:rPr>
          <w:bCs/>
          <w:sz w:val="28"/>
          <w:szCs w:val="28"/>
          <w:lang w:val="en-US"/>
        </w:rPr>
        <w:t> </w:t>
      </w:r>
      <w:r w:rsidRPr="008E66F0">
        <w:rPr>
          <w:bCs/>
          <w:sz w:val="28"/>
          <w:szCs w:val="28"/>
        </w:rPr>
        <w:t>прокладка объектов инженерной инфраструктуры (внешние сети водоснабжения, канализации, теплоснабжения, газоснабжения, электроснабжения, телефонизации и др.) надземным способом;</w:t>
      </w:r>
    </w:p>
    <w:p w:rsidR="008E66F0" w:rsidRPr="008E66F0" w:rsidRDefault="008E66F0" w:rsidP="008E66F0">
      <w:pPr>
        <w:ind w:firstLine="709"/>
        <w:jc w:val="both"/>
        <w:rPr>
          <w:bCs/>
          <w:sz w:val="28"/>
          <w:szCs w:val="28"/>
        </w:rPr>
      </w:pPr>
      <w:r w:rsidRPr="008E66F0">
        <w:rPr>
          <w:bCs/>
          <w:sz w:val="28"/>
          <w:szCs w:val="28"/>
        </w:rPr>
        <w:t>-</w:t>
      </w:r>
      <w:r w:rsidRPr="008E66F0">
        <w:rPr>
          <w:bCs/>
          <w:sz w:val="28"/>
          <w:szCs w:val="28"/>
          <w:lang w:val="en-US"/>
        </w:rPr>
        <w:t> </w:t>
      </w:r>
      <w:r w:rsidRPr="008E66F0">
        <w:rPr>
          <w:bCs/>
          <w:sz w:val="28"/>
          <w:szCs w:val="28"/>
        </w:rPr>
        <w:t>установка киосков, павильонов, навесов, малых архитектурных форм, за исключением восстановления утраченных;</w:t>
      </w:r>
    </w:p>
    <w:p w:rsidR="008E66F0" w:rsidRPr="008E66F0" w:rsidRDefault="008E66F0" w:rsidP="008E66F0">
      <w:pPr>
        <w:ind w:firstLine="709"/>
        <w:jc w:val="both"/>
        <w:rPr>
          <w:bCs/>
          <w:sz w:val="28"/>
          <w:szCs w:val="28"/>
        </w:rPr>
      </w:pPr>
      <w:r w:rsidRPr="008E66F0">
        <w:rPr>
          <w:bCs/>
          <w:sz w:val="28"/>
          <w:szCs w:val="28"/>
        </w:rPr>
        <w:t>-</w:t>
      </w:r>
      <w:r w:rsidRPr="008E66F0">
        <w:rPr>
          <w:bCs/>
          <w:sz w:val="28"/>
          <w:szCs w:val="28"/>
          <w:lang w:val="en-US"/>
        </w:rPr>
        <w:t> </w:t>
      </w:r>
      <w:r w:rsidRPr="008E66F0">
        <w:rPr>
          <w:bCs/>
          <w:sz w:val="28"/>
          <w:szCs w:val="28"/>
        </w:rPr>
        <w:t>использование технологий, создающих динамические нагрузки (применение машин ударного действия, таких, как прессы, молоты и т. д., кривошипно-шатунных механизмов, молотов и других механизмов ударного действия, одновременное использование большого количества машин с синхронным или асинхронным приводом) на объект культурного наследия и на окружающую его застройку;</w:t>
      </w:r>
    </w:p>
    <w:p w:rsidR="008E66F0" w:rsidRPr="008E66F0" w:rsidRDefault="008E66F0" w:rsidP="008E66F0">
      <w:pPr>
        <w:ind w:firstLine="709"/>
        <w:jc w:val="both"/>
        <w:rPr>
          <w:bCs/>
          <w:sz w:val="28"/>
          <w:szCs w:val="28"/>
        </w:rPr>
      </w:pPr>
      <w:r w:rsidRPr="008E66F0">
        <w:rPr>
          <w:bCs/>
          <w:sz w:val="28"/>
          <w:szCs w:val="28"/>
        </w:rPr>
        <w:t>-</w:t>
      </w:r>
      <w:r w:rsidRPr="008E66F0">
        <w:rPr>
          <w:bCs/>
          <w:sz w:val="28"/>
          <w:szCs w:val="28"/>
          <w:lang w:val="en-US"/>
        </w:rPr>
        <w:t> </w:t>
      </w:r>
      <w:r w:rsidRPr="008E66F0">
        <w:rPr>
          <w:bCs/>
          <w:sz w:val="28"/>
          <w:szCs w:val="28"/>
        </w:rPr>
        <w:t>засорение территории объекта культурного наследия строительными, бытовыми отходами любого вида и форм;</w:t>
      </w:r>
    </w:p>
    <w:p w:rsidR="008E66F0" w:rsidRPr="008E66F0" w:rsidRDefault="008E66F0" w:rsidP="008E66F0">
      <w:pPr>
        <w:ind w:firstLine="709"/>
        <w:jc w:val="both"/>
        <w:rPr>
          <w:bCs/>
          <w:sz w:val="28"/>
          <w:szCs w:val="28"/>
        </w:rPr>
      </w:pPr>
      <w:r w:rsidRPr="008E66F0">
        <w:rPr>
          <w:bCs/>
          <w:sz w:val="28"/>
          <w:szCs w:val="28"/>
        </w:rPr>
        <w:t>-</w:t>
      </w:r>
      <w:r w:rsidRPr="008E66F0">
        <w:rPr>
          <w:bCs/>
          <w:sz w:val="28"/>
          <w:szCs w:val="28"/>
          <w:lang w:val="en-US"/>
        </w:rPr>
        <w:t> </w:t>
      </w:r>
      <w:r w:rsidRPr="008E66F0">
        <w:rPr>
          <w:bCs/>
          <w:sz w:val="28"/>
          <w:szCs w:val="28"/>
        </w:rPr>
        <w:t>вырубка деревьев, за исключением санитарных рубок.</w:t>
      </w:r>
    </w:p>
    <w:bookmarkEnd w:id="2"/>
    <w:p w:rsidR="008E66F0" w:rsidRPr="000C1F98" w:rsidRDefault="008E66F0" w:rsidP="000C1F98">
      <w:pPr>
        <w:ind w:firstLine="709"/>
        <w:jc w:val="both"/>
        <w:rPr>
          <w:sz w:val="28"/>
          <w:szCs w:val="28"/>
        </w:rPr>
      </w:pPr>
    </w:p>
    <w:bookmarkEnd w:id="1"/>
    <w:p w:rsidR="00F978DC" w:rsidRPr="00420B7A" w:rsidRDefault="00F978DC" w:rsidP="008217B3">
      <w:pPr>
        <w:tabs>
          <w:tab w:val="left" w:pos="0"/>
        </w:tabs>
        <w:jc w:val="both"/>
        <w:rPr>
          <w:b/>
          <w:sz w:val="20"/>
          <w:szCs w:val="20"/>
        </w:rPr>
      </w:pPr>
    </w:p>
    <w:p w:rsidR="003859F4" w:rsidRDefault="003859F4" w:rsidP="00031A4E">
      <w:pPr>
        <w:pStyle w:val="2"/>
        <w:spacing w:after="0" w:line="240" w:lineRule="auto"/>
        <w:ind w:firstLine="567"/>
        <w:jc w:val="both"/>
      </w:pPr>
    </w:p>
    <w:sectPr w:rsidR="003859F4" w:rsidSect="00B64496">
      <w:pgSz w:w="11906" w:h="16838"/>
      <w:pgMar w:top="1134" w:right="567" w:bottom="709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50B4" w:rsidRDefault="005F50B4" w:rsidP="00FF31BA">
      <w:r>
        <w:separator/>
      </w:r>
    </w:p>
  </w:endnote>
  <w:endnote w:type="continuationSeparator" w:id="0">
    <w:p w:rsidR="005F50B4" w:rsidRDefault="005F50B4" w:rsidP="00FF31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NewRomanPSMT">
    <w:altName w:val="MS Gothic"/>
    <w:panose1 w:val="00000000000000000000"/>
    <w:charset w:val="00"/>
    <w:family w:val="roman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50B4" w:rsidRDefault="005F50B4" w:rsidP="00FF31BA">
      <w:r>
        <w:separator/>
      </w:r>
    </w:p>
  </w:footnote>
  <w:footnote w:type="continuationSeparator" w:id="0">
    <w:p w:rsidR="005F50B4" w:rsidRDefault="005F50B4" w:rsidP="00FF31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27442288"/>
      <w:docPartObj>
        <w:docPartGallery w:val="Page Numbers (Top of Page)"/>
        <w:docPartUnique/>
      </w:docPartObj>
    </w:sdtPr>
    <w:sdtEndPr/>
    <w:sdtContent>
      <w:p w:rsidR="00B64496" w:rsidRDefault="00CF77A3">
        <w:pPr>
          <w:pStyle w:val="a7"/>
          <w:jc w:val="center"/>
        </w:pPr>
        <w:r>
          <w:t>2</w:t>
        </w:r>
      </w:p>
    </w:sdtContent>
  </w:sdt>
  <w:p w:rsidR="004A237B" w:rsidRDefault="004A237B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75720022"/>
      <w:docPartObj>
        <w:docPartGallery w:val="Page Numbers (Top of Page)"/>
        <w:docPartUnique/>
      </w:docPartObj>
    </w:sdtPr>
    <w:sdtEndPr/>
    <w:sdtContent>
      <w:p w:rsidR="00CF77A3" w:rsidRDefault="00CF77A3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3D1A">
          <w:rPr>
            <w:noProof/>
          </w:rPr>
          <w:t>2</w:t>
        </w:r>
        <w:r>
          <w:fldChar w:fldCharType="end"/>
        </w:r>
      </w:p>
    </w:sdtContent>
  </w:sdt>
  <w:p w:rsidR="00CF77A3" w:rsidRDefault="00CF77A3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B367D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771598"/>
    <w:multiLevelType w:val="hybridMultilevel"/>
    <w:tmpl w:val="633AFE3E"/>
    <w:lvl w:ilvl="0" w:tplc="F90E585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2191C84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0D06CA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5B51F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4F02CE2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284E85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75055A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D9C51BC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D407D6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DC6F03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F16E5B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1413C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944DF8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FA2492F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40351CC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43128DA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51E34A4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8AB5B95"/>
    <w:multiLevelType w:val="hybridMultilevel"/>
    <w:tmpl w:val="AC3270D0"/>
    <w:lvl w:ilvl="0" w:tplc="FA20565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9">
    <w:nsid w:val="2B4C3775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CC705B8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FD11561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3186016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5BE7131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65108D0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8664E20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A3F3347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C455F3F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E1A3F2F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209056D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2DB0C6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35C5649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4861AA3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5B448B1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6A97D01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741530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7C33BAF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84A7D65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9D81754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B2F0311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D0A4D3E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D805F83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FE844B4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4D66F7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5043C66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5461D40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62764F6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9F7324F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B4E063A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5BAF1B0D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5FDF44F1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0CD6AE6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11E7921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16B7EFC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290044E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2C44BD2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44741D8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487597E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54D17D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5C92C67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65FF3A97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67335050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686A7AC8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6B380765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6B3D4DD2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6C472E98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6D6E554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6EB43B29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6F68328F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72962283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734F75F8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753A0E96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75B03EFD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797E1781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7A8A65A6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7BCE70C3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7C3C56B4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7CDD0409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7E61277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7EE14AFB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51"/>
  </w:num>
  <w:num w:numId="3">
    <w:abstractNumId w:val="23"/>
  </w:num>
  <w:num w:numId="4">
    <w:abstractNumId w:val="65"/>
  </w:num>
  <w:num w:numId="5">
    <w:abstractNumId w:val="38"/>
  </w:num>
  <w:num w:numId="6">
    <w:abstractNumId w:val="17"/>
  </w:num>
  <w:num w:numId="7">
    <w:abstractNumId w:val="34"/>
  </w:num>
  <w:num w:numId="8">
    <w:abstractNumId w:val="46"/>
  </w:num>
  <w:num w:numId="9">
    <w:abstractNumId w:val="79"/>
  </w:num>
  <w:num w:numId="10">
    <w:abstractNumId w:val="31"/>
  </w:num>
  <w:num w:numId="11">
    <w:abstractNumId w:val="64"/>
  </w:num>
  <w:num w:numId="12">
    <w:abstractNumId w:val="15"/>
  </w:num>
  <w:num w:numId="13">
    <w:abstractNumId w:val="28"/>
  </w:num>
  <w:num w:numId="14">
    <w:abstractNumId w:val="20"/>
  </w:num>
  <w:num w:numId="15">
    <w:abstractNumId w:val="10"/>
  </w:num>
  <w:num w:numId="16">
    <w:abstractNumId w:val="9"/>
  </w:num>
  <w:num w:numId="17">
    <w:abstractNumId w:val="33"/>
  </w:num>
  <w:num w:numId="18">
    <w:abstractNumId w:val="78"/>
  </w:num>
  <w:num w:numId="19">
    <w:abstractNumId w:val="45"/>
  </w:num>
  <w:num w:numId="20">
    <w:abstractNumId w:val="40"/>
  </w:num>
  <w:num w:numId="21">
    <w:abstractNumId w:val="71"/>
  </w:num>
  <w:num w:numId="22">
    <w:abstractNumId w:val="41"/>
  </w:num>
  <w:num w:numId="23">
    <w:abstractNumId w:val="2"/>
  </w:num>
  <w:num w:numId="24">
    <w:abstractNumId w:val="26"/>
  </w:num>
  <w:num w:numId="25">
    <w:abstractNumId w:val="63"/>
  </w:num>
  <w:num w:numId="26">
    <w:abstractNumId w:val="44"/>
  </w:num>
  <w:num w:numId="27">
    <w:abstractNumId w:val="53"/>
  </w:num>
  <w:num w:numId="28">
    <w:abstractNumId w:val="50"/>
  </w:num>
  <w:num w:numId="29">
    <w:abstractNumId w:val="6"/>
  </w:num>
  <w:num w:numId="30">
    <w:abstractNumId w:val="4"/>
  </w:num>
  <w:num w:numId="31">
    <w:abstractNumId w:val="55"/>
  </w:num>
  <w:num w:numId="32">
    <w:abstractNumId w:val="70"/>
  </w:num>
  <w:num w:numId="33">
    <w:abstractNumId w:val="7"/>
  </w:num>
  <w:num w:numId="34">
    <w:abstractNumId w:val="73"/>
  </w:num>
  <w:num w:numId="35">
    <w:abstractNumId w:val="59"/>
  </w:num>
  <w:num w:numId="36">
    <w:abstractNumId w:val="25"/>
  </w:num>
  <w:num w:numId="37">
    <w:abstractNumId w:val="43"/>
  </w:num>
  <w:num w:numId="38">
    <w:abstractNumId w:val="14"/>
  </w:num>
  <w:num w:numId="39">
    <w:abstractNumId w:val="57"/>
  </w:num>
  <w:num w:numId="40">
    <w:abstractNumId w:val="69"/>
  </w:num>
  <w:num w:numId="41">
    <w:abstractNumId w:val="11"/>
  </w:num>
  <w:num w:numId="42">
    <w:abstractNumId w:val="22"/>
  </w:num>
  <w:num w:numId="43">
    <w:abstractNumId w:val="67"/>
  </w:num>
  <w:num w:numId="44">
    <w:abstractNumId w:val="56"/>
  </w:num>
  <w:num w:numId="45">
    <w:abstractNumId w:val="27"/>
  </w:num>
  <w:num w:numId="46">
    <w:abstractNumId w:val="30"/>
  </w:num>
  <w:num w:numId="47">
    <w:abstractNumId w:val="12"/>
  </w:num>
  <w:num w:numId="48">
    <w:abstractNumId w:val="74"/>
  </w:num>
  <w:num w:numId="49">
    <w:abstractNumId w:val="62"/>
  </w:num>
  <w:num w:numId="50">
    <w:abstractNumId w:val="8"/>
  </w:num>
  <w:num w:numId="51">
    <w:abstractNumId w:val="48"/>
  </w:num>
  <w:num w:numId="52">
    <w:abstractNumId w:val="0"/>
  </w:num>
  <w:num w:numId="53">
    <w:abstractNumId w:val="13"/>
  </w:num>
  <w:num w:numId="54">
    <w:abstractNumId w:val="54"/>
  </w:num>
  <w:num w:numId="55">
    <w:abstractNumId w:val="60"/>
  </w:num>
  <w:num w:numId="56">
    <w:abstractNumId w:val="58"/>
  </w:num>
  <w:num w:numId="57">
    <w:abstractNumId w:val="52"/>
  </w:num>
  <w:num w:numId="58">
    <w:abstractNumId w:val="19"/>
  </w:num>
  <w:num w:numId="59">
    <w:abstractNumId w:val="32"/>
  </w:num>
  <w:num w:numId="60">
    <w:abstractNumId w:val="16"/>
  </w:num>
  <w:num w:numId="61">
    <w:abstractNumId w:val="49"/>
  </w:num>
  <w:num w:numId="62">
    <w:abstractNumId w:val="76"/>
  </w:num>
  <w:num w:numId="63">
    <w:abstractNumId w:val="75"/>
  </w:num>
  <w:num w:numId="64">
    <w:abstractNumId w:val="24"/>
  </w:num>
  <w:num w:numId="65">
    <w:abstractNumId w:val="39"/>
  </w:num>
  <w:num w:numId="66">
    <w:abstractNumId w:val="42"/>
  </w:num>
  <w:num w:numId="67">
    <w:abstractNumId w:val="77"/>
  </w:num>
  <w:num w:numId="68">
    <w:abstractNumId w:val="68"/>
  </w:num>
  <w:num w:numId="69">
    <w:abstractNumId w:val="37"/>
  </w:num>
  <w:num w:numId="70">
    <w:abstractNumId w:val="66"/>
  </w:num>
  <w:num w:numId="71">
    <w:abstractNumId w:val="72"/>
  </w:num>
  <w:num w:numId="72">
    <w:abstractNumId w:val="21"/>
  </w:num>
  <w:num w:numId="73">
    <w:abstractNumId w:val="61"/>
  </w:num>
  <w:num w:numId="74">
    <w:abstractNumId w:val="47"/>
  </w:num>
  <w:num w:numId="75">
    <w:abstractNumId w:val="36"/>
  </w:num>
  <w:num w:numId="76">
    <w:abstractNumId w:val="35"/>
  </w:num>
  <w:num w:numId="77">
    <w:abstractNumId w:val="3"/>
  </w:num>
  <w:num w:numId="78">
    <w:abstractNumId w:val="29"/>
  </w:num>
  <w:num w:numId="79">
    <w:abstractNumId w:val="1"/>
  </w:num>
  <w:num w:numId="80">
    <w:abstractNumId w:val="5"/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A2D"/>
    <w:rsid w:val="00001EF2"/>
    <w:rsid w:val="00007193"/>
    <w:rsid w:val="00012D9D"/>
    <w:rsid w:val="00015EF9"/>
    <w:rsid w:val="00017478"/>
    <w:rsid w:val="000239A7"/>
    <w:rsid w:val="00030D3E"/>
    <w:rsid w:val="00031A4E"/>
    <w:rsid w:val="00033182"/>
    <w:rsid w:val="0003359F"/>
    <w:rsid w:val="000431FE"/>
    <w:rsid w:val="000522E1"/>
    <w:rsid w:val="00052EC1"/>
    <w:rsid w:val="00053C22"/>
    <w:rsid w:val="00056DC3"/>
    <w:rsid w:val="0006675C"/>
    <w:rsid w:val="00067457"/>
    <w:rsid w:val="00073A54"/>
    <w:rsid w:val="00074F5C"/>
    <w:rsid w:val="00077B3E"/>
    <w:rsid w:val="00084EE7"/>
    <w:rsid w:val="00086139"/>
    <w:rsid w:val="00094AEE"/>
    <w:rsid w:val="000963D2"/>
    <w:rsid w:val="000963F4"/>
    <w:rsid w:val="000A1934"/>
    <w:rsid w:val="000A2265"/>
    <w:rsid w:val="000A6659"/>
    <w:rsid w:val="000B1B6E"/>
    <w:rsid w:val="000B6789"/>
    <w:rsid w:val="000C19AE"/>
    <w:rsid w:val="000C1F98"/>
    <w:rsid w:val="000C46CF"/>
    <w:rsid w:val="000C477B"/>
    <w:rsid w:val="000D28CA"/>
    <w:rsid w:val="000D308D"/>
    <w:rsid w:val="000E2AEF"/>
    <w:rsid w:val="000E644E"/>
    <w:rsid w:val="000F04EA"/>
    <w:rsid w:val="000F4B66"/>
    <w:rsid w:val="000F5063"/>
    <w:rsid w:val="000F7B78"/>
    <w:rsid w:val="0010243D"/>
    <w:rsid w:val="0010451F"/>
    <w:rsid w:val="00117347"/>
    <w:rsid w:val="001176D7"/>
    <w:rsid w:val="001210D4"/>
    <w:rsid w:val="001213C2"/>
    <w:rsid w:val="00122C59"/>
    <w:rsid w:val="001255CF"/>
    <w:rsid w:val="00140093"/>
    <w:rsid w:val="0014368E"/>
    <w:rsid w:val="001577A3"/>
    <w:rsid w:val="001579E2"/>
    <w:rsid w:val="00165300"/>
    <w:rsid w:val="00173DEA"/>
    <w:rsid w:val="00174C6E"/>
    <w:rsid w:val="00175A48"/>
    <w:rsid w:val="00177EE2"/>
    <w:rsid w:val="00182AB3"/>
    <w:rsid w:val="00183A0E"/>
    <w:rsid w:val="00184511"/>
    <w:rsid w:val="0018548C"/>
    <w:rsid w:val="00192510"/>
    <w:rsid w:val="001A1049"/>
    <w:rsid w:val="001A6477"/>
    <w:rsid w:val="001B0CA0"/>
    <w:rsid w:val="001B3E38"/>
    <w:rsid w:val="001B5ADD"/>
    <w:rsid w:val="001B6793"/>
    <w:rsid w:val="001D5505"/>
    <w:rsid w:val="001E22CF"/>
    <w:rsid w:val="001E4057"/>
    <w:rsid w:val="001F2ED1"/>
    <w:rsid w:val="001F4771"/>
    <w:rsid w:val="001F7040"/>
    <w:rsid w:val="00200415"/>
    <w:rsid w:val="00200E03"/>
    <w:rsid w:val="00201F5B"/>
    <w:rsid w:val="002069F1"/>
    <w:rsid w:val="00207F71"/>
    <w:rsid w:val="00216524"/>
    <w:rsid w:val="00216FEF"/>
    <w:rsid w:val="00217101"/>
    <w:rsid w:val="0022012F"/>
    <w:rsid w:val="00224BA3"/>
    <w:rsid w:val="002323E3"/>
    <w:rsid w:val="002333F5"/>
    <w:rsid w:val="002342B2"/>
    <w:rsid w:val="00234487"/>
    <w:rsid w:val="00241D88"/>
    <w:rsid w:val="002420EB"/>
    <w:rsid w:val="00242E29"/>
    <w:rsid w:val="00252034"/>
    <w:rsid w:val="00260A2D"/>
    <w:rsid w:val="002664CC"/>
    <w:rsid w:val="002709C3"/>
    <w:rsid w:val="00277C74"/>
    <w:rsid w:val="0028421A"/>
    <w:rsid w:val="00284807"/>
    <w:rsid w:val="0029190B"/>
    <w:rsid w:val="002A2171"/>
    <w:rsid w:val="002A40AB"/>
    <w:rsid w:val="002A4818"/>
    <w:rsid w:val="002A6832"/>
    <w:rsid w:val="002A7F94"/>
    <w:rsid w:val="002B3585"/>
    <w:rsid w:val="002B3FF7"/>
    <w:rsid w:val="002B41EF"/>
    <w:rsid w:val="002C4B0C"/>
    <w:rsid w:val="002C5500"/>
    <w:rsid w:val="002D6545"/>
    <w:rsid w:val="002E129F"/>
    <w:rsid w:val="003005B4"/>
    <w:rsid w:val="00301BB8"/>
    <w:rsid w:val="00301D48"/>
    <w:rsid w:val="00304341"/>
    <w:rsid w:val="00304928"/>
    <w:rsid w:val="0033165B"/>
    <w:rsid w:val="003353C2"/>
    <w:rsid w:val="00337C2C"/>
    <w:rsid w:val="00341BD7"/>
    <w:rsid w:val="00341C96"/>
    <w:rsid w:val="00342D83"/>
    <w:rsid w:val="00344FC0"/>
    <w:rsid w:val="00346C01"/>
    <w:rsid w:val="003503F8"/>
    <w:rsid w:val="00351B86"/>
    <w:rsid w:val="00353714"/>
    <w:rsid w:val="00365F4A"/>
    <w:rsid w:val="00370860"/>
    <w:rsid w:val="003708D0"/>
    <w:rsid w:val="0037120B"/>
    <w:rsid w:val="0037376E"/>
    <w:rsid w:val="00374FEC"/>
    <w:rsid w:val="003776F9"/>
    <w:rsid w:val="00377F6C"/>
    <w:rsid w:val="00380422"/>
    <w:rsid w:val="003859F4"/>
    <w:rsid w:val="003910F0"/>
    <w:rsid w:val="00393B7E"/>
    <w:rsid w:val="00396E6F"/>
    <w:rsid w:val="003A0782"/>
    <w:rsid w:val="003A1543"/>
    <w:rsid w:val="003A78FD"/>
    <w:rsid w:val="003B2B45"/>
    <w:rsid w:val="003B2E2C"/>
    <w:rsid w:val="003B73DE"/>
    <w:rsid w:val="003C56C4"/>
    <w:rsid w:val="003C7F9A"/>
    <w:rsid w:val="003D5CE6"/>
    <w:rsid w:val="003D72A7"/>
    <w:rsid w:val="003D7E83"/>
    <w:rsid w:val="003E0449"/>
    <w:rsid w:val="003E079C"/>
    <w:rsid w:val="003E0A5F"/>
    <w:rsid w:val="003E1E97"/>
    <w:rsid w:val="003E2088"/>
    <w:rsid w:val="003E228D"/>
    <w:rsid w:val="003E3D1A"/>
    <w:rsid w:val="003E4D22"/>
    <w:rsid w:val="003E64B3"/>
    <w:rsid w:val="003F0BE2"/>
    <w:rsid w:val="003F1998"/>
    <w:rsid w:val="003F201A"/>
    <w:rsid w:val="003F7A7B"/>
    <w:rsid w:val="0041082E"/>
    <w:rsid w:val="0041426C"/>
    <w:rsid w:val="00414864"/>
    <w:rsid w:val="00414A36"/>
    <w:rsid w:val="00417A5D"/>
    <w:rsid w:val="00420E7D"/>
    <w:rsid w:val="00427982"/>
    <w:rsid w:val="004302C0"/>
    <w:rsid w:val="00441500"/>
    <w:rsid w:val="00441A15"/>
    <w:rsid w:val="004441F6"/>
    <w:rsid w:val="004528D1"/>
    <w:rsid w:val="004736A0"/>
    <w:rsid w:val="00476773"/>
    <w:rsid w:val="00481066"/>
    <w:rsid w:val="004917A0"/>
    <w:rsid w:val="00492708"/>
    <w:rsid w:val="00493FBF"/>
    <w:rsid w:val="00495B66"/>
    <w:rsid w:val="00496AC1"/>
    <w:rsid w:val="004A237B"/>
    <w:rsid w:val="004A38F4"/>
    <w:rsid w:val="004A4CED"/>
    <w:rsid w:val="004A51A0"/>
    <w:rsid w:val="004B1325"/>
    <w:rsid w:val="004B3E85"/>
    <w:rsid w:val="004C245F"/>
    <w:rsid w:val="004C5F2D"/>
    <w:rsid w:val="004C6D0A"/>
    <w:rsid w:val="004C7748"/>
    <w:rsid w:val="004D0254"/>
    <w:rsid w:val="004D6434"/>
    <w:rsid w:val="004F2C61"/>
    <w:rsid w:val="004F63FF"/>
    <w:rsid w:val="004F78F7"/>
    <w:rsid w:val="00501C29"/>
    <w:rsid w:val="00501CA8"/>
    <w:rsid w:val="0050500C"/>
    <w:rsid w:val="0050535F"/>
    <w:rsid w:val="00511B62"/>
    <w:rsid w:val="00526630"/>
    <w:rsid w:val="00530B4F"/>
    <w:rsid w:val="005334A9"/>
    <w:rsid w:val="00536B0C"/>
    <w:rsid w:val="005410BE"/>
    <w:rsid w:val="00542D2B"/>
    <w:rsid w:val="00555468"/>
    <w:rsid w:val="005560C6"/>
    <w:rsid w:val="00565CEA"/>
    <w:rsid w:val="005673BD"/>
    <w:rsid w:val="00570389"/>
    <w:rsid w:val="00593F87"/>
    <w:rsid w:val="00594823"/>
    <w:rsid w:val="0059614C"/>
    <w:rsid w:val="005968F9"/>
    <w:rsid w:val="005A6DEA"/>
    <w:rsid w:val="005A7FC3"/>
    <w:rsid w:val="005B51C1"/>
    <w:rsid w:val="005B7512"/>
    <w:rsid w:val="005D4BA6"/>
    <w:rsid w:val="005D7C53"/>
    <w:rsid w:val="005E077F"/>
    <w:rsid w:val="005E656A"/>
    <w:rsid w:val="005E7DFE"/>
    <w:rsid w:val="005F1B90"/>
    <w:rsid w:val="005F32EF"/>
    <w:rsid w:val="005F50B4"/>
    <w:rsid w:val="005F7AAA"/>
    <w:rsid w:val="00623D0E"/>
    <w:rsid w:val="006261DE"/>
    <w:rsid w:val="00627F8D"/>
    <w:rsid w:val="00630F8A"/>
    <w:rsid w:val="006318D8"/>
    <w:rsid w:val="00633BD8"/>
    <w:rsid w:val="0063463C"/>
    <w:rsid w:val="00634A5D"/>
    <w:rsid w:val="00636B5F"/>
    <w:rsid w:val="00643235"/>
    <w:rsid w:val="00645181"/>
    <w:rsid w:val="00650445"/>
    <w:rsid w:val="00652FDE"/>
    <w:rsid w:val="00653320"/>
    <w:rsid w:val="00655FCE"/>
    <w:rsid w:val="006566F4"/>
    <w:rsid w:val="00657192"/>
    <w:rsid w:val="00660024"/>
    <w:rsid w:val="00665F70"/>
    <w:rsid w:val="0066774D"/>
    <w:rsid w:val="00667F75"/>
    <w:rsid w:val="00670526"/>
    <w:rsid w:val="00671293"/>
    <w:rsid w:val="0067226B"/>
    <w:rsid w:val="00676391"/>
    <w:rsid w:val="006770B7"/>
    <w:rsid w:val="0067717D"/>
    <w:rsid w:val="00681F8F"/>
    <w:rsid w:val="00682551"/>
    <w:rsid w:val="006840F3"/>
    <w:rsid w:val="006860F5"/>
    <w:rsid w:val="0068672E"/>
    <w:rsid w:val="00687FAD"/>
    <w:rsid w:val="00693798"/>
    <w:rsid w:val="00694712"/>
    <w:rsid w:val="00695193"/>
    <w:rsid w:val="00697DAB"/>
    <w:rsid w:val="006A15DA"/>
    <w:rsid w:val="006A276D"/>
    <w:rsid w:val="006A3A51"/>
    <w:rsid w:val="006B0BE4"/>
    <w:rsid w:val="006C0F7F"/>
    <w:rsid w:val="006C1897"/>
    <w:rsid w:val="006C5FC4"/>
    <w:rsid w:val="006D3D60"/>
    <w:rsid w:val="006D5722"/>
    <w:rsid w:val="006D5816"/>
    <w:rsid w:val="006E5557"/>
    <w:rsid w:val="006E6E1E"/>
    <w:rsid w:val="00700BF0"/>
    <w:rsid w:val="007209FE"/>
    <w:rsid w:val="007220E6"/>
    <w:rsid w:val="00722ADB"/>
    <w:rsid w:val="00723E7E"/>
    <w:rsid w:val="007251F0"/>
    <w:rsid w:val="007319E9"/>
    <w:rsid w:val="00734B4D"/>
    <w:rsid w:val="00736D94"/>
    <w:rsid w:val="0075275E"/>
    <w:rsid w:val="00752D15"/>
    <w:rsid w:val="007578B8"/>
    <w:rsid w:val="00757D3F"/>
    <w:rsid w:val="00763D3D"/>
    <w:rsid w:val="00765472"/>
    <w:rsid w:val="00774701"/>
    <w:rsid w:val="00774E3E"/>
    <w:rsid w:val="00776AB4"/>
    <w:rsid w:val="00777041"/>
    <w:rsid w:val="00780616"/>
    <w:rsid w:val="007812B0"/>
    <w:rsid w:val="00790683"/>
    <w:rsid w:val="00794F18"/>
    <w:rsid w:val="0079505D"/>
    <w:rsid w:val="00796652"/>
    <w:rsid w:val="007A0DE2"/>
    <w:rsid w:val="007A3090"/>
    <w:rsid w:val="007A4694"/>
    <w:rsid w:val="007B0BF9"/>
    <w:rsid w:val="007B3615"/>
    <w:rsid w:val="007C2027"/>
    <w:rsid w:val="007C3250"/>
    <w:rsid w:val="007D04CD"/>
    <w:rsid w:val="007D2283"/>
    <w:rsid w:val="007D5A30"/>
    <w:rsid w:val="007E7901"/>
    <w:rsid w:val="007F1211"/>
    <w:rsid w:val="007F66E0"/>
    <w:rsid w:val="00804A1F"/>
    <w:rsid w:val="00805783"/>
    <w:rsid w:val="00811B50"/>
    <w:rsid w:val="0081366A"/>
    <w:rsid w:val="00815069"/>
    <w:rsid w:val="00817D1B"/>
    <w:rsid w:val="00820E99"/>
    <w:rsid w:val="008217B3"/>
    <w:rsid w:val="0082343D"/>
    <w:rsid w:val="0082361C"/>
    <w:rsid w:val="008261D7"/>
    <w:rsid w:val="00830649"/>
    <w:rsid w:val="008315FF"/>
    <w:rsid w:val="00862B2C"/>
    <w:rsid w:val="0086454F"/>
    <w:rsid w:val="00867353"/>
    <w:rsid w:val="008676D8"/>
    <w:rsid w:val="00872D76"/>
    <w:rsid w:val="00880430"/>
    <w:rsid w:val="00890252"/>
    <w:rsid w:val="00895BE9"/>
    <w:rsid w:val="00897D41"/>
    <w:rsid w:val="008A4D3A"/>
    <w:rsid w:val="008B0A5C"/>
    <w:rsid w:val="008B1BFA"/>
    <w:rsid w:val="008B760C"/>
    <w:rsid w:val="008B7E80"/>
    <w:rsid w:val="008C07A3"/>
    <w:rsid w:val="008C7976"/>
    <w:rsid w:val="008D0BED"/>
    <w:rsid w:val="008D6B2B"/>
    <w:rsid w:val="008E0304"/>
    <w:rsid w:val="008E2597"/>
    <w:rsid w:val="008E66F0"/>
    <w:rsid w:val="008F2E94"/>
    <w:rsid w:val="00900633"/>
    <w:rsid w:val="0090784D"/>
    <w:rsid w:val="00910609"/>
    <w:rsid w:val="00916C03"/>
    <w:rsid w:val="00917E7F"/>
    <w:rsid w:val="00920CBF"/>
    <w:rsid w:val="00924889"/>
    <w:rsid w:val="009321E3"/>
    <w:rsid w:val="009339CE"/>
    <w:rsid w:val="00945FFB"/>
    <w:rsid w:val="0095382D"/>
    <w:rsid w:val="00955766"/>
    <w:rsid w:val="00960370"/>
    <w:rsid w:val="00961644"/>
    <w:rsid w:val="00961C47"/>
    <w:rsid w:val="00964DF0"/>
    <w:rsid w:val="0096567C"/>
    <w:rsid w:val="009657A8"/>
    <w:rsid w:val="00965855"/>
    <w:rsid w:val="009659E4"/>
    <w:rsid w:val="00966354"/>
    <w:rsid w:val="009668A3"/>
    <w:rsid w:val="00974967"/>
    <w:rsid w:val="00980E7E"/>
    <w:rsid w:val="00990492"/>
    <w:rsid w:val="00990B7E"/>
    <w:rsid w:val="009910E3"/>
    <w:rsid w:val="009A178B"/>
    <w:rsid w:val="009A1A20"/>
    <w:rsid w:val="009A23B7"/>
    <w:rsid w:val="009B1914"/>
    <w:rsid w:val="009C134E"/>
    <w:rsid w:val="009C2DD2"/>
    <w:rsid w:val="009C5E4B"/>
    <w:rsid w:val="009C7EE9"/>
    <w:rsid w:val="009D1316"/>
    <w:rsid w:val="009F1EE0"/>
    <w:rsid w:val="009F6DF5"/>
    <w:rsid w:val="00A00371"/>
    <w:rsid w:val="00A032DB"/>
    <w:rsid w:val="00A04026"/>
    <w:rsid w:val="00A04F41"/>
    <w:rsid w:val="00A070D4"/>
    <w:rsid w:val="00A126C1"/>
    <w:rsid w:val="00A12807"/>
    <w:rsid w:val="00A14A50"/>
    <w:rsid w:val="00A170A6"/>
    <w:rsid w:val="00A239FB"/>
    <w:rsid w:val="00A23C3E"/>
    <w:rsid w:val="00A25888"/>
    <w:rsid w:val="00A27FF6"/>
    <w:rsid w:val="00A3023F"/>
    <w:rsid w:val="00A36D38"/>
    <w:rsid w:val="00A411C2"/>
    <w:rsid w:val="00A41353"/>
    <w:rsid w:val="00A44DAF"/>
    <w:rsid w:val="00A46BB6"/>
    <w:rsid w:val="00A47D82"/>
    <w:rsid w:val="00A5289C"/>
    <w:rsid w:val="00A56044"/>
    <w:rsid w:val="00A57261"/>
    <w:rsid w:val="00A628A0"/>
    <w:rsid w:val="00A71803"/>
    <w:rsid w:val="00A71D0E"/>
    <w:rsid w:val="00A73725"/>
    <w:rsid w:val="00A804AD"/>
    <w:rsid w:val="00A83D66"/>
    <w:rsid w:val="00A8659D"/>
    <w:rsid w:val="00A86681"/>
    <w:rsid w:val="00A872E0"/>
    <w:rsid w:val="00A93025"/>
    <w:rsid w:val="00AB0317"/>
    <w:rsid w:val="00AB3AB6"/>
    <w:rsid w:val="00AB7ABB"/>
    <w:rsid w:val="00AC161D"/>
    <w:rsid w:val="00AC5E61"/>
    <w:rsid w:val="00AC6080"/>
    <w:rsid w:val="00AD1AE1"/>
    <w:rsid w:val="00AD4829"/>
    <w:rsid w:val="00AD5F6D"/>
    <w:rsid w:val="00AE0C7F"/>
    <w:rsid w:val="00AE5844"/>
    <w:rsid w:val="00AE6844"/>
    <w:rsid w:val="00AF0659"/>
    <w:rsid w:val="00AF141B"/>
    <w:rsid w:val="00AF69DA"/>
    <w:rsid w:val="00B00991"/>
    <w:rsid w:val="00B021A1"/>
    <w:rsid w:val="00B121B2"/>
    <w:rsid w:val="00B1249E"/>
    <w:rsid w:val="00B142EE"/>
    <w:rsid w:val="00B254D6"/>
    <w:rsid w:val="00B319E3"/>
    <w:rsid w:val="00B44293"/>
    <w:rsid w:val="00B47E71"/>
    <w:rsid w:val="00B51B13"/>
    <w:rsid w:val="00B54C71"/>
    <w:rsid w:val="00B606C6"/>
    <w:rsid w:val="00B607BD"/>
    <w:rsid w:val="00B607FC"/>
    <w:rsid w:val="00B64496"/>
    <w:rsid w:val="00B67339"/>
    <w:rsid w:val="00B707B5"/>
    <w:rsid w:val="00B745E2"/>
    <w:rsid w:val="00B7749D"/>
    <w:rsid w:val="00B83DA6"/>
    <w:rsid w:val="00B856B2"/>
    <w:rsid w:val="00B86E68"/>
    <w:rsid w:val="00BA222A"/>
    <w:rsid w:val="00BA6534"/>
    <w:rsid w:val="00BB1DFD"/>
    <w:rsid w:val="00BB5147"/>
    <w:rsid w:val="00BB57ED"/>
    <w:rsid w:val="00BC1115"/>
    <w:rsid w:val="00BC1EDC"/>
    <w:rsid w:val="00BC4AF8"/>
    <w:rsid w:val="00BD01E3"/>
    <w:rsid w:val="00BD5207"/>
    <w:rsid w:val="00BD75CF"/>
    <w:rsid w:val="00BE029E"/>
    <w:rsid w:val="00BE2C43"/>
    <w:rsid w:val="00BE5307"/>
    <w:rsid w:val="00BE7949"/>
    <w:rsid w:val="00BE7C53"/>
    <w:rsid w:val="00BF194B"/>
    <w:rsid w:val="00BF2CC7"/>
    <w:rsid w:val="00BF3B09"/>
    <w:rsid w:val="00C12C86"/>
    <w:rsid w:val="00C135C6"/>
    <w:rsid w:val="00C22A30"/>
    <w:rsid w:val="00C23684"/>
    <w:rsid w:val="00C30649"/>
    <w:rsid w:val="00C325E9"/>
    <w:rsid w:val="00C47906"/>
    <w:rsid w:val="00C50BE3"/>
    <w:rsid w:val="00C50F48"/>
    <w:rsid w:val="00C52D0B"/>
    <w:rsid w:val="00C64A9F"/>
    <w:rsid w:val="00C66634"/>
    <w:rsid w:val="00C74C30"/>
    <w:rsid w:val="00C812FB"/>
    <w:rsid w:val="00C85C30"/>
    <w:rsid w:val="00C926DF"/>
    <w:rsid w:val="00C93958"/>
    <w:rsid w:val="00C95A2C"/>
    <w:rsid w:val="00C96567"/>
    <w:rsid w:val="00C97E06"/>
    <w:rsid w:val="00CA47E0"/>
    <w:rsid w:val="00CA55F0"/>
    <w:rsid w:val="00CB1B17"/>
    <w:rsid w:val="00CB43BF"/>
    <w:rsid w:val="00CB5475"/>
    <w:rsid w:val="00CB54A5"/>
    <w:rsid w:val="00CC0F44"/>
    <w:rsid w:val="00CC46AD"/>
    <w:rsid w:val="00CC5EC6"/>
    <w:rsid w:val="00CF0BF1"/>
    <w:rsid w:val="00CF1898"/>
    <w:rsid w:val="00CF65DC"/>
    <w:rsid w:val="00CF7413"/>
    <w:rsid w:val="00CF77A3"/>
    <w:rsid w:val="00D0730A"/>
    <w:rsid w:val="00D12B37"/>
    <w:rsid w:val="00D141BC"/>
    <w:rsid w:val="00D143E9"/>
    <w:rsid w:val="00D146BA"/>
    <w:rsid w:val="00D16419"/>
    <w:rsid w:val="00D24399"/>
    <w:rsid w:val="00D2486C"/>
    <w:rsid w:val="00D251AA"/>
    <w:rsid w:val="00D34C1C"/>
    <w:rsid w:val="00D44C0C"/>
    <w:rsid w:val="00D5183E"/>
    <w:rsid w:val="00D5352B"/>
    <w:rsid w:val="00D60036"/>
    <w:rsid w:val="00D66869"/>
    <w:rsid w:val="00D74B19"/>
    <w:rsid w:val="00D77CFC"/>
    <w:rsid w:val="00D8411B"/>
    <w:rsid w:val="00D869F6"/>
    <w:rsid w:val="00DA001F"/>
    <w:rsid w:val="00DA2DB9"/>
    <w:rsid w:val="00DB654B"/>
    <w:rsid w:val="00DB7B78"/>
    <w:rsid w:val="00DC3201"/>
    <w:rsid w:val="00DC4962"/>
    <w:rsid w:val="00DC533A"/>
    <w:rsid w:val="00DD403A"/>
    <w:rsid w:val="00DD4B44"/>
    <w:rsid w:val="00DF5BD3"/>
    <w:rsid w:val="00DF5F1E"/>
    <w:rsid w:val="00DF62BD"/>
    <w:rsid w:val="00DF66F1"/>
    <w:rsid w:val="00E0103A"/>
    <w:rsid w:val="00E016A1"/>
    <w:rsid w:val="00E05082"/>
    <w:rsid w:val="00E21793"/>
    <w:rsid w:val="00E222BF"/>
    <w:rsid w:val="00E230B6"/>
    <w:rsid w:val="00E23D80"/>
    <w:rsid w:val="00E25A92"/>
    <w:rsid w:val="00E34B25"/>
    <w:rsid w:val="00E36020"/>
    <w:rsid w:val="00E36A35"/>
    <w:rsid w:val="00E43C49"/>
    <w:rsid w:val="00E51860"/>
    <w:rsid w:val="00E54BAE"/>
    <w:rsid w:val="00E567E9"/>
    <w:rsid w:val="00E63EE8"/>
    <w:rsid w:val="00E74101"/>
    <w:rsid w:val="00E743DB"/>
    <w:rsid w:val="00E80750"/>
    <w:rsid w:val="00E80933"/>
    <w:rsid w:val="00E8436A"/>
    <w:rsid w:val="00E84E06"/>
    <w:rsid w:val="00E879F7"/>
    <w:rsid w:val="00E87ACA"/>
    <w:rsid w:val="00E87B92"/>
    <w:rsid w:val="00E92018"/>
    <w:rsid w:val="00E922F3"/>
    <w:rsid w:val="00E96A9C"/>
    <w:rsid w:val="00EA6C11"/>
    <w:rsid w:val="00EC1075"/>
    <w:rsid w:val="00EC1DA9"/>
    <w:rsid w:val="00EC5FA2"/>
    <w:rsid w:val="00EC62F9"/>
    <w:rsid w:val="00EC7EBD"/>
    <w:rsid w:val="00ED012D"/>
    <w:rsid w:val="00ED0282"/>
    <w:rsid w:val="00ED1D6F"/>
    <w:rsid w:val="00ED2D95"/>
    <w:rsid w:val="00ED6B3D"/>
    <w:rsid w:val="00EE0154"/>
    <w:rsid w:val="00EE375A"/>
    <w:rsid w:val="00EE3EFE"/>
    <w:rsid w:val="00EF0BFA"/>
    <w:rsid w:val="00EF2A6D"/>
    <w:rsid w:val="00EF31F3"/>
    <w:rsid w:val="00F02968"/>
    <w:rsid w:val="00F04CF5"/>
    <w:rsid w:val="00F070BF"/>
    <w:rsid w:val="00F10AEB"/>
    <w:rsid w:val="00F138CB"/>
    <w:rsid w:val="00F145C0"/>
    <w:rsid w:val="00F14F72"/>
    <w:rsid w:val="00F24F59"/>
    <w:rsid w:val="00F34D43"/>
    <w:rsid w:val="00F4023F"/>
    <w:rsid w:val="00F4425A"/>
    <w:rsid w:val="00F454B0"/>
    <w:rsid w:val="00F50753"/>
    <w:rsid w:val="00F51BCF"/>
    <w:rsid w:val="00F614A0"/>
    <w:rsid w:val="00F70466"/>
    <w:rsid w:val="00F716FD"/>
    <w:rsid w:val="00F7558C"/>
    <w:rsid w:val="00F80308"/>
    <w:rsid w:val="00F82942"/>
    <w:rsid w:val="00F82B77"/>
    <w:rsid w:val="00F9173B"/>
    <w:rsid w:val="00F920CE"/>
    <w:rsid w:val="00F978DC"/>
    <w:rsid w:val="00FA5D5E"/>
    <w:rsid w:val="00FA78FD"/>
    <w:rsid w:val="00FB3153"/>
    <w:rsid w:val="00FB4DC5"/>
    <w:rsid w:val="00FC0408"/>
    <w:rsid w:val="00FC0C2D"/>
    <w:rsid w:val="00FD5E48"/>
    <w:rsid w:val="00FE37FD"/>
    <w:rsid w:val="00FF178D"/>
    <w:rsid w:val="00FF3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7A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5505"/>
    <w:pPr>
      <w:ind w:left="720"/>
      <w:contextualSpacing/>
    </w:pPr>
  </w:style>
  <w:style w:type="character" w:customStyle="1" w:styleId="a4">
    <w:name w:val="Основной текст_"/>
    <w:link w:val="2"/>
    <w:rsid w:val="001D5505"/>
    <w:rPr>
      <w:spacing w:val="8"/>
      <w:sz w:val="25"/>
      <w:szCs w:val="25"/>
      <w:shd w:val="clear" w:color="auto" w:fill="FFFFFF"/>
    </w:rPr>
  </w:style>
  <w:style w:type="character" w:customStyle="1" w:styleId="0pt">
    <w:name w:val="Основной текст + Интервал 0 pt"/>
    <w:rsid w:val="001D5505"/>
    <w:rPr>
      <w:rFonts w:eastAsia="Times New Roman" w:cs="Times New Roman"/>
      <w:color w:val="000000"/>
      <w:spacing w:val="9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4"/>
    <w:rsid w:val="001D5505"/>
    <w:pPr>
      <w:widowControl w:val="0"/>
      <w:shd w:val="clear" w:color="auto" w:fill="FFFFFF"/>
      <w:spacing w:after="300" w:line="319" w:lineRule="exact"/>
    </w:pPr>
    <w:rPr>
      <w:rFonts w:asciiTheme="minorHAnsi" w:eastAsiaTheme="minorHAnsi" w:hAnsiTheme="minorHAnsi" w:cstheme="minorBidi"/>
      <w:spacing w:val="8"/>
      <w:sz w:val="25"/>
      <w:szCs w:val="25"/>
      <w:lang w:eastAsia="en-US"/>
    </w:rPr>
  </w:style>
  <w:style w:type="paragraph" w:styleId="a5">
    <w:name w:val="No Spacing"/>
    <w:uiPriority w:val="1"/>
    <w:qFormat/>
    <w:rsid w:val="001D5505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table" w:styleId="a6">
    <w:name w:val="Table Grid"/>
    <w:basedOn w:val="a1"/>
    <w:rsid w:val="001D55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FF31B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F31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FF31B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F31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38F4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4A38F4"/>
    <w:rPr>
      <w:rFonts w:ascii="Segoe UI" w:eastAsia="Times New Roman" w:hAnsi="Segoe UI" w:cs="Segoe UI"/>
      <w:sz w:val="18"/>
      <w:szCs w:val="18"/>
      <w:lang w:eastAsia="ru-RU"/>
    </w:rPr>
  </w:style>
  <w:style w:type="character" w:styleId="ad">
    <w:name w:val="Strong"/>
    <w:basedOn w:val="a0"/>
    <w:uiPriority w:val="22"/>
    <w:qFormat/>
    <w:rsid w:val="00671293"/>
    <w:rPr>
      <w:rFonts w:cs="Times New Roman"/>
      <w:b/>
      <w:bCs/>
    </w:rPr>
  </w:style>
  <w:style w:type="paragraph" w:customStyle="1" w:styleId="Style24">
    <w:name w:val="Style24"/>
    <w:basedOn w:val="a"/>
    <w:uiPriority w:val="99"/>
    <w:rsid w:val="00AF69DA"/>
    <w:pPr>
      <w:widowControl w:val="0"/>
      <w:autoSpaceDE w:val="0"/>
      <w:autoSpaceDN w:val="0"/>
      <w:adjustRightInd w:val="0"/>
      <w:spacing w:line="317" w:lineRule="exact"/>
      <w:jc w:val="center"/>
    </w:pPr>
    <w:rPr>
      <w:rFonts w:ascii="Bookman Old Style" w:hAnsi="Bookman Old Style"/>
    </w:rPr>
  </w:style>
  <w:style w:type="paragraph" w:customStyle="1" w:styleId="Style23">
    <w:name w:val="Style23"/>
    <w:basedOn w:val="a"/>
    <w:uiPriority w:val="99"/>
    <w:rsid w:val="00AF69DA"/>
    <w:pPr>
      <w:widowControl w:val="0"/>
      <w:autoSpaceDE w:val="0"/>
      <w:autoSpaceDN w:val="0"/>
      <w:adjustRightInd w:val="0"/>
      <w:spacing w:line="332" w:lineRule="exact"/>
      <w:jc w:val="center"/>
    </w:pPr>
  </w:style>
  <w:style w:type="character" w:customStyle="1" w:styleId="FontStyle37">
    <w:name w:val="Font Style37"/>
    <w:uiPriority w:val="99"/>
    <w:rsid w:val="00AF69DA"/>
    <w:rPr>
      <w:rFonts w:ascii="Bookman Old Style" w:hAnsi="Bookman Old Style" w:cs="Bookman Old Style" w:hint="default"/>
      <w:sz w:val="22"/>
      <w:szCs w:val="22"/>
    </w:rPr>
  </w:style>
  <w:style w:type="character" w:customStyle="1" w:styleId="FontStyle66">
    <w:name w:val="Font Style66"/>
    <w:uiPriority w:val="99"/>
    <w:rsid w:val="00AF69DA"/>
    <w:rPr>
      <w:rFonts w:ascii="Times New Roman" w:hAnsi="Times New Roman" w:cs="Times New Roman" w:hint="default"/>
      <w:sz w:val="26"/>
      <w:szCs w:val="26"/>
    </w:rPr>
  </w:style>
  <w:style w:type="paragraph" w:customStyle="1" w:styleId="Style49">
    <w:name w:val="Style49"/>
    <w:basedOn w:val="a"/>
    <w:uiPriority w:val="99"/>
    <w:rsid w:val="004A51A0"/>
    <w:pPr>
      <w:widowControl w:val="0"/>
      <w:autoSpaceDE w:val="0"/>
      <w:autoSpaceDN w:val="0"/>
      <w:adjustRightInd w:val="0"/>
    </w:pPr>
  </w:style>
  <w:style w:type="character" w:customStyle="1" w:styleId="FontStyle29">
    <w:name w:val="Font Style29"/>
    <w:uiPriority w:val="99"/>
    <w:rsid w:val="00216FEF"/>
    <w:rPr>
      <w:rFonts w:ascii="Times New Roman" w:hAnsi="Times New Roman" w:cs="Times New Roman"/>
      <w:sz w:val="26"/>
      <w:szCs w:val="26"/>
    </w:rPr>
  </w:style>
  <w:style w:type="character" w:customStyle="1" w:styleId="FontStyle89">
    <w:name w:val="Font Style89"/>
    <w:uiPriority w:val="99"/>
    <w:rsid w:val="009A23B7"/>
    <w:rPr>
      <w:rFonts w:ascii="Candara" w:hAnsi="Candara" w:cs="Candara"/>
      <w:b/>
      <w:bCs/>
      <w:spacing w:val="-10"/>
      <w:sz w:val="36"/>
      <w:szCs w:val="36"/>
    </w:rPr>
  </w:style>
  <w:style w:type="paragraph" w:customStyle="1" w:styleId="Style25">
    <w:name w:val="Style25"/>
    <w:basedOn w:val="a"/>
    <w:uiPriority w:val="99"/>
    <w:rsid w:val="00811B50"/>
    <w:pPr>
      <w:widowControl w:val="0"/>
      <w:autoSpaceDE w:val="0"/>
      <w:autoSpaceDN w:val="0"/>
      <w:adjustRightInd w:val="0"/>
      <w:spacing w:line="316" w:lineRule="exact"/>
      <w:jc w:val="center"/>
    </w:pPr>
    <w:rPr>
      <w:rFonts w:ascii="Bookman Old Style" w:hAnsi="Bookman Old Style"/>
    </w:rPr>
  </w:style>
  <w:style w:type="character" w:customStyle="1" w:styleId="FontStyle45">
    <w:name w:val="Font Style45"/>
    <w:uiPriority w:val="99"/>
    <w:rsid w:val="00811B50"/>
    <w:rPr>
      <w:rFonts w:ascii="Bookman Old Style" w:hAnsi="Bookman Old Style" w:cs="Bookman Old Style"/>
      <w:sz w:val="22"/>
      <w:szCs w:val="22"/>
    </w:rPr>
  </w:style>
  <w:style w:type="character" w:customStyle="1" w:styleId="FontStyle49">
    <w:name w:val="Font Style49"/>
    <w:uiPriority w:val="99"/>
    <w:rsid w:val="00811B50"/>
    <w:rPr>
      <w:rFonts w:ascii="Bookman Old Style" w:hAnsi="Bookman Old Style" w:cs="Bookman Old Style"/>
      <w:spacing w:val="20"/>
      <w:sz w:val="22"/>
      <w:szCs w:val="22"/>
    </w:rPr>
  </w:style>
  <w:style w:type="character" w:customStyle="1" w:styleId="FontStyle67">
    <w:name w:val="Font Style67"/>
    <w:basedOn w:val="a0"/>
    <w:uiPriority w:val="99"/>
    <w:rsid w:val="00B44293"/>
    <w:rPr>
      <w:rFonts w:ascii="Times New Roman" w:hAnsi="Times New Roman" w:cs="Times New Roman"/>
      <w:sz w:val="26"/>
      <w:szCs w:val="26"/>
    </w:rPr>
  </w:style>
  <w:style w:type="paragraph" w:customStyle="1" w:styleId="Style27">
    <w:name w:val="Style27"/>
    <w:basedOn w:val="a"/>
    <w:uiPriority w:val="99"/>
    <w:rsid w:val="00B44293"/>
    <w:pPr>
      <w:widowControl w:val="0"/>
      <w:autoSpaceDE w:val="0"/>
      <w:autoSpaceDN w:val="0"/>
      <w:adjustRightInd w:val="0"/>
      <w:spacing w:line="317" w:lineRule="exact"/>
      <w:jc w:val="center"/>
    </w:pPr>
  </w:style>
  <w:style w:type="character" w:customStyle="1" w:styleId="FontStyle104">
    <w:name w:val="Font Style104"/>
    <w:basedOn w:val="a0"/>
    <w:uiPriority w:val="99"/>
    <w:rsid w:val="00B44293"/>
    <w:rPr>
      <w:rFonts w:ascii="Times New Roman" w:hAnsi="Times New Roman" w:cs="Times New Roman"/>
      <w:sz w:val="26"/>
      <w:szCs w:val="26"/>
    </w:rPr>
  </w:style>
  <w:style w:type="paragraph" w:customStyle="1" w:styleId="Style30">
    <w:name w:val="Style30"/>
    <w:basedOn w:val="a"/>
    <w:uiPriority w:val="99"/>
    <w:rsid w:val="00B44293"/>
    <w:pPr>
      <w:widowControl w:val="0"/>
      <w:autoSpaceDE w:val="0"/>
      <w:autoSpaceDN w:val="0"/>
      <w:adjustRightInd w:val="0"/>
    </w:pPr>
  </w:style>
  <w:style w:type="paragraph" w:customStyle="1" w:styleId="Style28">
    <w:name w:val="Style28"/>
    <w:basedOn w:val="a"/>
    <w:uiPriority w:val="99"/>
    <w:rsid w:val="00965855"/>
    <w:pPr>
      <w:widowControl w:val="0"/>
      <w:autoSpaceDE w:val="0"/>
      <w:autoSpaceDN w:val="0"/>
      <w:adjustRightInd w:val="0"/>
      <w:jc w:val="center"/>
    </w:pPr>
  </w:style>
  <w:style w:type="character" w:customStyle="1" w:styleId="FontStyle112">
    <w:name w:val="Font Style112"/>
    <w:uiPriority w:val="99"/>
    <w:rsid w:val="00542D2B"/>
    <w:rPr>
      <w:rFonts w:ascii="Arial Black" w:hAnsi="Arial Black" w:cs="Arial Black"/>
      <w:sz w:val="12"/>
      <w:szCs w:val="12"/>
    </w:rPr>
  </w:style>
  <w:style w:type="paragraph" w:customStyle="1" w:styleId="Style66">
    <w:name w:val="Style66"/>
    <w:basedOn w:val="a"/>
    <w:uiPriority w:val="99"/>
    <w:rsid w:val="00667F75"/>
    <w:pPr>
      <w:widowControl w:val="0"/>
      <w:autoSpaceDE w:val="0"/>
      <w:autoSpaceDN w:val="0"/>
      <w:adjustRightInd w:val="0"/>
    </w:pPr>
  </w:style>
  <w:style w:type="character" w:customStyle="1" w:styleId="FontStyle69">
    <w:name w:val="Font Style69"/>
    <w:uiPriority w:val="99"/>
    <w:rsid w:val="00ED6B3D"/>
    <w:rPr>
      <w:rFonts w:ascii="Times New Roman" w:hAnsi="Times New Roman" w:cs="Times New Roman"/>
      <w:sz w:val="24"/>
      <w:szCs w:val="24"/>
    </w:rPr>
  </w:style>
  <w:style w:type="character" w:customStyle="1" w:styleId="FontStyle76">
    <w:name w:val="Font Style76"/>
    <w:uiPriority w:val="99"/>
    <w:rsid w:val="0067717D"/>
    <w:rPr>
      <w:rFonts w:ascii="Arial Narrow" w:hAnsi="Arial Narrow" w:cs="Arial Narrow"/>
      <w:i/>
      <w:iCs/>
      <w:sz w:val="22"/>
      <w:szCs w:val="22"/>
    </w:rPr>
  </w:style>
  <w:style w:type="character" w:customStyle="1" w:styleId="FontStyle159">
    <w:name w:val="Font Style159"/>
    <w:uiPriority w:val="99"/>
    <w:rsid w:val="00FB4DC5"/>
    <w:rPr>
      <w:rFonts w:ascii="Times New Roman" w:hAnsi="Times New Roman" w:cs="Times New Roman"/>
      <w:sz w:val="26"/>
      <w:szCs w:val="26"/>
    </w:rPr>
  </w:style>
  <w:style w:type="character" w:customStyle="1" w:styleId="FontStyle192">
    <w:name w:val="Font Style192"/>
    <w:uiPriority w:val="99"/>
    <w:rsid w:val="00EE0154"/>
    <w:rPr>
      <w:rFonts w:ascii="Times New Roman" w:hAnsi="Times New Roman" w:cs="Times New Roman"/>
      <w:spacing w:val="10"/>
      <w:sz w:val="26"/>
      <w:szCs w:val="26"/>
    </w:rPr>
  </w:style>
  <w:style w:type="paragraph" w:customStyle="1" w:styleId="Style77">
    <w:name w:val="Style77"/>
    <w:basedOn w:val="a"/>
    <w:uiPriority w:val="99"/>
    <w:rsid w:val="00B86E68"/>
    <w:pPr>
      <w:widowControl w:val="0"/>
      <w:autoSpaceDE w:val="0"/>
      <w:autoSpaceDN w:val="0"/>
      <w:adjustRightInd w:val="0"/>
      <w:jc w:val="center"/>
    </w:pPr>
  </w:style>
  <w:style w:type="character" w:customStyle="1" w:styleId="FontStyle157">
    <w:name w:val="Font Style157"/>
    <w:basedOn w:val="a0"/>
    <w:uiPriority w:val="99"/>
    <w:rsid w:val="003F0BE2"/>
    <w:rPr>
      <w:rFonts w:ascii="Times New Roman" w:hAnsi="Times New Roman" w:cs="Times New Roman"/>
      <w:sz w:val="26"/>
      <w:szCs w:val="26"/>
    </w:rPr>
  </w:style>
  <w:style w:type="paragraph" w:customStyle="1" w:styleId="Style76">
    <w:name w:val="Style76"/>
    <w:basedOn w:val="a"/>
    <w:uiPriority w:val="99"/>
    <w:rsid w:val="003F0BE2"/>
    <w:pPr>
      <w:widowControl w:val="0"/>
      <w:autoSpaceDE w:val="0"/>
      <w:autoSpaceDN w:val="0"/>
      <w:adjustRightInd w:val="0"/>
      <w:jc w:val="center"/>
    </w:pPr>
  </w:style>
  <w:style w:type="paragraph" w:customStyle="1" w:styleId="Style94">
    <w:name w:val="Style94"/>
    <w:basedOn w:val="a"/>
    <w:uiPriority w:val="99"/>
    <w:rsid w:val="00056DC3"/>
    <w:pPr>
      <w:widowControl w:val="0"/>
      <w:autoSpaceDE w:val="0"/>
      <w:autoSpaceDN w:val="0"/>
      <w:adjustRightInd w:val="0"/>
    </w:pPr>
  </w:style>
  <w:style w:type="character" w:customStyle="1" w:styleId="FontStyle262">
    <w:name w:val="Font Style262"/>
    <w:uiPriority w:val="99"/>
    <w:rsid w:val="00056DC3"/>
    <w:rPr>
      <w:rFonts w:ascii="Times New Roman" w:hAnsi="Times New Roman" w:cs="Times New Roman"/>
      <w:sz w:val="26"/>
      <w:szCs w:val="26"/>
    </w:rPr>
  </w:style>
  <w:style w:type="paragraph" w:customStyle="1" w:styleId="Style132">
    <w:name w:val="Style132"/>
    <w:basedOn w:val="a"/>
    <w:uiPriority w:val="99"/>
    <w:rsid w:val="00E87B92"/>
    <w:pPr>
      <w:widowControl w:val="0"/>
      <w:autoSpaceDE w:val="0"/>
      <w:autoSpaceDN w:val="0"/>
      <w:adjustRightInd w:val="0"/>
    </w:pPr>
  </w:style>
  <w:style w:type="paragraph" w:styleId="ae">
    <w:name w:val="Normal (Web)"/>
    <w:basedOn w:val="a"/>
    <w:uiPriority w:val="99"/>
    <w:unhideWhenUsed/>
    <w:rsid w:val="00031A4E"/>
    <w:pPr>
      <w:spacing w:before="100" w:beforeAutospacing="1" w:after="100" w:afterAutospacing="1"/>
    </w:pPr>
  </w:style>
  <w:style w:type="paragraph" w:customStyle="1" w:styleId="Noeeu1">
    <w:name w:val="Noeeu1"/>
    <w:basedOn w:val="a"/>
    <w:rsid w:val="000C46CF"/>
    <w:pPr>
      <w:spacing w:line="288" w:lineRule="auto"/>
    </w:pPr>
    <w:rPr>
      <w:sz w:val="28"/>
      <w:szCs w:val="20"/>
    </w:rPr>
  </w:style>
  <w:style w:type="table" w:customStyle="1" w:styleId="1">
    <w:name w:val="Сетка таблицы1"/>
    <w:basedOn w:val="a1"/>
    <w:next w:val="a6"/>
    <w:uiPriority w:val="39"/>
    <w:rsid w:val="006261DE"/>
    <w:pPr>
      <w:spacing w:after="0" w:line="240" w:lineRule="auto"/>
      <w:jc w:val="center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Сетка таблицы2"/>
    <w:basedOn w:val="a1"/>
    <w:next w:val="a6"/>
    <w:uiPriority w:val="39"/>
    <w:rsid w:val="004F63FF"/>
    <w:pPr>
      <w:spacing w:after="0" w:line="240" w:lineRule="auto"/>
      <w:jc w:val="center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6"/>
    <w:uiPriority w:val="39"/>
    <w:rsid w:val="004F63FF"/>
    <w:pPr>
      <w:spacing w:after="0" w:line="240" w:lineRule="auto"/>
      <w:jc w:val="center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6"/>
    <w:uiPriority w:val="39"/>
    <w:rsid w:val="003353C2"/>
    <w:pPr>
      <w:spacing w:after="0" w:line="240" w:lineRule="auto"/>
      <w:jc w:val="center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6"/>
    <w:uiPriority w:val="39"/>
    <w:rsid w:val="003353C2"/>
    <w:pPr>
      <w:spacing w:after="0" w:line="240" w:lineRule="auto"/>
      <w:jc w:val="center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6"/>
    <w:uiPriority w:val="39"/>
    <w:rsid w:val="007220E6"/>
    <w:pPr>
      <w:spacing w:after="0" w:line="240" w:lineRule="auto"/>
      <w:jc w:val="center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6"/>
    <w:uiPriority w:val="39"/>
    <w:rsid w:val="007220E6"/>
    <w:pPr>
      <w:spacing w:after="0" w:line="240" w:lineRule="auto"/>
      <w:jc w:val="center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6"/>
    <w:uiPriority w:val="39"/>
    <w:rsid w:val="00C30649"/>
    <w:pPr>
      <w:spacing w:after="0" w:line="240" w:lineRule="auto"/>
      <w:jc w:val="center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6"/>
    <w:uiPriority w:val="39"/>
    <w:rsid w:val="000963F4"/>
    <w:pPr>
      <w:spacing w:after="0" w:line="240" w:lineRule="auto"/>
      <w:jc w:val="center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0"/>
    <w:basedOn w:val="a1"/>
    <w:next w:val="a6"/>
    <w:uiPriority w:val="39"/>
    <w:rsid w:val="00643235"/>
    <w:pPr>
      <w:spacing w:after="0" w:line="240" w:lineRule="auto"/>
      <w:jc w:val="center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F978D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7A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5505"/>
    <w:pPr>
      <w:ind w:left="720"/>
      <w:contextualSpacing/>
    </w:pPr>
  </w:style>
  <w:style w:type="character" w:customStyle="1" w:styleId="a4">
    <w:name w:val="Основной текст_"/>
    <w:link w:val="2"/>
    <w:rsid w:val="001D5505"/>
    <w:rPr>
      <w:spacing w:val="8"/>
      <w:sz w:val="25"/>
      <w:szCs w:val="25"/>
      <w:shd w:val="clear" w:color="auto" w:fill="FFFFFF"/>
    </w:rPr>
  </w:style>
  <w:style w:type="character" w:customStyle="1" w:styleId="0pt">
    <w:name w:val="Основной текст + Интервал 0 pt"/>
    <w:rsid w:val="001D5505"/>
    <w:rPr>
      <w:rFonts w:eastAsia="Times New Roman" w:cs="Times New Roman"/>
      <w:color w:val="000000"/>
      <w:spacing w:val="9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4"/>
    <w:rsid w:val="001D5505"/>
    <w:pPr>
      <w:widowControl w:val="0"/>
      <w:shd w:val="clear" w:color="auto" w:fill="FFFFFF"/>
      <w:spacing w:after="300" w:line="319" w:lineRule="exact"/>
    </w:pPr>
    <w:rPr>
      <w:rFonts w:asciiTheme="minorHAnsi" w:eastAsiaTheme="minorHAnsi" w:hAnsiTheme="minorHAnsi" w:cstheme="minorBidi"/>
      <w:spacing w:val="8"/>
      <w:sz w:val="25"/>
      <w:szCs w:val="25"/>
      <w:lang w:eastAsia="en-US"/>
    </w:rPr>
  </w:style>
  <w:style w:type="paragraph" w:styleId="a5">
    <w:name w:val="No Spacing"/>
    <w:uiPriority w:val="1"/>
    <w:qFormat/>
    <w:rsid w:val="001D5505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table" w:styleId="a6">
    <w:name w:val="Table Grid"/>
    <w:basedOn w:val="a1"/>
    <w:rsid w:val="001D55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FF31B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F31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FF31B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F31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38F4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4A38F4"/>
    <w:rPr>
      <w:rFonts w:ascii="Segoe UI" w:eastAsia="Times New Roman" w:hAnsi="Segoe UI" w:cs="Segoe UI"/>
      <w:sz w:val="18"/>
      <w:szCs w:val="18"/>
      <w:lang w:eastAsia="ru-RU"/>
    </w:rPr>
  </w:style>
  <w:style w:type="character" w:styleId="ad">
    <w:name w:val="Strong"/>
    <w:basedOn w:val="a0"/>
    <w:uiPriority w:val="22"/>
    <w:qFormat/>
    <w:rsid w:val="00671293"/>
    <w:rPr>
      <w:rFonts w:cs="Times New Roman"/>
      <w:b/>
      <w:bCs/>
    </w:rPr>
  </w:style>
  <w:style w:type="paragraph" w:customStyle="1" w:styleId="Style24">
    <w:name w:val="Style24"/>
    <w:basedOn w:val="a"/>
    <w:uiPriority w:val="99"/>
    <w:rsid w:val="00AF69DA"/>
    <w:pPr>
      <w:widowControl w:val="0"/>
      <w:autoSpaceDE w:val="0"/>
      <w:autoSpaceDN w:val="0"/>
      <w:adjustRightInd w:val="0"/>
      <w:spacing w:line="317" w:lineRule="exact"/>
      <w:jc w:val="center"/>
    </w:pPr>
    <w:rPr>
      <w:rFonts w:ascii="Bookman Old Style" w:hAnsi="Bookman Old Style"/>
    </w:rPr>
  </w:style>
  <w:style w:type="paragraph" w:customStyle="1" w:styleId="Style23">
    <w:name w:val="Style23"/>
    <w:basedOn w:val="a"/>
    <w:uiPriority w:val="99"/>
    <w:rsid w:val="00AF69DA"/>
    <w:pPr>
      <w:widowControl w:val="0"/>
      <w:autoSpaceDE w:val="0"/>
      <w:autoSpaceDN w:val="0"/>
      <w:adjustRightInd w:val="0"/>
      <w:spacing w:line="332" w:lineRule="exact"/>
      <w:jc w:val="center"/>
    </w:pPr>
  </w:style>
  <w:style w:type="character" w:customStyle="1" w:styleId="FontStyle37">
    <w:name w:val="Font Style37"/>
    <w:uiPriority w:val="99"/>
    <w:rsid w:val="00AF69DA"/>
    <w:rPr>
      <w:rFonts w:ascii="Bookman Old Style" w:hAnsi="Bookman Old Style" w:cs="Bookman Old Style" w:hint="default"/>
      <w:sz w:val="22"/>
      <w:szCs w:val="22"/>
    </w:rPr>
  </w:style>
  <w:style w:type="character" w:customStyle="1" w:styleId="FontStyle66">
    <w:name w:val="Font Style66"/>
    <w:uiPriority w:val="99"/>
    <w:rsid w:val="00AF69DA"/>
    <w:rPr>
      <w:rFonts w:ascii="Times New Roman" w:hAnsi="Times New Roman" w:cs="Times New Roman" w:hint="default"/>
      <w:sz w:val="26"/>
      <w:szCs w:val="26"/>
    </w:rPr>
  </w:style>
  <w:style w:type="paragraph" w:customStyle="1" w:styleId="Style49">
    <w:name w:val="Style49"/>
    <w:basedOn w:val="a"/>
    <w:uiPriority w:val="99"/>
    <w:rsid w:val="004A51A0"/>
    <w:pPr>
      <w:widowControl w:val="0"/>
      <w:autoSpaceDE w:val="0"/>
      <w:autoSpaceDN w:val="0"/>
      <w:adjustRightInd w:val="0"/>
    </w:pPr>
  </w:style>
  <w:style w:type="character" w:customStyle="1" w:styleId="FontStyle29">
    <w:name w:val="Font Style29"/>
    <w:uiPriority w:val="99"/>
    <w:rsid w:val="00216FEF"/>
    <w:rPr>
      <w:rFonts w:ascii="Times New Roman" w:hAnsi="Times New Roman" w:cs="Times New Roman"/>
      <w:sz w:val="26"/>
      <w:szCs w:val="26"/>
    </w:rPr>
  </w:style>
  <w:style w:type="character" w:customStyle="1" w:styleId="FontStyle89">
    <w:name w:val="Font Style89"/>
    <w:uiPriority w:val="99"/>
    <w:rsid w:val="009A23B7"/>
    <w:rPr>
      <w:rFonts w:ascii="Candara" w:hAnsi="Candara" w:cs="Candara"/>
      <w:b/>
      <w:bCs/>
      <w:spacing w:val="-10"/>
      <w:sz w:val="36"/>
      <w:szCs w:val="36"/>
    </w:rPr>
  </w:style>
  <w:style w:type="paragraph" w:customStyle="1" w:styleId="Style25">
    <w:name w:val="Style25"/>
    <w:basedOn w:val="a"/>
    <w:uiPriority w:val="99"/>
    <w:rsid w:val="00811B50"/>
    <w:pPr>
      <w:widowControl w:val="0"/>
      <w:autoSpaceDE w:val="0"/>
      <w:autoSpaceDN w:val="0"/>
      <w:adjustRightInd w:val="0"/>
      <w:spacing w:line="316" w:lineRule="exact"/>
      <w:jc w:val="center"/>
    </w:pPr>
    <w:rPr>
      <w:rFonts w:ascii="Bookman Old Style" w:hAnsi="Bookman Old Style"/>
    </w:rPr>
  </w:style>
  <w:style w:type="character" w:customStyle="1" w:styleId="FontStyle45">
    <w:name w:val="Font Style45"/>
    <w:uiPriority w:val="99"/>
    <w:rsid w:val="00811B50"/>
    <w:rPr>
      <w:rFonts w:ascii="Bookman Old Style" w:hAnsi="Bookman Old Style" w:cs="Bookman Old Style"/>
      <w:sz w:val="22"/>
      <w:szCs w:val="22"/>
    </w:rPr>
  </w:style>
  <w:style w:type="character" w:customStyle="1" w:styleId="FontStyle49">
    <w:name w:val="Font Style49"/>
    <w:uiPriority w:val="99"/>
    <w:rsid w:val="00811B50"/>
    <w:rPr>
      <w:rFonts w:ascii="Bookman Old Style" w:hAnsi="Bookman Old Style" w:cs="Bookman Old Style"/>
      <w:spacing w:val="20"/>
      <w:sz w:val="22"/>
      <w:szCs w:val="22"/>
    </w:rPr>
  </w:style>
  <w:style w:type="character" w:customStyle="1" w:styleId="FontStyle67">
    <w:name w:val="Font Style67"/>
    <w:basedOn w:val="a0"/>
    <w:uiPriority w:val="99"/>
    <w:rsid w:val="00B44293"/>
    <w:rPr>
      <w:rFonts w:ascii="Times New Roman" w:hAnsi="Times New Roman" w:cs="Times New Roman"/>
      <w:sz w:val="26"/>
      <w:szCs w:val="26"/>
    </w:rPr>
  </w:style>
  <w:style w:type="paragraph" w:customStyle="1" w:styleId="Style27">
    <w:name w:val="Style27"/>
    <w:basedOn w:val="a"/>
    <w:uiPriority w:val="99"/>
    <w:rsid w:val="00B44293"/>
    <w:pPr>
      <w:widowControl w:val="0"/>
      <w:autoSpaceDE w:val="0"/>
      <w:autoSpaceDN w:val="0"/>
      <w:adjustRightInd w:val="0"/>
      <w:spacing w:line="317" w:lineRule="exact"/>
      <w:jc w:val="center"/>
    </w:pPr>
  </w:style>
  <w:style w:type="character" w:customStyle="1" w:styleId="FontStyle104">
    <w:name w:val="Font Style104"/>
    <w:basedOn w:val="a0"/>
    <w:uiPriority w:val="99"/>
    <w:rsid w:val="00B44293"/>
    <w:rPr>
      <w:rFonts w:ascii="Times New Roman" w:hAnsi="Times New Roman" w:cs="Times New Roman"/>
      <w:sz w:val="26"/>
      <w:szCs w:val="26"/>
    </w:rPr>
  </w:style>
  <w:style w:type="paragraph" w:customStyle="1" w:styleId="Style30">
    <w:name w:val="Style30"/>
    <w:basedOn w:val="a"/>
    <w:uiPriority w:val="99"/>
    <w:rsid w:val="00B44293"/>
    <w:pPr>
      <w:widowControl w:val="0"/>
      <w:autoSpaceDE w:val="0"/>
      <w:autoSpaceDN w:val="0"/>
      <w:adjustRightInd w:val="0"/>
    </w:pPr>
  </w:style>
  <w:style w:type="paragraph" w:customStyle="1" w:styleId="Style28">
    <w:name w:val="Style28"/>
    <w:basedOn w:val="a"/>
    <w:uiPriority w:val="99"/>
    <w:rsid w:val="00965855"/>
    <w:pPr>
      <w:widowControl w:val="0"/>
      <w:autoSpaceDE w:val="0"/>
      <w:autoSpaceDN w:val="0"/>
      <w:adjustRightInd w:val="0"/>
      <w:jc w:val="center"/>
    </w:pPr>
  </w:style>
  <w:style w:type="character" w:customStyle="1" w:styleId="FontStyle112">
    <w:name w:val="Font Style112"/>
    <w:uiPriority w:val="99"/>
    <w:rsid w:val="00542D2B"/>
    <w:rPr>
      <w:rFonts w:ascii="Arial Black" w:hAnsi="Arial Black" w:cs="Arial Black"/>
      <w:sz w:val="12"/>
      <w:szCs w:val="12"/>
    </w:rPr>
  </w:style>
  <w:style w:type="paragraph" w:customStyle="1" w:styleId="Style66">
    <w:name w:val="Style66"/>
    <w:basedOn w:val="a"/>
    <w:uiPriority w:val="99"/>
    <w:rsid w:val="00667F75"/>
    <w:pPr>
      <w:widowControl w:val="0"/>
      <w:autoSpaceDE w:val="0"/>
      <w:autoSpaceDN w:val="0"/>
      <w:adjustRightInd w:val="0"/>
    </w:pPr>
  </w:style>
  <w:style w:type="character" w:customStyle="1" w:styleId="FontStyle69">
    <w:name w:val="Font Style69"/>
    <w:uiPriority w:val="99"/>
    <w:rsid w:val="00ED6B3D"/>
    <w:rPr>
      <w:rFonts w:ascii="Times New Roman" w:hAnsi="Times New Roman" w:cs="Times New Roman"/>
      <w:sz w:val="24"/>
      <w:szCs w:val="24"/>
    </w:rPr>
  </w:style>
  <w:style w:type="character" w:customStyle="1" w:styleId="FontStyle76">
    <w:name w:val="Font Style76"/>
    <w:uiPriority w:val="99"/>
    <w:rsid w:val="0067717D"/>
    <w:rPr>
      <w:rFonts w:ascii="Arial Narrow" w:hAnsi="Arial Narrow" w:cs="Arial Narrow"/>
      <w:i/>
      <w:iCs/>
      <w:sz w:val="22"/>
      <w:szCs w:val="22"/>
    </w:rPr>
  </w:style>
  <w:style w:type="character" w:customStyle="1" w:styleId="FontStyle159">
    <w:name w:val="Font Style159"/>
    <w:uiPriority w:val="99"/>
    <w:rsid w:val="00FB4DC5"/>
    <w:rPr>
      <w:rFonts w:ascii="Times New Roman" w:hAnsi="Times New Roman" w:cs="Times New Roman"/>
      <w:sz w:val="26"/>
      <w:szCs w:val="26"/>
    </w:rPr>
  </w:style>
  <w:style w:type="character" w:customStyle="1" w:styleId="FontStyle192">
    <w:name w:val="Font Style192"/>
    <w:uiPriority w:val="99"/>
    <w:rsid w:val="00EE0154"/>
    <w:rPr>
      <w:rFonts w:ascii="Times New Roman" w:hAnsi="Times New Roman" w:cs="Times New Roman"/>
      <w:spacing w:val="10"/>
      <w:sz w:val="26"/>
      <w:szCs w:val="26"/>
    </w:rPr>
  </w:style>
  <w:style w:type="paragraph" w:customStyle="1" w:styleId="Style77">
    <w:name w:val="Style77"/>
    <w:basedOn w:val="a"/>
    <w:uiPriority w:val="99"/>
    <w:rsid w:val="00B86E68"/>
    <w:pPr>
      <w:widowControl w:val="0"/>
      <w:autoSpaceDE w:val="0"/>
      <w:autoSpaceDN w:val="0"/>
      <w:adjustRightInd w:val="0"/>
      <w:jc w:val="center"/>
    </w:pPr>
  </w:style>
  <w:style w:type="character" w:customStyle="1" w:styleId="FontStyle157">
    <w:name w:val="Font Style157"/>
    <w:basedOn w:val="a0"/>
    <w:uiPriority w:val="99"/>
    <w:rsid w:val="003F0BE2"/>
    <w:rPr>
      <w:rFonts w:ascii="Times New Roman" w:hAnsi="Times New Roman" w:cs="Times New Roman"/>
      <w:sz w:val="26"/>
      <w:szCs w:val="26"/>
    </w:rPr>
  </w:style>
  <w:style w:type="paragraph" w:customStyle="1" w:styleId="Style76">
    <w:name w:val="Style76"/>
    <w:basedOn w:val="a"/>
    <w:uiPriority w:val="99"/>
    <w:rsid w:val="003F0BE2"/>
    <w:pPr>
      <w:widowControl w:val="0"/>
      <w:autoSpaceDE w:val="0"/>
      <w:autoSpaceDN w:val="0"/>
      <w:adjustRightInd w:val="0"/>
      <w:jc w:val="center"/>
    </w:pPr>
  </w:style>
  <w:style w:type="paragraph" w:customStyle="1" w:styleId="Style94">
    <w:name w:val="Style94"/>
    <w:basedOn w:val="a"/>
    <w:uiPriority w:val="99"/>
    <w:rsid w:val="00056DC3"/>
    <w:pPr>
      <w:widowControl w:val="0"/>
      <w:autoSpaceDE w:val="0"/>
      <w:autoSpaceDN w:val="0"/>
      <w:adjustRightInd w:val="0"/>
    </w:pPr>
  </w:style>
  <w:style w:type="character" w:customStyle="1" w:styleId="FontStyle262">
    <w:name w:val="Font Style262"/>
    <w:uiPriority w:val="99"/>
    <w:rsid w:val="00056DC3"/>
    <w:rPr>
      <w:rFonts w:ascii="Times New Roman" w:hAnsi="Times New Roman" w:cs="Times New Roman"/>
      <w:sz w:val="26"/>
      <w:szCs w:val="26"/>
    </w:rPr>
  </w:style>
  <w:style w:type="paragraph" w:customStyle="1" w:styleId="Style132">
    <w:name w:val="Style132"/>
    <w:basedOn w:val="a"/>
    <w:uiPriority w:val="99"/>
    <w:rsid w:val="00E87B92"/>
    <w:pPr>
      <w:widowControl w:val="0"/>
      <w:autoSpaceDE w:val="0"/>
      <w:autoSpaceDN w:val="0"/>
      <w:adjustRightInd w:val="0"/>
    </w:pPr>
  </w:style>
  <w:style w:type="paragraph" w:styleId="ae">
    <w:name w:val="Normal (Web)"/>
    <w:basedOn w:val="a"/>
    <w:uiPriority w:val="99"/>
    <w:unhideWhenUsed/>
    <w:rsid w:val="00031A4E"/>
    <w:pPr>
      <w:spacing w:before="100" w:beforeAutospacing="1" w:after="100" w:afterAutospacing="1"/>
    </w:pPr>
  </w:style>
  <w:style w:type="paragraph" w:customStyle="1" w:styleId="Noeeu1">
    <w:name w:val="Noeeu1"/>
    <w:basedOn w:val="a"/>
    <w:rsid w:val="000C46CF"/>
    <w:pPr>
      <w:spacing w:line="288" w:lineRule="auto"/>
    </w:pPr>
    <w:rPr>
      <w:sz w:val="28"/>
      <w:szCs w:val="20"/>
    </w:rPr>
  </w:style>
  <w:style w:type="table" w:customStyle="1" w:styleId="1">
    <w:name w:val="Сетка таблицы1"/>
    <w:basedOn w:val="a1"/>
    <w:next w:val="a6"/>
    <w:uiPriority w:val="39"/>
    <w:rsid w:val="006261DE"/>
    <w:pPr>
      <w:spacing w:after="0" w:line="240" w:lineRule="auto"/>
      <w:jc w:val="center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Сетка таблицы2"/>
    <w:basedOn w:val="a1"/>
    <w:next w:val="a6"/>
    <w:uiPriority w:val="39"/>
    <w:rsid w:val="004F63FF"/>
    <w:pPr>
      <w:spacing w:after="0" w:line="240" w:lineRule="auto"/>
      <w:jc w:val="center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6"/>
    <w:uiPriority w:val="39"/>
    <w:rsid w:val="004F63FF"/>
    <w:pPr>
      <w:spacing w:after="0" w:line="240" w:lineRule="auto"/>
      <w:jc w:val="center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6"/>
    <w:uiPriority w:val="39"/>
    <w:rsid w:val="003353C2"/>
    <w:pPr>
      <w:spacing w:after="0" w:line="240" w:lineRule="auto"/>
      <w:jc w:val="center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6"/>
    <w:uiPriority w:val="39"/>
    <w:rsid w:val="003353C2"/>
    <w:pPr>
      <w:spacing w:after="0" w:line="240" w:lineRule="auto"/>
      <w:jc w:val="center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6"/>
    <w:uiPriority w:val="39"/>
    <w:rsid w:val="007220E6"/>
    <w:pPr>
      <w:spacing w:after="0" w:line="240" w:lineRule="auto"/>
      <w:jc w:val="center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6"/>
    <w:uiPriority w:val="39"/>
    <w:rsid w:val="007220E6"/>
    <w:pPr>
      <w:spacing w:after="0" w:line="240" w:lineRule="auto"/>
      <w:jc w:val="center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6"/>
    <w:uiPriority w:val="39"/>
    <w:rsid w:val="00C30649"/>
    <w:pPr>
      <w:spacing w:after="0" w:line="240" w:lineRule="auto"/>
      <w:jc w:val="center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6"/>
    <w:uiPriority w:val="39"/>
    <w:rsid w:val="000963F4"/>
    <w:pPr>
      <w:spacing w:after="0" w:line="240" w:lineRule="auto"/>
      <w:jc w:val="center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0"/>
    <w:basedOn w:val="a1"/>
    <w:next w:val="a6"/>
    <w:uiPriority w:val="39"/>
    <w:rsid w:val="00643235"/>
    <w:pPr>
      <w:spacing w:after="0" w:line="240" w:lineRule="auto"/>
      <w:jc w:val="center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F978D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74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8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3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1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D0F2DE-C9F6-40E6-8F62-1D1D8F7337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1908</Words>
  <Characters>10876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</cp:revision>
  <cp:lastPrinted>2022-03-29T14:48:00Z</cp:lastPrinted>
  <dcterms:created xsi:type="dcterms:W3CDTF">2022-03-29T14:48:00Z</dcterms:created>
  <dcterms:modified xsi:type="dcterms:W3CDTF">2022-03-29T14:48:00Z</dcterms:modified>
</cp:coreProperties>
</file>