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0C46CF" w:rsidRPr="007E378E" w:rsidTr="003353C2">
        <w:trPr>
          <w:trHeight w:val="2172"/>
        </w:trPr>
        <w:tc>
          <w:tcPr>
            <w:tcW w:w="4253" w:type="dxa"/>
          </w:tcPr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0C46CF" w:rsidRPr="00C0555F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CE35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7E378E" w:rsidRDefault="000C46CF" w:rsidP="003353C2">
            <w:pPr>
              <w:jc w:val="center"/>
              <w:rPr>
                <w:sz w:val="28"/>
                <w:szCs w:val="28"/>
              </w:rPr>
            </w:pPr>
          </w:p>
          <w:p w:rsidR="000C46CF" w:rsidRPr="007E378E" w:rsidRDefault="000C46CF" w:rsidP="003353C2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3353C2"/>
          <w:p w:rsidR="000C46CF" w:rsidRPr="007E378E" w:rsidRDefault="000C46CF" w:rsidP="003353C2">
            <w:pPr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3353C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7E378E" w:rsidRDefault="000C46CF" w:rsidP="003353C2">
            <w:pPr>
              <w:ind w:right="-148"/>
              <w:jc w:val="center"/>
              <w:rPr>
                <w:kern w:val="2"/>
              </w:rPr>
            </w:pPr>
          </w:p>
          <w:p w:rsidR="000C46CF" w:rsidRPr="007E378E" w:rsidRDefault="000C46CF" w:rsidP="003353C2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0C46C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C46CF" w:rsidRDefault="000C46CF" w:rsidP="003353C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</w:tr>
    </w:tbl>
    <w:p w:rsidR="000C46CF" w:rsidRDefault="000C46CF" w:rsidP="000C46C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0C46CF" w:rsidRDefault="000C46CF" w:rsidP="000C46CF"/>
    <w:p w:rsidR="000C46CF" w:rsidRDefault="000C46CF" w:rsidP="000C46CF"/>
    <w:p w:rsidR="00DD403A" w:rsidRDefault="00DD403A" w:rsidP="000C46CF"/>
    <w:p w:rsidR="00AA02D3" w:rsidRPr="00935F86" w:rsidRDefault="00AA02D3" w:rsidP="00D10C0A">
      <w:pPr>
        <w:pStyle w:val="ConsPlusNonformat"/>
        <w:widowControl/>
        <w:ind w:right="496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О внесении изменения в </w:t>
      </w:r>
      <w:r w:rsidRPr="00512CCD">
        <w:rPr>
          <w:rFonts w:ascii="Times New Roman" w:hAnsi="Times New Roman" w:cs="Times New Roman"/>
          <w:sz w:val="28"/>
          <w:szCs w:val="22"/>
        </w:rPr>
        <w:t>приложение № 1 к приказу Комитета Республики Татарстан по охране объектов культурного наследия от 18.05.2020 № 82-П «Об утверждении границ и режима использования территорий объекта культурного наследия регионального значения «Дом М.И.Галеева. Здесь прошли детские годы ученого-</w:t>
      </w:r>
      <w:r w:rsidRPr="00D10C0A">
        <w:rPr>
          <w:rFonts w:ascii="Times New Roman" w:hAnsi="Times New Roman" w:cs="Times New Roman"/>
          <w:sz w:val="28"/>
          <w:szCs w:val="22"/>
        </w:rPr>
        <w:t xml:space="preserve">теолога, педагога-реформатора Галимзяна Галеева (Баруди) (1857 </w:t>
      </w:r>
      <w:r w:rsidR="00D10C0A" w:rsidRPr="00D10C0A">
        <w:rPr>
          <w:rFonts w:ascii="Times New Roman" w:hAnsi="Times New Roman" w:cs="Times New Roman"/>
          <w:sz w:val="28"/>
          <w:szCs w:val="22"/>
        </w:rPr>
        <w:t>–</w:t>
      </w:r>
      <w:r w:rsidRPr="00D10C0A">
        <w:rPr>
          <w:rFonts w:ascii="Times New Roman" w:hAnsi="Times New Roman" w:cs="Times New Roman"/>
          <w:sz w:val="28"/>
          <w:szCs w:val="22"/>
        </w:rPr>
        <w:t xml:space="preserve"> 1921)», вторая половина XIX в., 1912 г., расположенного по адресу: Республика Татарстан, г. Казань</w:t>
      </w:r>
      <w:r w:rsidRPr="00512CCD">
        <w:rPr>
          <w:rFonts w:ascii="Times New Roman" w:hAnsi="Times New Roman" w:cs="Times New Roman"/>
          <w:sz w:val="28"/>
          <w:szCs w:val="22"/>
        </w:rPr>
        <w:t>, ул. Габдуллы Тукая, 38</w:t>
      </w:r>
      <w:r>
        <w:rPr>
          <w:rFonts w:ascii="Times New Roman" w:hAnsi="Times New Roman" w:cs="Times New Roman"/>
          <w:sz w:val="28"/>
          <w:szCs w:val="22"/>
        </w:rPr>
        <w:t>»</w:t>
      </w:r>
    </w:p>
    <w:p w:rsidR="00AA02D3" w:rsidRDefault="00AA02D3" w:rsidP="00AA02D3">
      <w:pPr>
        <w:ind w:right="140"/>
        <w:jc w:val="both"/>
        <w:rPr>
          <w:b/>
          <w:sz w:val="28"/>
          <w:szCs w:val="28"/>
        </w:rPr>
      </w:pPr>
    </w:p>
    <w:p w:rsidR="00AA02D3" w:rsidRDefault="00AA02D3" w:rsidP="00D10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 июня 2002 года </w:t>
      </w:r>
      <w:r>
        <w:rPr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№60-ЗРТ «Об объектах культурного наследия в Республике Татарстан», приказываю:  </w:t>
      </w:r>
    </w:p>
    <w:p w:rsidR="00AA02D3" w:rsidRDefault="00AA02D3" w:rsidP="00D10C0A">
      <w:pPr>
        <w:ind w:firstLine="709"/>
        <w:jc w:val="both"/>
        <w:rPr>
          <w:sz w:val="28"/>
          <w:szCs w:val="28"/>
        </w:rPr>
      </w:pPr>
    </w:p>
    <w:p w:rsidR="00AA02D3" w:rsidRPr="00D10C0A" w:rsidRDefault="00AA02D3" w:rsidP="00D22DF9">
      <w:pPr>
        <w:pStyle w:val="a3"/>
        <w:numPr>
          <w:ilvl w:val="0"/>
          <w:numId w:val="81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512CCD">
        <w:rPr>
          <w:sz w:val="28"/>
          <w:szCs w:val="28"/>
        </w:rPr>
        <w:t xml:space="preserve">приложение № 1 к приказу Комитета Республики Татарстан по охране объектов культурного наследия от 18.05.2020 № 82-П «Об утверждении границ и режима использования территорий объекта культурного наследия регионального значения «Дом М.И.Галеева. Здесь прошли детские годы ученого-теолога, педагога-реформатора Галимзяна Галеева (Баруди) (1857 </w:t>
      </w:r>
      <w:r w:rsidR="00D10C0A">
        <w:rPr>
          <w:sz w:val="28"/>
          <w:szCs w:val="28"/>
        </w:rPr>
        <w:t>–</w:t>
      </w:r>
      <w:r w:rsidRPr="00512CCD">
        <w:rPr>
          <w:sz w:val="28"/>
          <w:szCs w:val="28"/>
        </w:rPr>
        <w:t xml:space="preserve"> 1921)», вторая половина XIX в., 1912 г., расположенного по адресу: Республик</w:t>
      </w:r>
      <w:r>
        <w:rPr>
          <w:sz w:val="28"/>
          <w:szCs w:val="28"/>
        </w:rPr>
        <w:t xml:space="preserve">а Татарстан, </w:t>
      </w:r>
      <w:r w:rsidRPr="00D10C0A">
        <w:rPr>
          <w:sz w:val="28"/>
          <w:szCs w:val="28"/>
        </w:rPr>
        <w:t>г.</w:t>
      </w:r>
      <w:r w:rsidR="00D10C0A">
        <w:rPr>
          <w:sz w:val="28"/>
          <w:szCs w:val="28"/>
        </w:rPr>
        <w:t> </w:t>
      </w:r>
      <w:r w:rsidRPr="00D10C0A">
        <w:rPr>
          <w:sz w:val="28"/>
          <w:szCs w:val="28"/>
        </w:rPr>
        <w:t>Казань, ул. Габдуллы Тукая, 38» изменени</w:t>
      </w:r>
      <w:r w:rsidR="007118EE">
        <w:rPr>
          <w:sz w:val="28"/>
          <w:szCs w:val="28"/>
        </w:rPr>
        <w:t>е</w:t>
      </w:r>
      <w:r w:rsidRPr="00D10C0A">
        <w:rPr>
          <w:sz w:val="28"/>
          <w:szCs w:val="28"/>
        </w:rPr>
        <w:t>, изложив приложение в новой редакции (прилагается).</w:t>
      </w:r>
    </w:p>
    <w:p w:rsidR="00AA02D3" w:rsidRPr="00314069" w:rsidRDefault="00AA02D3" w:rsidP="00D22DF9">
      <w:pPr>
        <w:pStyle w:val="a3"/>
        <w:numPr>
          <w:ilvl w:val="0"/>
          <w:numId w:val="81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C20A9">
        <w:rPr>
          <w:sz w:val="28"/>
          <w:szCs w:val="28"/>
        </w:rPr>
        <w:t>Контроль за исполнением настоящего приказа оставляю за собой.</w:t>
      </w:r>
    </w:p>
    <w:p w:rsidR="00AA02D3" w:rsidRDefault="00AA02D3" w:rsidP="00AA02D3">
      <w:pPr>
        <w:ind w:right="140"/>
        <w:jc w:val="both"/>
        <w:rPr>
          <w:sz w:val="28"/>
          <w:szCs w:val="28"/>
        </w:rPr>
      </w:pPr>
    </w:p>
    <w:p w:rsidR="00DB654B" w:rsidRDefault="00DB654B" w:rsidP="006860F5">
      <w:pPr>
        <w:rPr>
          <w:sz w:val="28"/>
          <w:szCs w:val="28"/>
        </w:rPr>
      </w:pPr>
    </w:p>
    <w:p w:rsidR="007578B8" w:rsidRDefault="003A0782" w:rsidP="00DB654B">
      <w:pPr>
        <w:ind w:left="6379" w:hanging="6379"/>
      </w:pPr>
      <w:r>
        <w:rPr>
          <w:sz w:val="28"/>
          <w:szCs w:val="28"/>
        </w:rPr>
        <w:t>И.о. п</w:t>
      </w:r>
      <w:r w:rsidR="006860F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6860F5">
        <w:rPr>
          <w:sz w:val="28"/>
          <w:szCs w:val="28"/>
        </w:rPr>
        <w:t xml:space="preserve"> </w:t>
      </w:r>
      <w:r w:rsidR="006860F5" w:rsidRPr="00A32A19">
        <w:rPr>
          <w:sz w:val="28"/>
          <w:szCs w:val="28"/>
        </w:rPr>
        <w:t xml:space="preserve">                                         </w:t>
      </w:r>
      <w:r w:rsidR="006860F5">
        <w:rPr>
          <w:sz w:val="28"/>
          <w:szCs w:val="28"/>
        </w:rPr>
        <w:t xml:space="preserve">        </w:t>
      </w:r>
      <w:r w:rsidR="006860F5" w:rsidRPr="00A32A19">
        <w:rPr>
          <w:sz w:val="28"/>
          <w:szCs w:val="28"/>
        </w:rPr>
        <w:t xml:space="preserve">               </w:t>
      </w:r>
      <w:r w:rsidR="006860F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М.М. Валиуллин</w:t>
      </w:r>
    </w:p>
    <w:p w:rsidR="0081366A" w:rsidRPr="00DD403A" w:rsidRDefault="0081366A" w:rsidP="001D5505">
      <w:pPr>
        <w:ind w:right="-1"/>
        <w:jc w:val="center"/>
        <w:rPr>
          <w:b/>
          <w:sz w:val="28"/>
          <w:szCs w:val="28"/>
        </w:rPr>
        <w:sectPr w:rsidR="0081366A" w:rsidRPr="00DD403A" w:rsidSect="00DB654B">
          <w:headerReference w:type="default" r:id="rId9"/>
          <w:pgSz w:w="11906" w:h="16838"/>
          <w:pgMar w:top="1134" w:right="567" w:bottom="709" w:left="1134" w:header="709" w:footer="709" w:gutter="0"/>
          <w:pgNumType w:start="0"/>
          <w:cols w:space="708"/>
          <w:titlePg/>
          <w:docGrid w:linePitch="360"/>
        </w:sectPr>
      </w:pPr>
    </w:p>
    <w:p w:rsidR="00D10C0A" w:rsidRPr="00D10C0A" w:rsidRDefault="00D10C0A" w:rsidP="00D10C0A">
      <w:pPr>
        <w:autoSpaceDE w:val="0"/>
        <w:autoSpaceDN w:val="0"/>
        <w:ind w:left="6237" w:right="-1"/>
        <w:jc w:val="both"/>
        <w:rPr>
          <w:sz w:val="28"/>
          <w:szCs w:val="28"/>
        </w:rPr>
      </w:pPr>
      <w:r w:rsidRPr="00D10C0A">
        <w:rPr>
          <w:sz w:val="28"/>
          <w:szCs w:val="28"/>
        </w:rPr>
        <w:lastRenderedPageBreak/>
        <w:t xml:space="preserve">Приложение № </w:t>
      </w:r>
      <w:r w:rsidR="00196263">
        <w:rPr>
          <w:sz w:val="28"/>
          <w:szCs w:val="28"/>
        </w:rPr>
        <w:t>1</w:t>
      </w:r>
      <w:r w:rsidRPr="00D10C0A">
        <w:rPr>
          <w:sz w:val="28"/>
          <w:szCs w:val="28"/>
        </w:rPr>
        <w:t xml:space="preserve"> </w:t>
      </w:r>
    </w:p>
    <w:p w:rsidR="00D10C0A" w:rsidRDefault="00D10C0A" w:rsidP="00D10C0A">
      <w:pPr>
        <w:autoSpaceDE w:val="0"/>
        <w:autoSpaceDN w:val="0"/>
        <w:ind w:left="6237" w:right="-1"/>
        <w:rPr>
          <w:sz w:val="28"/>
          <w:szCs w:val="28"/>
        </w:rPr>
      </w:pPr>
      <w:r w:rsidRPr="00D10C0A">
        <w:rPr>
          <w:sz w:val="28"/>
          <w:szCs w:val="28"/>
        </w:rPr>
        <w:t xml:space="preserve">к приказу Комитета </w:t>
      </w:r>
    </w:p>
    <w:p w:rsidR="00D10C0A" w:rsidRDefault="00D10C0A" w:rsidP="00D10C0A">
      <w:pPr>
        <w:autoSpaceDE w:val="0"/>
        <w:autoSpaceDN w:val="0"/>
        <w:ind w:left="6237" w:right="-1"/>
        <w:rPr>
          <w:sz w:val="28"/>
          <w:szCs w:val="28"/>
        </w:rPr>
      </w:pPr>
      <w:r w:rsidRPr="00D10C0A">
        <w:rPr>
          <w:sz w:val="28"/>
          <w:szCs w:val="28"/>
        </w:rPr>
        <w:t xml:space="preserve">Республики Татарстан по охране объектов культурного наследия от 18.05.2020 № 82-П </w:t>
      </w:r>
    </w:p>
    <w:p w:rsidR="00D10C0A" w:rsidRPr="00D10C0A" w:rsidRDefault="00D10C0A" w:rsidP="00D10C0A">
      <w:pPr>
        <w:autoSpaceDE w:val="0"/>
        <w:autoSpaceDN w:val="0"/>
        <w:ind w:left="6237" w:right="-1"/>
        <w:rPr>
          <w:sz w:val="28"/>
          <w:szCs w:val="28"/>
        </w:rPr>
      </w:pPr>
      <w:r w:rsidRPr="00D10C0A">
        <w:rPr>
          <w:sz w:val="28"/>
          <w:szCs w:val="28"/>
        </w:rPr>
        <w:t xml:space="preserve">(в редакции приказа Комитета Республики Татарстан по охране объектов культурного наследия от_______ 2022 №_______) </w:t>
      </w:r>
    </w:p>
    <w:p w:rsidR="0081366A" w:rsidRPr="0033165B" w:rsidRDefault="0081366A" w:rsidP="001D5505">
      <w:pPr>
        <w:ind w:right="-1"/>
        <w:jc w:val="center"/>
        <w:rPr>
          <w:b/>
          <w:sz w:val="22"/>
          <w:szCs w:val="28"/>
        </w:rPr>
      </w:pPr>
    </w:p>
    <w:p w:rsidR="00C96567" w:rsidRPr="00C96567" w:rsidRDefault="00C96567" w:rsidP="003316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C96567">
        <w:rPr>
          <w:b/>
          <w:sz w:val="28"/>
          <w:szCs w:val="28"/>
        </w:rPr>
        <w:t>раницы территории</w:t>
      </w:r>
    </w:p>
    <w:p w:rsidR="002342B2" w:rsidRDefault="00183A0E" w:rsidP="00183A0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объекта</w:t>
      </w:r>
      <w:r w:rsidRPr="00183A0E">
        <w:rPr>
          <w:sz w:val="28"/>
          <w:szCs w:val="28"/>
        </w:rPr>
        <w:t xml:space="preserve"> культурного наследия </w:t>
      </w:r>
      <w:r w:rsidR="002342B2" w:rsidRPr="002342B2">
        <w:rPr>
          <w:sz w:val="28"/>
          <w:szCs w:val="28"/>
        </w:rPr>
        <w:t xml:space="preserve">регионального значения </w:t>
      </w:r>
    </w:p>
    <w:p w:rsidR="00892A91" w:rsidRPr="00892A91" w:rsidRDefault="00892A91" w:rsidP="00892A91">
      <w:pPr>
        <w:jc w:val="center"/>
        <w:rPr>
          <w:sz w:val="28"/>
          <w:szCs w:val="28"/>
        </w:rPr>
      </w:pPr>
      <w:r w:rsidRPr="00892A91">
        <w:rPr>
          <w:sz w:val="28"/>
          <w:szCs w:val="28"/>
        </w:rPr>
        <w:t xml:space="preserve">«Дом М.И.Галеева. Здесь прошли детские годы ученого-теолога, педагога-реформатора Галимзяна Галеева (Баруди) (1857 </w:t>
      </w:r>
      <w:r w:rsidR="00D10C0A">
        <w:rPr>
          <w:sz w:val="28"/>
          <w:szCs w:val="28"/>
        </w:rPr>
        <w:t>–</w:t>
      </w:r>
      <w:r w:rsidRPr="00892A91">
        <w:rPr>
          <w:sz w:val="28"/>
          <w:szCs w:val="28"/>
        </w:rPr>
        <w:t xml:space="preserve"> 1921)», расположенного по адресу: Республика Татарстан, г. Казань, ул. Габдуллы Тукая, </w:t>
      </w:r>
      <w:r w:rsidR="00D10C0A">
        <w:rPr>
          <w:sz w:val="28"/>
          <w:szCs w:val="28"/>
        </w:rPr>
        <w:t xml:space="preserve">д. </w:t>
      </w:r>
      <w:r w:rsidRPr="00892A91">
        <w:rPr>
          <w:sz w:val="28"/>
          <w:szCs w:val="28"/>
        </w:rPr>
        <w:t>38»</w:t>
      </w:r>
    </w:p>
    <w:p w:rsidR="00D22DF9" w:rsidRPr="00D22DF9" w:rsidRDefault="00D22DF9" w:rsidP="002342B2">
      <w:pPr>
        <w:pStyle w:val="a3"/>
        <w:ind w:left="0"/>
        <w:jc w:val="center"/>
        <w:rPr>
          <w:sz w:val="18"/>
          <w:szCs w:val="28"/>
        </w:rPr>
      </w:pPr>
    </w:p>
    <w:p w:rsidR="0033165B" w:rsidRDefault="00201F5B" w:rsidP="002342B2">
      <w:pPr>
        <w:pStyle w:val="a3"/>
        <w:ind w:left="0"/>
        <w:jc w:val="center"/>
        <w:rPr>
          <w:sz w:val="28"/>
          <w:szCs w:val="28"/>
        </w:rPr>
      </w:pPr>
      <w:r w:rsidRPr="003316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4231F87" wp14:editId="427D5F4D">
                <wp:simplePos x="0" y="0"/>
                <wp:positionH relativeFrom="column">
                  <wp:posOffset>-1215390</wp:posOffset>
                </wp:positionH>
                <wp:positionV relativeFrom="paragraph">
                  <wp:posOffset>1093470</wp:posOffset>
                </wp:positionV>
                <wp:extent cx="19050" cy="4467225"/>
                <wp:effectExtent l="0" t="0" r="19050" b="2857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46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7E07B" id="Прямая соединительная линия 61" o:spid="_x0000_s1026" style="position:absolute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.7pt,86.1pt" to="-94.2pt,4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1D5505" w:rsidRPr="0033165B">
        <w:rPr>
          <w:sz w:val="28"/>
          <w:szCs w:val="28"/>
        </w:rPr>
        <w:t>Карта (схема)</w:t>
      </w:r>
      <w:r w:rsidR="002342B2">
        <w:rPr>
          <w:sz w:val="28"/>
          <w:szCs w:val="28"/>
        </w:rPr>
        <w:t xml:space="preserve"> </w:t>
      </w:r>
      <w:r w:rsidR="0033165B" w:rsidRPr="0033165B">
        <w:rPr>
          <w:sz w:val="28"/>
          <w:szCs w:val="28"/>
        </w:rPr>
        <w:t xml:space="preserve">границ </w:t>
      </w:r>
      <w:r w:rsidR="00183A0E" w:rsidRPr="00183A0E">
        <w:rPr>
          <w:sz w:val="28"/>
          <w:szCs w:val="28"/>
        </w:rPr>
        <w:t xml:space="preserve">территории объекта культурного наследия </w:t>
      </w:r>
    </w:p>
    <w:p w:rsidR="002342B2" w:rsidRPr="008E66F0" w:rsidRDefault="002342B2" w:rsidP="002342B2">
      <w:pPr>
        <w:pStyle w:val="a3"/>
        <w:ind w:left="0"/>
        <w:jc w:val="center"/>
        <w:rPr>
          <w:sz w:val="12"/>
          <w:szCs w:val="28"/>
        </w:rPr>
      </w:pPr>
    </w:p>
    <w:p w:rsidR="00DB654B" w:rsidRPr="00DB654B" w:rsidRDefault="00892A91" w:rsidP="00DB654B">
      <w:pPr>
        <w:pStyle w:val="a3"/>
        <w:ind w:left="36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905375" cy="5267325"/>
            <wp:effectExtent l="0" t="0" r="9525" b="9525"/>
            <wp:docPr id="4" name="Рисунок 4" descr="охранные границы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хранные границы20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4B" w:rsidRPr="006C0F7F" w:rsidRDefault="006C0F7F" w:rsidP="006C0F7F">
      <w:pPr>
        <w:pStyle w:val="a3"/>
        <w:ind w:left="360" w:right="233"/>
        <w:rPr>
          <w:b/>
          <w:sz w:val="28"/>
        </w:rPr>
      </w:pPr>
      <w:r w:rsidRPr="006C0F7F">
        <w:rPr>
          <w:b/>
          <w:sz w:val="28"/>
        </w:rPr>
        <w:t>Условные обозначения: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6C0F7F" w:rsidRPr="001017EF" w:rsidTr="001A6158">
        <w:tc>
          <w:tcPr>
            <w:tcW w:w="2802" w:type="dxa"/>
            <w:shd w:val="clear" w:color="auto" w:fill="auto"/>
          </w:tcPr>
          <w:p w:rsidR="006C0F7F" w:rsidRPr="001017EF" w:rsidRDefault="006C0F7F" w:rsidP="001A6158">
            <w:pPr>
              <w:ind w:left="720"/>
              <w:contextualSpacing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31115</wp:posOffset>
                      </wp:positionV>
                      <wp:extent cx="688975" cy="122555"/>
                      <wp:effectExtent l="17145" t="21590" r="17780" b="17780"/>
                      <wp:wrapNone/>
                      <wp:docPr id="3" name="Прямоугольник 3" descr="Частый горизонтальный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975" cy="122555"/>
                              </a:xfrm>
                              <a:prstGeom prst="rect">
                                <a:avLst/>
                              </a:prstGeom>
                              <a:pattFill prst="narHorz">
                                <a:fgClr>
                                  <a:srgbClr val="F79646"/>
                                </a:fgClr>
                                <a:bgClr>
                                  <a:srgbClr val="FFFFFF"/>
                                </a:bgClr>
                              </a:pattFill>
                              <a:ln w="2540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86765" id="Прямоугольник 3" o:spid="_x0000_s1026" alt="Частый горизонтальный" style="position:absolute;margin-left:35.85pt;margin-top:2.45pt;width:54.25pt;height:9.6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" fillcolor="#f79646" strokecolor="red" strokeweight="2pt">
                      <v:fill r:id="rId11" o:title="" type="pattern"/>
                    </v:rect>
                  </w:pict>
                </mc:Fallback>
              </mc:AlternateContent>
            </w:r>
          </w:p>
        </w:tc>
        <w:tc>
          <w:tcPr>
            <w:tcW w:w="6769" w:type="dxa"/>
            <w:shd w:val="clear" w:color="auto" w:fill="auto"/>
          </w:tcPr>
          <w:p w:rsidR="006C0F7F" w:rsidRPr="006C0F7F" w:rsidRDefault="006C0F7F" w:rsidP="001A6158">
            <w:pPr>
              <w:ind w:left="72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0F7F">
              <w:rPr>
                <w:rFonts w:eastAsia="Calibri"/>
                <w:sz w:val="28"/>
                <w:szCs w:val="28"/>
                <w:lang w:eastAsia="en-US"/>
              </w:rPr>
              <w:t>- территория объекта культурного наследия</w:t>
            </w:r>
          </w:p>
        </w:tc>
      </w:tr>
      <w:tr w:rsidR="006C0F7F" w:rsidRPr="001017EF" w:rsidTr="001A6158">
        <w:tc>
          <w:tcPr>
            <w:tcW w:w="2802" w:type="dxa"/>
            <w:shd w:val="clear" w:color="auto" w:fill="auto"/>
          </w:tcPr>
          <w:p w:rsidR="006C0F7F" w:rsidRPr="001017EF" w:rsidRDefault="006C0F7F" w:rsidP="001A6158">
            <w:pPr>
              <w:ind w:left="720"/>
              <w:contextualSpacing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2FF1852F" wp14:editId="5F8F31A4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49530</wp:posOffset>
                      </wp:positionV>
                      <wp:extent cx="688975" cy="122555"/>
                      <wp:effectExtent l="0" t="0" r="15875" b="1079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8897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C8EDC" id="Прямоугольник 6" o:spid="_x0000_s1026" style="position:absolute;margin-left:35.85pt;margin-top:3.9pt;width:54.25pt;height:9.6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" fillcolor="#f79646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6769" w:type="dxa"/>
            <w:shd w:val="clear" w:color="auto" w:fill="auto"/>
          </w:tcPr>
          <w:p w:rsidR="006C0F7F" w:rsidRPr="006C0F7F" w:rsidRDefault="006C0F7F" w:rsidP="001A6158">
            <w:pPr>
              <w:ind w:left="72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0F7F">
              <w:rPr>
                <w:rFonts w:eastAsia="Calibri"/>
                <w:sz w:val="28"/>
                <w:szCs w:val="28"/>
                <w:lang w:eastAsia="en-US"/>
              </w:rPr>
              <w:t xml:space="preserve">-объект культурного наследия </w:t>
            </w:r>
          </w:p>
        </w:tc>
      </w:tr>
      <w:tr w:rsidR="006C0F7F" w:rsidRPr="001017EF" w:rsidTr="001A6158">
        <w:tc>
          <w:tcPr>
            <w:tcW w:w="2802" w:type="dxa"/>
            <w:shd w:val="clear" w:color="auto" w:fill="auto"/>
          </w:tcPr>
          <w:p w:rsidR="006C0F7F" w:rsidRPr="001017EF" w:rsidRDefault="006C0F7F" w:rsidP="001A6158">
            <w:pPr>
              <w:ind w:left="720"/>
              <w:contextualSpacing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1017EF">
              <w:rPr>
                <w:rFonts w:ascii="Calibri" w:eastAsia="Calibri" w:hAnsi="Calibri"/>
                <w:b/>
                <w:color w:val="FF0000"/>
                <w:sz w:val="28"/>
                <w:szCs w:val="28"/>
                <w:lang w:eastAsia="en-US"/>
              </w:rPr>
              <w:t>Т.1</w:t>
            </w:r>
          </w:p>
        </w:tc>
        <w:tc>
          <w:tcPr>
            <w:tcW w:w="6769" w:type="dxa"/>
            <w:shd w:val="clear" w:color="auto" w:fill="auto"/>
          </w:tcPr>
          <w:p w:rsidR="006C0F7F" w:rsidRPr="006C0F7F" w:rsidRDefault="006C0F7F" w:rsidP="001A6158">
            <w:pPr>
              <w:ind w:left="72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0F7F">
              <w:rPr>
                <w:rFonts w:eastAsia="Calibri"/>
                <w:sz w:val="28"/>
                <w:szCs w:val="28"/>
                <w:lang w:eastAsia="en-US"/>
              </w:rPr>
              <w:t>-поворотная точка границы участка</w:t>
            </w:r>
          </w:p>
        </w:tc>
      </w:tr>
    </w:tbl>
    <w:p w:rsidR="00892A91" w:rsidRDefault="00892A91" w:rsidP="006C0F7F">
      <w:pPr>
        <w:pStyle w:val="a3"/>
        <w:ind w:left="0"/>
        <w:jc w:val="center"/>
        <w:rPr>
          <w:sz w:val="28"/>
          <w:szCs w:val="28"/>
        </w:rPr>
      </w:pPr>
    </w:p>
    <w:p w:rsidR="0033165B" w:rsidRDefault="004B1325" w:rsidP="006C0F7F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DB654B" w:rsidRPr="0033165B">
        <w:rPr>
          <w:sz w:val="28"/>
          <w:szCs w:val="28"/>
        </w:rPr>
        <w:t xml:space="preserve">артографическое описание </w:t>
      </w:r>
      <w:r w:rsidR="0033165B" w:rsidRPr="0033165B">
        <w:rPr>
          <w:sz w:val="28"/>
          <w:szCs w:val="28"/>
        </w:rPr>
        <w:t xml:space="preserve">границ </w:t>
      </w:r>
      <w:r w:rsidR="00183A0E" w:rsidRPr="00183A0E">
        <w:rPr>
          <w:sz w:val="28"/>
          <w:szCs w:val="28"/>
        </w:rPr>
        <w:t>территории объекта культурного наследия</w:t>
      </w:r>
    </w:p>
    <w:p w:rsidR="002342B2" w:rsidRPr="003E1E97" w:rsidRDefault="002342B2" w:rsidP="00183A0E">
      <w:pPr>
        <w:pStyle w:val="a3"/>
        <w:ind w:left="0"/>
        <w:jc w:val="center"/>
        <w:rPr>
          <w:sz w:val="28"/>
          <w:szCs w:val="28"/>
        </w:rPr>
      </w:pPr>
    </w:p>
    <w:p w:rsidR="004B1325" w:rsidRPr="004B1325" w:rsidRDefault="004B1325" w:rsidP="00892A91">
      <w:pPr>
        <w:ind w:firstLine="720"/>
        <w:jc w:val="both"/>
        <w:rPr>
          <w:sz w:val="28"/>
          <w:szCs w:val="28"/>
        </w:rPr>
      </w:pPr>
      <w:r w:rsidRPr="004B1325">
        <w:rPr>
          <w:sz w:val="28"/>
          <w:szCs w:val="28"/>
        </w:rPr>
        <w:t>Граница территории объекта культурного наследия проходит:</w:t>
      </w:r>
    </w:p>
    <w:p w:rsidR="00892A91" w:rsidRPr="00892A91" w:rsidRDefault="00892A91" w:rsidP="00892A91">
      <w:pPr>
        <w:ind w:firstLine="720"/>
        <w:jc w:val="both"/>
        <w:rPr>
          <w:sz w:val="26"/>
          <w:szCs w:val="26"/>
        </w:rPr>
      </w:pPr>
      <w:r w:rsidRPr="00892A91">
        <w:rPr>
          <w:b/>
          <w:sz w:val="26"/>
          <w:szCs w:val="26"/>
        </w:rPr>
        <w:t xml:space="preserve">юго-западная часть: </w:t>
      </w:r>
      <w:r w:rsidRPr="00892A91">
        <w:rPr>
          <w:sz w:val="26"/>
          <w:szCs w:val="26"/>
        </w:rPr>
        <w:t>внутриквартальная граница земельного участка (поворотные точки 1-5);</w:t>
      </w:r>
    </w:p>
    <w:p w:rsidR="00892A91" w:rsidRPr="00892A91" w:rsidRDefault="00892A91" w:rsidP="00892A91">
      <w:pPr>
        <w:ind w:firstLine="720"/>
        <w:jc w:val="both"/>
        <w:rPr>
          <w:b/>
          <w:sz w:val="26"/>
          <w:szCs w:val="26"/>
        </w:rPr>
      </w:pPr>
      <w:r w:rsidRPr="00892A91">
        <w:rPr>
          <w:b/>
          <w:sz w:val="26"/>
          <w:szCs w:val="26"/>
        </w:rPr>
        <w:t>северо-западная часть:</w:t>
      </w:r>
      <w:r w:rsidRPr="00892A91">
        <w:rPr>
          <w:sz w:val="26"/>
          <w:szCs w:val="26"/>
        </w:rPr>
        <w:t xml:space="preserve"> от улицы Габдуллы Тукая по боковой границе земельного участка (</w:t>
      </w:r>
      <w:bookmarkStart w:id="0" w:name="_GoBack"/>
      <w:bookmarkEnd w:id="0"/>
      <w:r w:rsidRPr="00892A91">
        <w:rPr>
          <w:sz w:val="26"/>
          <w:szCs w:val="26"/>
        </w:rPr>
        <w:t>поворотные точки 2-1);</w:t>
      </w:r>
    </w:p>
    <w:p w:rsidR="00892A91" w:rsidRPr="00892A91" w:rsidRDefault="00892A91" w:rsidP="00892A91">
      <w:pPr>
        <w:ind w:firstLine="720"/>
        <w:jc w:val="both"/>
        <w:rPr>
          <w:b/>
          <w:sz w:val="26"/>
          <w:szCs w:val="26"/>
        </w:rPr>
      </w:pPr>
      <w:r w:rsidRPr="00892A91">
        <w:rPr>
          <w:b/>
          <w:sz w:val="26"/>
          <w:szCs w:val="26"/>
        </w:rPr>
        <w:t xml:space="preserve">северо-восточная часть: </w:t>
      </w:r>
      <w:r w:rsidRPr="00892A91">
        <w:rPr>
          <w:sz w:val="26"/>
          <w:szCs w:val="26"/>
        </w:rPr>
        <w:t xml:space="preserve">по улице Габдуллы Тукая по красной линии по передней границе земельного </w:t>
      </w:r>
      <w:r w:rsidR="00D10C0A">
        <w:rPr>
          <w:sz w:val="26"/>
          <w:szCs w:val="26"/>
        </w:rPr>
        <w:t>участка (поворотные точки 2-3);</w:t>
      </w:r>
    </w:p>
    <w:p w:rsidR="00183A0E" w:rsidRPr="00183A0E" w:rsidRDefault="00892A91" w:rsidP="00892A91">
      <w:pPr>
        <w:ind w:firstLine="720"/>
        <w:jc w:val="both"/>
        <w:rPr>
          <w:sz w:val="28"/>
          <w:szCs w:val="28"/>
        </w:rPr>
      </w:pPr>
      <w:r w:rsidRPr="00892A91">
        <w:rPr>
          <w:b/>
          <w:sz w:val="26"/>
          <w:szCs w:val="26"/>
        </w:rPr>
        <w:t xml:space="preserve">юго-восточная часть: </w:t>
      </w:r>
      <w:r w:rsidRPr="00892A91">
        <w:rPr>
          <w:sz w:val="26"/>
          <w:szCs w:val="26"/>
        </w:rPr>
        <w:t>от улицы Габдуллы Тукая по боковой границе земельного участка (поворотные точки 3-4-5).</w:t>
      </w:r>
    </w:p>
    <w:p w:rsidR="004A237B" w:rsidRDefault="004A237B" w:rsidP="007578B8">
      <w:pPr>
        <w:jc w:val="both"/>
        <w:rPr>
          <w:b/>
        </w:rPr>
      </w:pPr>
    </w:p>
    <w:p w:rsidR="00D10C0A" w:rsidRDefault="00D10C0A" w:rsidP="007578B8">
      <w:pPr>
        <w:jc w:val="both"/>
        <w:rPr>
          <w:b/>
        </w:rPr>
      </w:pPr>
    </w:p>
    <w:p w:rsidR="004B1325" w:rsidRDefault="00DB654B" w:rsidP="00DB654B">
      <w:pPr>
        <w:ind w:right="233"/>
        <w:jc w:val="center"/>
        <w:rPr>
          <w:sz w:val="28"/>
          <w:szCs w:val="28"/>
        </w:rPr>
      </w:pPr>
      <w:r w:rsidRPr="0033165B">
        <w:rPr>
          <w:sz w:val="28"/>
          <w:szCs w:val="28"/>
        </w:rPr>
        <w:t>Таблица поворотных точек</w:t>
      </w:r>
      <w:r w:rsidR="002342B2">
        <w:rPr>
          <w:sz w:val="28"/>
          <w:szCs w:val="28"/>
        </w:rPr>
        <w:t xml:space="preserve"> </w:t>
      </w:r>
      <w:r w:rsidR="00183A0E" w:rsidRPr="00183A0E">
        <w:rPr>
          <w:sz w:val="28"/>
          <w:szCs w:val="28"/>
        </w:rPr>
        <w:t>границ территории объекта культурного наследия</w:t>
      </w:r>
    </w:p>
    <w:p w:rsidR="002342B2" w:rsidRDefault="002342B2" w:rsidP="00DB654B">
      <w:pPr>
        <w:ind w:right="233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5211"/>
        <w:gridCol w:w="3670"/>
      </w:tblGrid>
      <w:tr w:rsidR="00D10C0A" w:rsidRPr="00892A91" w:rsidTr="00D22DF9">
        <w:trPr>
          <w:trHeight w:val="20"/>
        </w:trPr>
        <w:tc>
          <w:tcPr>
            <w:tcW w:w="739" w:type="pct"/>
            <w:vMerge w:val="restart"/>
          </w:tcPr>
          <w:p w:rsidR="00D10C0A" w:rsidRPr="00892A91" w:rsidRDefault="00D10C0A" w:rsidP="00892A9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D10C0A" w:rsidRPr="00892A91" w:rsidRDefault="00D10C0A" w:rsidP="00892A9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892A91">
              <w:rPr>
                <w:rFonts w:eastAsia="Calibri"/>
                <w:sz w:val="28"/>
                <w:szCs w:val="28"/>
                <w:lang w:val="en-US" w:eastAsia="en-US"/>
              </w:rPr>
              <w:t>/</w:t>
            </w:r>
            <w:r w:rsidRPr="00892A91">
              <w:rPr>
                <w:rFonts w:eastAsia="Calibri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4261" w:type="pct"/>
            <w:gridSpan w:val="2"/>
          </w:tcPr>
          <w:p w:rsidR="00D10C0A" w:rsidRPr="00892A91" w:rsidRDefault="00D10C0A" w:rsidP="00892A9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Координаты точки в системе координат</w:t>
            </w:r>
          </w:p>
          <w:p w:rsidR="00D10C0A" w:rsidRPr="00892A91" w:rsidRDefault="00D10C0A" w:rsidP="00892A9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(МСК-16)</w:t>
            </w:r>
          </w:p>
        </w:tc>
      </w:tr>
      <w:tr w:rsidR="00D10C0A" w:rsidRPr="00892A91" w:rsidTr="00D22DF9">
        <w:trPr>
          <w:trHeight w:val="20"/>
        </w:trPr>
        <w:tc>
          <w:tcPr>
            <w:tcW w:w="739" w:type="pct"/>
            <w:vMerge/>
          </w:tcPr>
          <w:p w:rsidR="00D10C0A" w:rsidRPr="00892A91" w:rsidRDefault="00D10C0A" w:rsidP="00892A91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00" w:type="pct"/>
          </w:tcPr>
          <w:p w:rsidR="00D10C0A" w:rsidRPr="00892A91" w:rsidRDefault="00D10C0A" w:rsidP="00892A9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b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761" w:type="pct"/>
          </w:tcPr>
          <w:p w:rsidR="00D10C0A" w:rsidRPr="00892A91" w:rsidRDefault="00D10C0A" w:rsidP="00892A9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b/>
                <w:sz w:val="28"/>
                <w:szCs w:val="28"/>
                <w:lang w:val="en-US" w:eastAsia="en-US"/>
              </w:rPr>
              <w:t>Y</w:t>
            </w:r>
          </w:p>
        </w:tc>
      </w:tr>
      <w:tr w:rsidR="00D10C0A" w:rsidRPr="00892A91" w:rsidTr="00D22DF9">
        <w:trPr>
          <w:trHeight w:val="20"/>
        </w:trPr>
        <w:tc>
          <w:tcPr>
            <w:tcW w:w="739" w:type="pct"/>
          </w:tcPr>
          <w:p w:rsidR="00D10C0A" w:rsidRPr="00892A91" w:rsidRDefault="00D10C0A" w:rsidP="00D10C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00" w:type="pct"/>
          </w:tcPr>
          <w:p w:rsidR="00D10C0A" w:rsidRPr="00892A91" w:rsidRDefault="00D10C0A" w:rsidP="00D10C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474916.</w:t>
            </w:r>
            <w:r w:rsidRPr="00892A91">
              <w:rPr>
                <w:rFonts w:eastAsia="Calibri"/>
                <w:sz w:val="28"/>
                <w:szCs w:val="28"/>
                <w:lang w:val="en-US" w:eastAsia="en-US"/>
              </w:rPr>
              <w:t>567</w:t>
            </w:r>
          </w:p>
        </w:tc>
        <w:tc>
          <w:tcPr>
            <w:tcW w:w="1761" w:type="pct"/>
          </w:tcPr>
          <w:p w:rsidR="00D10C0A" w:rsidRPr="00892A91" w:rsidRDefault="00D10C0A" w:rsidP="00D10C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1304979.</w:t>
            </w:r>
            <w:r w:rsidRPr="00892A91">
              <w:rPr>
                <w:rFonts w:eastAsia="Calibri"/>
                <w:sz w:val="28"/>
                <w:szCs w:val="28"/>
                <w:lang w:val="en-US" w:eastAsia="en-US"/>
              </w:rPr>
              <w:t>804</w:t>
            </w:r>
          </w:p>
        </w:tc>
      </w:tr>
      <w:tr w:rsidR="00D10C0A" w:rsidRPr="00892A91" w:rsidTr="00D22DF9">
        <w:trPr>
          <w:trHeight w:val="20"/>
        </w:trPr>
        <w:tc>
          <w:tcPr>
            <w:tcW w:w="739" w:type="pct"/>
          </w:tcPr>
          <w:p w:rsidR="00D10C0A" w:rsidRPr="00892A91" w:rsidRDefault="00D10C0A" w:rsidP="00D10C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00" w:type="pct"/>
          </w:tcPr>
          <w:p w:rsidR="00D10C0A" w:rsidRPr="00892A91" w:rsidRDefault="00D10C0A" w:rsidP="00D10C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474937.2</w:t>
            </w:r>
            <w:r w:rsidRPr="00892A91">
              <w:rPr>
                <w:rFonts w:eastAsia="Calibri"/>
                <w:sz w:val="28"/>
                <w:szCs w:val="28"/>
                <w:lang w:val="en-US" w:eastAsia="en-US"/>
              </w:rPr>
              <w:t>75</w:t>
            </w:r>
          </w:p>
        </w:tc>
        <w:tc>
          <w:tcPr>
            <w:tcW w:w="1761" w:type="pct"/>
          </w:tcPr>
          <w:p w:rsidR="00D10C0A" w:rsidRPr="00892A91" w:rsidRDefault="00D10C0A" w:rsidP="00D10C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130499</w:t>
            </w:r>
            <w:r w:rsidRPr="00892A91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92A9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92A91">
              <w:rPr>
                <w:rFonts w:eastAsia="Calibri"/>
                <w:sz w:val="28"/>
                <w:szCs w:val="28"/>
                <w:lang w:val="en-US" w:eastAsia="en-US"/>
              </w:rPr>
              <w:t>942</w:t>
            </w:r>
          </w:p>
        </w:tc>
      </w:tr>
      <w:tr w:rsidR="00D10C0A" w:rsidRPr="00892A91" w:rsidTr="00D22DF9">
        <w:trPr>
          <w:trHeight w:val="20"/>
        </w:trPr>
        <w:tc>
          <w:tcPr>
            <w:tcW w:w="739" w:type="pct"/>
          </w:tcPr>
          <w:p w:rsidR="00D10C0A" w:rsidRPr="00892A91" w:rsidRDefault="00D10C0A" w:rsidP="00D10C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00" w:type="pct"/>
          </w:tcPr>
          <w:p w:rsidR="00D10C0A" w:rsidRPr="00892A91" w:rsidRDefault="00D10C0A" w:rsidP="00D10C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474914.</w:t>
            </w:r>
            <w:r w:rsidRPr="00892A91">
              <w:rPr>
                <w:rFonts w:eastAsia="Calibri"/>
                <w:sz w:val="28"/>
                <w:szCs w:val="28"/>
                <w:lang w:val="en-US" w:eastAsia="en-US"/>
              </w:rPr>
              <w:t>459</w:t>
            </w:r>
          </w:p>
        </w:tc>
        <w:tc>
          <w:tcPr>
            <w:tcW w:w="1761" w:type="pct"/>
          </w:tcPr>
          <w:p w:rsidR="00D10C0A" w:rsidRPr="00892A91" w:rsidRDefault="00D10C0A" w:rsidP="00D10C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1305008.</w:t>
            </w:r>
            <w:r w:rsidRPr="00892A91">
              <w:rPr>
                <w:rFonts w:eastAsia="Calibri"/>
                <w:sz w:val="28"/>
                <w:szCs w:val="28"/>
                <w:lang w:val="en-US" w:eastAsia="en-US"/>
              </w:rPr>
              <w:t>797</w:t>
            </w:r>
          </w:p>
        </w:tc>
      </w:tr>
      <w:tr w:rsidR="00D10C0A" w:rsidRPr="00892A91" w:rsidTr="00D22DF9">
        <w:trPr>
          <w:trHeight w:val="20"/>
        </w:trPr>
        <w:tc>
          <w:tcPr>
            <w:tcW w:w="739" w:type="pct"/>
          </w:tcPr>
          <w:p w:rsidR="00D10C0A" w:rsidRPr="00892A91" w:rsidRDefault="00D10C0A" w:rsidP="00D10C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00" w:type="pct"/>
          </w:tcPr>
          <w:p w:rsidR="00D10C0A" w:rsidRPr="00892A91" w:rsidRDefault="00D10C0A" w:rsidP="00D10C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474906.187</w:t>
            </w:r>
          </w:p>
        </w:tc>
        <w:tc>
          <w:tcPr>
            <w:tcW w:w="1761" w:type="pct"/>
          </w:tcPr>
          <w:p w:rsidR="00D10C0A" w:rsidRPr="00892A91" w:rsidRDefault="00D10C0A" w:rsidP="00D10C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1304998.056</w:t>
            </w:r>
          </w:p>
        </w:tc>
      </w:tr>
      <w:tr w:rsidR="00D10C0A" w:rsidRPr="00892A91" w:rsidTr="00D22DF9">
        <w:trPr>
          <w:trHeight w:val="20"/>
        </w:trPr>
        <w:tc>
          <w:tcPr>
            <w:tcW w:w="739" w:type="pct"/>
          </w:tcPr>
          <w:p w:rsidR="00D10C0A" w:rsidRPr="00892A91" w:rsidRDefault="00D10C0A" w:rsidP="00D10C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00" w:type="pct"/>
          </w:tcPr>
          <w:p w:rsidR="00D10C0A" w:rsidRPr="00892A91" w:rsidRDefault="00D10C0A" w:rsidP="00D10C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474903.834</w:t>
            </w:r>
          </w:p>
        </w:tc>
        <w:tc>
          <w:tcPr>
            <w:tcW w:w="1761" w:type="pct"/>
          </w:tcPr>
          <w:p w:rsidR="00D10C0A" w:rsidRPr="00892A91" w:rsidRDefault="00D10C0A" w:rsidP="00D10C0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2A91">
              <w:rPr>
                <w:rFonts w:eastAsia="Calibri"/>
                <w:sz w:val="28"/>
                <w:szCs w:val="28"/>
                <w:lang w:eastAsia="en-US"/>
              </w:rPr>
              <w:t>1304995.748</w:t>
            </w:r>
          </w:p>
        </w:tc>
      </w:tr>
    </w:tbl>
    <w:p w:rsidR="003859F4" w:rsidRDefault="003859F4" w:rsidP="00892A91">
      <w:pPr>
        <w:ind w:right="-1"/>
        <w:jc w:val="both"/>
      </w:pPr>
    </w:p>
    <w:sectPr w:rsidR="003859F4" w:rsidSect="00D22DF9">
      <w:headerReference w:type="default" r:id="rId12"/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001" w:rsidRDefault="008F6001" w:rsidP="00FF31BA">
      <w:r>
        <w:separator/>
      </w:r>
    </w:p>
  </w:endnote>
  <w:endnote w:type="continuationSeparator" w:id="0">
    <w:p w:rsidR="008F6001" w:rsidRDefault="008F6001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001" w:rsidRDefault="008F6001" w:rsidP="00FF31BA">
      <w:r>
        <w:separator/>
      </w:r>
    </w:p>
  </w:footnote>
  <w:footnote w:type="continuationSeparator" w:id="0">
    <w:p w:rsidR="008F6001" w:rsidRDefault="008F6001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7442288"/>
      <w:docPartObj>
        <w:docPartGallery w:val="Page Numbers (Top of Page)"/>
        <w:docPartUnique/>
      </w:docPartObj>
    </w:sdtPr>
    <w:sdtEndPr/>
    <w:sdtContent>
      <w:p w:rsidR="00B64496" w:rsidRDefault="00CF77A3">
        <w:pPr>
          <w:pStyle w:val="a7"/>
          <w:jc w:val="center"/>
        </w:pPr>
        <w:r>
          <w:t>2</w:t>
        </w:r>
      </w:p>
    </w:sdtContent>
  </w:sdt>
  <w:p w:rsidR="004A237B" w:rsidRDefault="004A237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720022"/>
      <w:docPartObj>
        <w:docPartGallery w:val="Page Numbers (Top of Page)"/>
        <w:docPartUnique/>
      </w:docPartObj>
    </w:sdtPr>
    <w:sdtEndPr/>
    <w:sdtContent>
      <w:p w:rsidR="00CF77A3" w:rsidRDefault="00CF77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24B">
          <w:rPr>
            <w:noProof/>
          </w:rPr>
          <w:t>2</w:t>
        </w:r>
        <w:r>
          <w:fldChar w:fldCharType="end"/>
        </w:r>
      </w:p>
    </w:sdtContent>
  </w:sdt>
  <w:p w:rsidR="00CF77A3" w:rsidRDefault="00CF77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02CE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1"/>
  </w:num>
  <w:num w:numId="3">
    <w:abstractNumId w:val="23"/>
  </w:num>
  <w:num w:numId="4">
    <w:abstractNumId w:val="66"/>
  </w:num>
  <w:num w:numId="5">
    <w:abstractNumId w:val="38"/>
  </w:num>
  <w:num w:numId="6">
    <w:abstractNumId w:val="17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5"/>
  </w:num>
  <w:num w:numId="13">
    <w:abstractNumId w:val="28"/>
  </w:num>
  <w:num w:numId="14">
    <w:abstractNumId w:val="20"/>
  </w:num>
  <w:num w:numId="15">
    <w:abstractNumId w:val="10"/>
  </w:num>
  <w:num w:numId="16">
    <w:abstractNumId w:val="9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3"/>
  </w:num>
  <w:num w:numId="28">
    <w:abstractNumId w:val="50"/>
  </w:num>
  <w:num w:numId="29">
    <w:abstractNumId w:val="6"/>
  </w:num>
  <w:num w:numId="30">
    <w:abstractNumId w:val="4"/>
  </w:num>
  <w:num w:numId="31">
    <w:abstractNumId w:val="55"/>
  </w:num>
  <w:num w:numId="32">
    <w:abstractNumId w:val="71"/>
  </w:num>
  <w:num w:numId="33">
    <w:abstractNumId w:val="7"/>
  </w:num>
  <w:num w:numId="34">
    <w:abstractNumId w:val="74"/>
  </w:num>
  <w:num w:numId="35">
    <w:abstractNumId w:val="59"/>
  </w:num>
  <w:num w:numId="36">
    <w:abstractNumId w:val="25"/>
  </w:num>
  <w:num w:numId="37">
    <w:abstractNumId w:val="43"/>
  </w:num>
  <w:num w:numId="38">
    <w:abstractNumId w:val="14"/>
  </w:num>
  <w:num w:numId="39">
    <w:abstractNumId w:val="57"/>
  </w:num>
  <w:num w:numId="40">
    <w:abstractNumId w:val="70"/>
  </w:num>
  <w:num w:numId="41">
    <w:abstractNumId w:val="11"/>
  </w:num>
  <w:num w:numId="42">
    <w:abstractNumId w:val="22"/>
  </w:num>
  <w:num w:numId="43">
    <w:abstractNumId w:val="68"/>
  </w:num>
  <w:num w:numId="44">
    <w:abstractNumId w:val="56"/>
  </w:num>
  <w:num w:numId="45">
    <w:abstractNumId w:val="27"/>
  </w:num>
  <w:num w:numId="46">
    <w:abstractNumId w:val="30"/>
  </w:num>
  <w:num w:numId="47">
    <w:abstractNumId w:val="12"/>
  </w:num>
  <w:num w:numId="48">
    <w:abstractNumId w:val="75"/>
  </w:num>
  <w:num w:numId="49">
    <w:abstractNumId w:val="63"/>
  </w:num>
  <w:num w:numId="50">
    <w:abstractNumId w:val="8"/>
  </w:num>
  <w:num w:numId="51">
    <w:abstractNumId w:val="48"/>
  </w:num>
  <w:num w:numId="52">
    <w:abstractNumId w:val="0"/>
  </w:num>
  <w:num w:numId="53">
    <w:abstractNumId w:val="13"/>
  </w:num>
  <w:num w:numId="54">
    <w:abstractNumId w:val="54"/>
  </w:num>
  <w:num w:numId="55">
    <w:abstractNumId w:val="60"/>
  </w:num>
  <w:num w:numId="56">
    <w:abstractNumId w:val="58"/>
  </w:num>
  <w:num w:numId="57">
    <w:abstractNumId w:val="52"/>
  </w:num>
  <w:num w:numId="58">
    <w:abstractNumId w:val="19"/>
  </w:num>
  <w:num w:numId="59">
    <w:abstractNumId w:val="32"/>
  </w:num>
  <w:num w:numId="60">
    <w:abstractNumId w:val="16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1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"/>
  </w:num>
  <w:num w:numId="81">
    <w:abstractNumId w:val="6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2D"/>
    <w:rsid w:val="00001EF2"/>
    <w:rsid w:val="00007193"/>
    <w:rsid w:val="00012D9D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C22"/>
    <w:rsid w:val="00056DC3"/>
    <w:rsid w:val="0006675C"/>
    <w:rsid w:val="00067457"/>
    <w:rsid w:val="00073A54"/>
    <w:rsid w:val="00074F5C"/>
    <w:rsid w:val="00077B3E"/>
    <w:rsid w:val="00084EE7"/>
    <w:rsid w:val="00086139"/>
    <w:rsid w:val="00094AEE"/>
    <w:rsid w:val="000963D2"/>
    <w:rsid w:val="000963F4"/>
    <w:rsid w:val="000A1934"/>
    <w:rsid w:val="000A2265"/>
    <w:rsid w:val="000A6659"/>
    <w:rsid w:val="000B1B6E"/>
    <w:rsid w:val="000B6789"/>
    <w:rsid w:val="000C19AE"/>
    <w:rsid w:val="000C1F98"/>
    <w:rsid w:val="000C46CF"/>
    <w:rsid w:val="000C477B"/>
    <w:rsid w:val="000D28CA"/>
    <w:rsid w:val="000D308D"/>
    <w:rsid w:val="000E2AEF"/>
    <w:rsid w:val="000E644E"/>
    <w:rsid w:val="000F04EA"/>
    <w:rsid w:val="000F4B66"/>
    <w:rsid w:val="000F5063"/>
    <w:rsid w:val="000F7B78"/>
    <w:rsid w:val="0010243D"/>
    <w:rsid w:val="0010451F"/>
    <w:rsid w:val="00117347"/>
    <w:rsid w:val="001176D7"/>
    <w:rsid w:val="001210D4"/>
    <w:rsid w:val="001213C2"/>
    <w:rsid w:val="00122C59"/>
    <w:rsid w:val="001255CF"/>
    <w:rsid w:val="00140093"/>
    <w:rsid w:val="0014368E"/>
    <w:rsid w:val="001577A3"/>
    <w:rsid w:val="001579E2"/>
    <w:rsid w:val="00165300"/>
    <w:rsid w:val="00173DEA"/>
    <w:rsid w:val="00174C6E"/>
    <w:rsid w:val="00175A48"/>
    <w:rsid w:val="00177EE2"/>
    <w:rsid w:val="00182AB3"/>
    <w:rsid w:val="00183A0E"/>
    <w:rsid w:val="00184511"/>
    <w:rsid w:val="0018548C"/>
    <w:rsid w:val="00192510"/>
    <w:rsid w:val="00196263"/>
    <w:rsid w:val="001A1049"/>
    <w:rsid w:val="001A6477"/>
    <w:rsid w:val="001B0CA0"/>
    <w:rsid w:val="001B3E38"/>
    <w:rsid w:val="001B5ADD"/>
    <w:rsid w:val="001B6793"/>
    <w:rsid w:val="001D5505"/>
    <w:rsid w:val="001E22CF"/>
    <w:rsid w:val="001E4057"/>
    <w:rsid w:val="001F2ED1"/>
    <w:rsid w:val="001F4771"/>
    <w:rsid w:val="001F7040"/>
    <w:rsid w:val="00200415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323E3"/>
    <w:rsid w:val="002333F5"/>
    <w:rsid w:val="002342B2"/>
    <w:rsid w:val="00234487"/>
    <w:rsid w:val="00241D88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3585"/>
    <w:rsid w:val="002B3FF7"/>
    <w:rsid w:val="002B41EF"/>
    <w:rsid w:val="002C4B0C"/>
    <w:rsid w:val="002C5500"/>
    <w:rsid w:val="002D6545"/>
    <w:rsid w:val="002E129F"/>
    <w:rsid w:val="003005B4"/>
    <w:rsid w:val="00301BB8"/>
    <w:rsid w:val="00301D48"/>
    <w:rsid w:val="00304341"/>
    <w:rsid w:val="00304928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3B7E"/>
    <w:rsid w:val="00396E6F"/>
    <w:rsid w:val="003A0782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1E97"/>
    <w:rsid w:val="003E2088"/>
    <w:rsid w:val="003E228D"/>
    <w:rsid w:val="003E4D22"/>
    <w:rsid w:val="003E64B3"/>
    <w:rsid w:val="003F0BE2"/>
    <w:rsid w:val="003F1998"/>
    <w:rsid w:val="003F201A"/>
    <w:rsid w:val="003F7A7B"/>
    <w:rsid w:val="00410562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5B66"/>
    <w:rsid w:val="00496AC1"/>
    <w:rsid w:val="004A237B"/>
    <w:rsid w:val="004A38F4"/>
    <w:rsid w:val="004A4CED"/>
    <w:rsid w:val="004A51A0"/>
    <w:rsid w:val="004B1325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49B8"/>
    <w:rsid w:val="00536B0C"/>
    <w:rsid w:val="005410BE"/>
    <w:rsid w:val="00542D2B"/>
    <w:rsid w:val="00555468"/>
    <w:rsid w:val="005560C6"/>
    <w:rsid w:val="00565CEA"/>
    <w:rsid w:val="005673BD"/>
    <w:rsid w:val="00570389"/>
    <w:rsid w:val="00593F87"/>
    <w:rsid w:val="00594823"/>
    <w:rsid w:val="0059614C"/>
    <w:rsid w:val="005968F9"/>
    <w:rsid w:val="005A6DEA"/>
    <w:rsid w:val="005A7FC3"/>
    <w:rsid w:val="005B51C1"/>
    <w:rsid w:val="005B7512"/>
    <w:rsid w:val="005D4BA6"/>
    <w:rsid w:val="005D7C53"/>
    <w:rsid w:val="005E077F"/>
    <w:rsid w:val="005E656A"/>
    <w:rsid w:val="005E7DFE"/>
    <w:rsid w:val="005F1B90"/>
    <w:rsid w:val="005F32EF"/>
    <w:rsid w:val="005F7AAA"/>
    <w:rsid w:val="00623D0E"/>
    <w:rsid w:val="006261DE"/>
    <w:rsid w:val="00627F8D"/>
    <w:rsid w:val="00630F8A"/>
    <w:rsid w:val="006318D8"/>
    <w:rsid w:val="00633BD8"/>
    <w:rsid w:val="0063463C"/>
    <w:rsid w:val="00634A5D"/>
    <w:rsid w:val="0063637E"/>
    <w:rsid w:val="00636B5F"/>
    <w:rsid w:val="00643235"/>
    <w:rsid w:val="00645181"/>
    <w:rsid w:val="00650445"/>
    <w:rsid w:val="00652FDE"/>
    <w:rsid w:val="00653320"/>
    <w:rsid w:val="00655FCE"/>
    <w:rsid w:val="006566F4"/>
    <w:rsid w:val="00657192"/>
    <w:rsid w:val="0066002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40F3"/>
    <w:rsid w:val="006860F5"/>
    <w:rsid w:val="0068672E"/>
    <w:rsid w:val="00687FAD"/>
    <w:rsid w:val="00693798"/>
    <w:rsid w:val="00694712"/>
    <w:rsid w:val="00695193"/>
    <w:rsid w:val="00697DAB"/>
    <w:rsid w:val="006A15DA"/>
    <w:rsid w:val="006A276D"/>
    <w:rsid w:val="006A3A51"/>
    <w:rsid w:val="006B0BE4"/>
    <w:rsid w:val="006C0F7F"/>
    <w:rsid w:val="006C1897"/>
    <w:rsid w:val="006C5FC4"/>
    <w:rsid w:val="006D3D60"/>
    <w:rsid w:val="006D5722"/>
    <w:rsid w:val="006D5816"/>
    <w:rsid w:val="006E5557"/>
    <w:rsid w:val="006E6E1E"/>
    <w:rsid w:val="00700BF0"/>
    <w:rsid w:val="007118EE"/>
    <w:rsid w:val="007209FE"/>
    <w:rsid w:val="007220E6"/>
    <w:rsid w:val="00722ADB"/>
    <w:rsid w:val="00723E7E"/>
    <w:rsid w:val="007251F0"/>
    <w:rsid w:val="007266F9"/>
    <w:rsid w:val="007319E9"/>
    <w:rsid w:val="00734B4D"/>
    <w:rsid w:val="00736D94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90683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27B4"/>
    <w:rsid w:val="007C3250"/>
    <w:rsid w:val="007D04CD"/>
    <w:rsid w:val="007D2283"/>
    <w:rsid w:val="007D5A30"/>
    <w:rsid w:val="007E7901"/>
    <w:rsid w:val="007F1211"/>
    <w:rsid w:val="007F66E0"/>
    <w:rsid w:val="00804A1F"/>
    <w:rsid w:val="00805783"/>
    <w:rsid w:val="00811B50"/>
    <w:rsid w:val="0081366A"/>
    <w:rsid w:val="00815069"/>
    <w:rsid w:val="00817D1B"/>
    <w:rsid w:val="00820E99"/>
    <w:rsid w:val="008217B3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2A91"/>
    <w:rsid w:val="00895BE9"/>
    <w:rsid w:val="00897D41"/>
    <w:rsid w:val="008A4D3A"/>
    <w:rsid w:val="008B0A5C"/>
    <w:rsid w:val="008B1BFA"/>
    <w:rsid w:val="008B760C"/>
    <w:rsid w:val="008B7E80"/>
    <w:rsid w:val="008C07A3"/>
    <w:rsid w:val="008C7976"/>
    <w:rsid w:val="008D0BED"/>
    <w:rsid w:val="008D6B2B"/>
    <w:rsid w:val="008E0304"/>
    <w:rsid w:val="008E2597"/>
    <w:rsid w:val="008E66F0"/>
    <w:rsid w:val="008F2E94"/>
    <w:rsid w:val="008F6001"/>
    <w:rsid w:val="00900633"/>
    <w:rsid w:val="0090784D"/>
    <w:rsid w:val="00910609"/>
    <w:rsid w:val="00916C03"/>
    <w:rsid w:val="00917E7F"/>
    <w:rsid w:val="00920CBF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90492"/>
    <w:rsid w:val="00990B7E"/>
    <w:rsid w:val="009910E3"/>
    <w:rsid w:val="009A178B"/>
    <w:rsid w:val="009A1A20"/>
    <w:rsid w:val="009A23B7"/>
    <w:rsid w:val="009B1914"/>
    <w:rsid w:val="009C134E"/>
    <w:rsid w:val="009C2DD2"/>
    <w:rsid w:val="009C5E4B"/>
    <w:rsid w:val="009C7EE9"/>
    <w:rsid w:val="009D01D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6D38"/>
    <w:rsid w:val="00A411C2"/>
    <w:rsid w:val="00A41353"/>
    <w:rsid w:val="00A44DAF"/>
    <w:rsid w:val="00A46BB6"/>
    <w:rsid w:val="00A47D82"/>
    <w:rsid w:val="00A5289C"/>
    <w:rsid w:val="00A56044"/>
    <w:rsid w:val="00A57261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A02D3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0991"/>
    <w:rsid w:val="00B021A1"/>
    <w:rsid w:val="00B1024B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1F9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47E0"/>
    <w:rsid w:val="00CA55F0"/>
    <w:rsid w:val="00CB1B17"/>
    <w:rsid w:val="00CB43BF"/>
    <w:rsid w:val="00CB5475"/>
    <w:rsid w:val="00CB54A5"/>
    <w:rsid w:val="00CC0F44"/>
    <w:rsid w:val="00CC46AD"/>
    <w:rsid w:val="00CC5EC6"/>
    <w:rsid w:val="00CF0BF1"/>
    <w:rsid w:val="00CF1898"/>
    <w:rsid w:val="00CF65DC"/>
    <w:rsid w:val="00CF7413"/>
    <w:rsid w:val="00CF77A3"/>
    <w:rsid w:val="00D0730A"/>
    <w:rsid w:val="00D10C0A"/>
    <w:rsid w:val="00D12B37"/>
    <w:rsid w:val="00D141BC"/>
    <w:rsid w:val="00D143E9"/>
    <w:rsid w:val="00D146BA"/>
    <w:rsid w:val="00D16419"/>
    <w:rsid w:val="00D22DF9"/>
    <w:rsid w:val="00D24399"/>
    <w:rsid w:val="00D2486C"/>
    <w:rsid w:val="00D251AA"/>
    <w:rsid w:val="00D34C1C"/>
    <w:rsid w:val="00D44C0C"/>
    <w:rsid w:val="00D5183E"/>
    <w:rsid w:val="00D5352B"/>
    <w:rsid w:val="00D60036"/>
    <w:rsid w:val="00D66869"/>
    <w:rsid w:val="00D74B19"/>
    <w:rsid w:val="00D77CFC"/>
    <w:rsid w:val="00D8411B"/>
    <w:rsid w:val="00D869F6"/>
    <w:rsid w:val="00DA001F"/>
    <w:rsid w:val="00DA2DB9"/>
    <w:rsid w:val="00DB654B"/>
    <w:rsid w:val="00DB7B78"/>
    <w:rsid w:val="00DC3201"/>
    <w:rsid w:val="00DC4962"/>
    <w:rsid w:val="00DC533A"/>
    <w:rsid w:val="00DD403A"/>
    <w:rsid w:val="00DD4B44"/>
    <w:rsid w:val="00DF5BD3"/>
    <w:rsid w:val="00DF5F1E"/>
    <w:rsid w:val="00DF62BD"/>
    <w:rsid w:val="00DF66F1"/>
    <w:rsid w:val="00E0103A"/>
    <w:rsid w:val="00E016A1"/>
    <w:rsid w:val="00E05082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63EE8"/>
    <w:rsid w:val="00E71D25"/>
    <w:rsid w:val="00E74101"/>
    <w:rsid w:val="00E743DB"/>
    <w:rsid w:val="00E80750"/>
    <w:rsid w:val="00E80933"/>
    <w:rsid w:val="00E8436A"/>
    <w:rsid w:val="00E84E06"/>
    <w:rsid w:val="00E879F7"/>
    <w:rsid w:val="00E87ACA"/>
    <w:rsid w:val="00E87B92"/>
    <w:rsid w:val="00E92018"/>
    <w:rsid w:val="00E922F3"/>
    <w:rsid w:val="00E96A9C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2A6D"/>
    <w:rsid w:val="00EF31F3"/>
    <w:rsid w:val="00F02968"/>
    <w:rsid w:val="00F04CF5"/>
    <w:rsid w:val="00F070BF"/>
    <w:rsid w:val="00F10AEB"/>
    <w:rsid w:val="00F138CB"/>
    <w:rsid w:val="00F145C0"/>
    <w:rsid w:val="00F14F72"/>
    <w:rsid w:val="00F24F59"/>
    <w:rsid w:val="00F34D43"/>
    <w:rsid w:val="00F4023F"/>
    <w:rsid w:val="00F4425A"/>
    <w:rsid w:val="00F454B0"/>
    <w:rsid w:val="00F50753"/>
    <w:rsid w:val="00F51BCF"/>
    <w:rsid w:val="00F614A0"/>
    <w:rsid w:val="00F70466"/>
    <w:rsid w:val="00F716FD"/>
    <w:rsid w:val="00F7558C"/>
    <w:rsid w:val="00F80308"/>
    <w:rsid w:val="00F82942"/>
    <w:rsid w:val="00F82B77"/>
    <w:rsid w:val="00F9173B"/>
    <w:rsid w:val="00F920CE"/>
    <w:rsid w:val="00F978DC"/>
    <w:rsid w:val="00FA5D5E"/>
    <w:rsid w:val="00FA78FD"/>
    <w:rsid w:val="00FB3153"/>
    <w:rsid w:val="00FB4DC5"/>
    <w:rsid w:val="00FC0408"/>
    <w:rsid w:val="00FC0C2D"/>
    <w:rsid w:val="00FD5E48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8A8A17-ACE3-4E66-B1CD-5F65BC82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 w:val="28"/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nformat">
    <w:name w:val="ConsPlusNonformat"/>
    <w:rsid w:val="00AA02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F5A33-C921-45EB-BC9F-D0849C8F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2022-03-23T14:24:00Z</cp:lastPrinted>
  <dcterms:created xsi:type="dcterms:W3CDTF">2022-03-29T14:52:00Z</dcterms:created>
  <dcterms:modified xsi:type="dcterms:W3CDTF">2022-03-29T15:17:00Z</dcterms:modified>
</cp:coreProperties>
</file>