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D43B67" w:rsidRPr="007E378E" w14:paraId="549F0E3E" w14:textId="77777777" w:rsidTr="00D43B67">
        <w:trPr>
          <w:trHeight w:val="2172"/>
        </w:trPr>
        <w:tc>
          <w:tcPr>
            <w:tcW w:w="4253" w:type="dxa"/>
          </w:tcPr>
          <w:p w14:paraId="00300FEE" w14:textId="77777777" w:rsidR="00D43B67" w:rsidRPr="007E378E" w:rsidRDefault="00D43B67" w:rsidP="00D43B6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>КОМИТЕТ</w:t>
            </w:r>
          </w:p>
          <w:p w14:paraId="4EDFDC1A" w14:textId="77777777" w:rsidR="00D43B67" w:rsidRPr="007E378E" w:rsidRDefault="00D43B67" w:rsidP="00D43B6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 xml:space="preserve">РЕСПУБЛИКИ ТАТАРСТАН </w:t>
            </w:r>
          </w:p>
          <w:p w14:paraId="7D0BA596" w14:textId="77777777" w:rsidR="00D43B67" w:rsidRPr="00C0555F" w:rsidRDefault="00C0555F" w:rsidP="00C0555F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153C2A9C" wp14:editId="403B6A3B">
                      <wp:simplePos x="0" y="0"/>
                      <wp:positionH relativeFrom="column">
                        <wp:posOffset>1904</wp:posOffset>
                      </wp:positionH>
                      <wp:positionV relativeFrom="paragraph">
                        <wp:posOffset>828040</wp:posOffset>
                      </wp:positionV>
                      <wp:extent cx="6296025" cy="9525"/>
                      <wp:effectExtent l="0" t="0" r="28575" b="28575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6296025" cy="9525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line w14:anchorId="66FC5226" id="Прямая соединительная линия 3" o:spid="_x0000_s1026" style="position:absolute;flip:y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5.2pt" to="495.9pt,6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" strokecolor="black [3213]" strokeweight="1pt">
                      <o:lock v:ext="edit" shapetype="f"/>
                    </v:line>
                  </w:pict>
                </mc:Fallback>
              </mc:AlternateContent>
            </w:r>
            <w:r w:rsidR="00D43B67" w:rsidRPr="007E378E">
              <w:rPr>
                <w:bCs/>
                <w:spacing w:val="-10"/>
                <w:sz w:val="28"/>
                <w:szCs w:val="28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42DC7968" w14:textId="77777777" w:rsidR="00D43B67" w:rsidRPr="007E378E" w:rsidRDefault="00D43B67" w:rsidP="00D43B67">
            <w:pPr>
              <w:jc w:val="center"/>
              <w:rPr>
                <w:sz w:val="28"/>
                <w:szCs w:val="28"/>
              </w:rPr>
            </w:pPr>
          </w:p>
          <w:p w14:paraId="1F2A65D2" w14:textId="77777777" w:rsidR="00D43B67" w:rsidRPr="007E378E" w:rsidRDefault="00D43B67" w:rsidP="00D43B67">
            <w:pPr>
              <w:jc w:val="center"/>
            </w:pPr>
            <w:r w:rsidRPr="007E378E">
              <w:rPr>
                <w:noProof/>
                <w:sz w:val="28"/>
                <w:szCs w:val="28"/>
              </w:rPr>
              <w:drawing>
                <wp:inline distT="0" distB="0" distL="0" distR="0" wp14:anchorId="42671ED1" wp14:editId="09161969">
                  <wp:extent cx="723900" cy="723900"/>
                  <wp:effectExtent l="0" t="0" r="0" b="0"/>
                  <wp:docPr id="2" name="Рисунок 2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0F75D" w14:textId="77777777" w:rsidR="00D43B67" w:rsidRPr="007E378E" w:rsidRDefault="00D43B67" w:rsidP="00D43B67"/>
          <w:p w14:paraId="2C6E8EF7" w14:textId="77777777" w:rsidR="00D43B67" w:rsidRPr="007E378E" w:rsidRDefault="00D43B67" w:rsidP="00D43B67">
            <w:pPr>
              <w:ind w:right="-1038"/>
            </w:pPr>
          </w:p>
        </w:tc>
        <w:tc>
          <w:tcPr>
            <w:tcW w:w="4395" w:type="dxa"/>
          </w:tcPr>
          <w:p w14:paraId="286F6DF4" w14:textId="77777777" w:rsidR="00D43B67" w:rsidRPr="007E378E" w:rsidRDefault="00D43B67" w:rsidP="00D43B67">
            <w:pPr>
              <w:ind w:right="-148"/>
              <w:jc w:val="center"/>
              <w:rPr>
                <w:sz w:val="28"/>
                <w:szCs w:val="28"/>
                <w:lang w:val="tt-RU"/>
              </w:rPr>
            </w:pPr>
            <w:r w:rsidRPr="007E378E">
              <w:rPr>
                <w:sz w:val="28"/>
                <w:szCs w:val="28"/>
                <w:lang w:val="tt-RU"/>
              </w:rPr>
              <w:t>ТАТАРСТАН РЕСПУБЛИКАСЫНЫӉ МӘДӘНИ МИРАС ОБЪЕКТЛАРЫН САКЛАУ КОМИТЕТЫ</w:t>
            </w:r>
          </w:p>
          <w:p w14:paraId="55D9E369" w14:textId="77777777" w:rsidR="00D43B67" w:rsidRPr="007E378E" w:rsidRDefault="00D43B67" w:rsidP="00D43B67">
            <w:pPr>
              <w:ind w:right="-148"/>
              <w:jc w:val="center"/>
              <w:rPr>
                <w:kern w:val="2"/>
              </w:rPr>
            </w:pPr>
          </w:p>
          <w:p w14:paraId="22F60EB6" w14:textId="77777777" w:rsidR="00D43B67" w:rsidRPr="007E378E" w:rsidRDefault="00D43B67" w:rsidP="00C0555F">
            <w:pPr>
              <w:ind w:right="-148"/>
              <w:jc w:val="center"/>
              <w:rPr>
                <w:lang w:val="tt-RU"/>
              </w:rPr>
            </w:pPr>
          </w:p>
        </w:tc>
      </w:tr>
    </w:tbl>
    <w:p w14:paraId="74F24E37" w14:textId="77777777" w:rsidR="00C0555F" w:rsidRPr="00D34093" w:rsidRDefault="00C0555F" w:rsidP="00C0555F">
      <w:pPr>
        <w:pStyle w:val="Noeeu1"/>
        <w:jc w:val="center"/>
        <w:rPr>
          <w:b/>
        </w:rPr>
      </w:pPr>
      <w:r>
        <w:rPr>
          <w:b/>
        </w:rPr>
        <w:t>ПРИКАЗ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C0555F" w14:paraId="41D5E9E6" w14:textId="77777777" w:rsidTr="00AE467D">
        <w:tc>
          <w:tcPr>
            <w:tcW w:w="3369" w:type="dxa"/>
            <w:tcBorders>
              <w:bottom w:val="single" w:sz="6" w:space="0" w:color="auto"/>
            </w:tcBorders>
          </w:tcPr>
          <w:p w14:paraId="0EAF9130" w14:textId="36C04008" w:rsidR="00C0555F" w:rsidRDefault="00FA5F40" w:rsidP="004873F8">
            <w:pPr>
              <w:pStyle w:val="Noeeu1"/>
            </w:pPr>
            <w:r>
              <w:t xml:space="preserve">                </w:t>
            </w:r>
          </w:p>
        </w:tc>
        <w:tc>
          <w:tcPr>
            <w:tcW w:w="3010" w:type="dxa"/>
          </w:tcPr>
          <w:p w14:paraId="0061A600" w14:textId="77777777" w:rsidR="00C0555F" w:rsidRDefault="00C0555F" w:rsidP="00AE467D">
            <w:pPr>
              <w:pStyle w:val="Noeeu1"/>
              <w:jc w:val="center"/>
            </w:pPr>
          </w:p>
        </w:tc>
        <w:tc>
          <w:tcPr>
            <w:tcW w:w="443" w:type="dxa"/>
          </w:tcPr>
          <w:p w14:paraId="3D29ED05" w14:textId="77777777" w:rsidR="00C0555F" w:rsidRDefault="00C0555F" w:rsidP="00AE467D">
            <w:pPr>
              <w:pStyle w:val="Noeeu1"/>
              <w:jc w:val="center"/>
            </w:pPr>
            <w: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0C76BA4E" w14:textId="08654CC0" w:rsidR="00C0555F" w:rsidRDefault="00C0555F" w:rsidP="00FA5F40">
            <w:pPr>
              <w:pStyle w:val="Noeeu1"/>
              <w:jc w:val="center"/>
            </w:pPr>
          </w:p>
        </w:tc>
      </w:tr>
    </w:tbl>
    <w:p w14:paraId="467AF2CC" w14:textId="77777777" w:rsidR="009A7138" w:rsidRPr="00D248B7" w:rsidRDefault="00C0555F" w:rsidP="00E90329">
      <w:pPr>
        <w:spacing w:line="300" w:lineRule="exact"/>
        <w:jc w:val="center"/>
        <w:rPr>
          <w:sz w:val="28"/>
        </w:rPr>
      </w:pPr>
      <w:r>
        <w:rPr>
          <w:sz w:val="28"/>
        </w:rPr>
        <w:t>г. Казань</w:t>
      </w:r>
    </w:p>
    <w:p w14:paraId="7A02E9E9" w14:textId="474EA0C1" w:rsidR="0071702E" w:rsidRDefault="0071702E" w:rsidP="003B7234">
      <w:pPr>
        <w:pStyle w:val="ConsPlusNonformat"/>
        <w:widowControl/>
        <w:ind w:right="5102"/>
        <w:jc w:val="both"/>
        <w:rPr>
          <w:rFonts w:ascii="Times New Roman" w:hAnsi="Times New Roman" w:cs="Times New Roman"/>
          <w:sz w:val="28"/>
          <w:szCs w:val="22"/>
          <w:lang w:val="en-US"/>
        </w:rPr>
      </w:pPr>
    </w:p>
    <w:p w14:paraId="2E79DA91" w14:textId="77777777" w:rsidR="00667107" w:rsidRDefault="00667107" w:rsidP="003B7234">
      <w:pPr>
        <w:pStyle w:val="ConsPlusNonformat"/>
        <w:widowControl/>
        <w:ind w:right="5102"/>
        <w:jc w:val="both"/>
        <w:rPr>
          <w:rFonts w:ascii="Times New Roman" w:hAnsi="Times New Roman" w:cs="Times New Roman"/>
          <w:sz w:val="28"/>
          <w:szCs w:val="22"/>
          <w:lang w:val="en-US"/>
        </w:rPr>
      </w:pPr>
    </w:p>
    <w:p w14:paraId="5CD49850" w14:textId="0373B501" w:rsidR="007345E4" w:rsidRPr="00935F86" w:rsidRDefault="003B2BC5" w:rsidP="00027C5A">
      <w:pPr>
        <w:pStyle w:val="ConsPlusNonformat"/>
        <w:widowControl/>
        <w:ind w:right="5669"/>
        <w:jc w:val="both"/>
        <w:rPr>
          <w:rFonts w:ascii="Times New Roman" w:hAnsi="Times New Roman" w:cs="Times New Roman"/>
          <w:sz w:val="28"/>
          <w:szCs w:val="22"/>
        </w:rPr>
      </w:pPr>
      <w:r>
        <w:rPr>
          <w:rFonts w:ascii="Times New Roman" w:hAnsi="Times New Roman" w:cs="Times New Roman"/>
          <w:sz w:val="28"/>
          <w:szCs w:val="22"/>
        </w:rPr>
        <w:t>О внесении изменени</w:t>
      </w:r>
      <w:r w:rsidR="00027C5A">
        <w:rPr>
          <w:rFonts w:ascii="Times New Roman" w:hAnsi="Times New Roman" w:cs="Times New Roman"/>
          <w:sz w:val="28"/>
          <w:szCs w:val="22"/>
        </w:rPr>
        <w:t>й</w:t>
      </w:r>
      <w:r>
        <w:rPr>
          <w:rFonts w:ascii="Times New Roman" w:hAnsi="Times New Roman" w:cs="Times New Roman"/>
          <w:sz w:val="28"/>
          <w:szCs w:val="22"/>
        </w:rPr>
        <w:t xml:space="preserve"> в </w:t>
      </w:r>
      <w:r w:rsidR="00027C5A">
        <w:rPr>
          <w:rFonts w:ascii="Times New Roman" w:hAnsi="Times New Roman" w:cs="Times New Roman"/>
          <w:sz w:val="28"/>
          <w:szCs w:val="22"/>
        </w:rPr>
        <w:t xml:space="preserve">приложение № 2 к </w:t>
      </w:r>
      <w:r>
        <w:rPr>
          <w:rFonts w:ascii="Times New Roman" w:hAnsi="Times New Roman" w:cs="Times New Roman"/>
          <w:sz w:val="28"/>
          <w:szCs w:val="22"/>
        </w:rPr>
        <w:t>приказ</w:t>
      </w:r>
      <w:r w:rsidR="00027C5A">
        <w:rPr>
          <w:rFonts w:ascii="Times New Roman" w:hAnsi="Times New Roman" w:cs="Times New Roman"/>
          <w:sz w:val="28"/>
          <w:szCs w:val="22"/>
        </w:rPr>
        <w:t>у</w:t>
      </w:r>
      <w:r>
        <w:rPr>
          <w:rFonts w:ascii="Times New Roman" w:hAnsi="Times New Roman" w:cs="Times New Roman"/>
          <w:sz w:val="28"/>
          <w:szCs w:val="22"/>
        </w:rPr>
        <w:t xml:space="preserve"> </w:t>
      </w:r>
      <w:r w:rsidR="004D1215">
        <w:rPr>
          <w:rFonts w:ascii="Times New Roman" w:hAnsi="Times New Roman" w:cs="Times New Roman"/>
          <w:sz w:val="28"/>
          <w:szCs w:val="22"/>
        </w:rPr>
        <w:t>Комитета</w:t>
      </w:r>
      <w:r>
        <w:rPr>
          <w:rFonts w:ascii="Times New Roman" w:hAnsi="Times New Roman" w:cs="Times New Roman"/>
          <w:sz w:val="28"/>
          <w:szCs w:val="22"/>
        </w:rPr>
        <w:t xml:space="preserve"> Республики Татарстан </w:t>
      </w:r>
      <w:r w:rsidR="004D1215">
        <w:rPr>
          <w:rFonts w:ascii="Times New Roman" w:hAnsi="Times New Roman" w:cs="Times New Roman"/>
          <w:sz w:val="28"/>
          <w:szCs w:val="22"/>
        </w:rPr>
        <w:t xml:space="preserve">по охране объектов культурного наследия </w:t>
      </w:r>
      <w:r>
        <w:rPr>
          <w:rFonts w:ascii="Times New Roman" w:hAnsi="Times New Roman" w:cs="Times New Roman"/>
          <w:sz w:val="28"/>
          <w:szCs w:val="22"/>
        </w:rPr>
        <w:t xml:space="preserve">от </w:t>
      </w:r>
      <w:r w:rsidR="00027C5A">
        <w:rPr>
          <w:rFonts w:ascii="Times New Roman" w:hAnsi="Times New Roman" w:cs="Times New Roman"/>
          <w:sz w:val="28"/>
        </w:rPr>
        <w:t>21</w:t>
      </w:r>
      <w:r w:rsidR="004D1215">
        <w:rPr>
          <w:rFonts w:ascii="Times New Roman" w:hAnsi="Times New Roman" w:cs="Times New Roman"/>
          <w:sz w:val="28"/>
        </w:rPr>
        <w:t>.12.2021</w:t>
      </w:r>
      <w:r w:rsidR="007345E4">
        <w:rPr>
          <w:rFonts w:ascii="Times New Roman" w:hAnsi="Times New Roman" w:cs="Times New Roman"/>
          <w:sz w:val="28"/>
          <w:szCs w:val="22"/>
        </w:rPr>
        <w:t xml:space="preserve"> </w:t>
      </w:r>
      <w:r>
        <w:rPr>
          <w:rFonts w:ascii="Times New Roman" w:hAnsi="Times New Roman" w:cs="Times New Roman"/>
          <w:sz w:val="28"/>
          <w:szCs w:val="22"/>
        </w:rPr>
        <w:t>№</w:t>
      </w:r>
      <w:r w:rsidR="003B7234">
        <w:rPr>
          <w:rFonts w:ascii="Times New Roman" w:hAnsi="Times New Roman" w:cs="Times New Roman"/>
          <w:sz w:val="28"/>
          <w:szCs w:val="22"/>
        </w:rPr>
        <w:t> </w:t>
      </w:r>
      <w:r w:rsidR="00027C5A">
        <w:rPr>
          <w:rFonts w:ascii="Times New Roman" w:hAnsi="Times New Roman" w:cs="Times New Roman"/>
          <w:sz w:val="28"/>
        </w:rPr>
        <w:t>335</w:t>
      </w:r>
      <w:r w:rsidR="004D1215">
        <w:rPr>
          <w:rFonts w:ascii="Times New Roman" w:hAnsi="Times New Roman" w:cs="Times New Roman"/>
          <w:sz w:val="28"/>
        </w:rPr>
        <w:t>-П</w:t>
      </w:r>
      <w:r w:rsidR="007345E4">
        <w:rPr>
          <w:rFonts w:ascii="Times New Roman" w:hAnsi="Times New Roman" w:cs="Times New Roman"/>
          <w:sz w:val="28"/>
          <w:szCs w:val="22"/>
        </w:rPr>
        <w:t xml:space="preserve"> </w:t>
      </w:r>
      <w:r>
        <w:rPr>
          <w:rFonts w:ascii="Times New Roman" w:hAnsi="Times New Roman" w:cs="Times New Roman"/>
          <w:sz w:val="28"/>
          <w:szCs w:val="22"/>
        </w:rPr>
        <w:t>«</w:t>
      </w:r>
      <w:r w:rsidR="00027C5A" w:rsidRPr="00027C5A">
        <w:rPr>
          <w:rFonts w:ascii="Times New Roman" w:hAnsi="Times New Roman" w:cs="Times New Roman"/>
          <w:color w:val="000000"/>
          <w:sz w:val="28"/>
          <w:szCs w:val="28"/>
        </w:rPr>
        <w:t xml:space="preserve">Об утверждении границ территории объекта культурного </w:t>
      </w:r>
      <w:r w:rsidR="00027C5A">
        <w:rPr>
          <w:rFonts w:ascii="Times New Roman" w:hAnsi="Times New Roman" w:cs="Times New Roman"/>
          <w:color w:val="000000"/>
          <w:sz w:val="28"/>
          <w:szCs w:val="28"/>
        </w:rPr>
        <w:t>наследия регионального значения</w:t>
      </w:r>
      <w:r w:rsidR="00027C5A" w:rsidRPr="00027C5A">
        <w:rPr>
          <w:rFonts w:ascii="Times New Roman" w:hAnsi="Times New Roman" w:cs="Times New Roman"/>
          <w:color w:val="000000"/>
          <w:sz w:val="28"/>
          <w:szCs w:val="28"/>
        </w:rPr>
        <w:t xml:space="preserve"> «Достопримечательное место «Исторический центр Чистополя» и предмета охраны»</w:t>
      </w:r>
    </w:p>
    <w:p w14:paraId="62E41AE3" w14:textId="77777777" w:rsidR="00947AF0" w:rsidRDefault="00947AF0" w:rsidP="00947AF0">
      <w:pPr>
        <w:ind w:right="140"/>
        <w:jc w:val="both"/>
        <w:rPr>
          <w:b/>
          <w:sz w:val="28"/>
          <w:szCs w:val="28"/>
        </w:rPr>
      </w:pPr>
    </w:p>
    <w:p w14:paraId="63E870E5" w14:textId="4ECA2CBF" w:rsidR="007B70B4" w:rsidRDefault="00947AF0" w:rsidP="007345E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</w:t>
      </w:r>
      <w:r w:rsidR="007345E4">
        <w:rPr>
          <w:sz w:val="28"/>
          <w:szCs w:val="28"/>
        </w:rPr>
        <w:t xml:space="preserve"> с </w:t>
      </w:r>
      <w:r>
        <w:rPr>
          <w:sz w:val="28"/>
          <w:szCs w:val="28"/>
        </w:rPr>
        <w:t>Федеральн</w:t>
      </w:r>
      <w:r w:rsidR="007345E4">
        <w:rPr>
          <w:sz w:val="28"/>
          <w:szCs w:val="28"/>
        </w:rPr>
        <w:t>ым</w:t>
      </w:r>
      <w:r>
        <w:rPr>
          <w:sz w:val="28"/>
          <w:szCs w:val="28"/>
        </w:rPr>
        <w:t xml:space="preserve"> закон</w:t>
      </w:r>
      <w:r w:rsidR="007345E4">
        <w:rPr>
          <w:sz w:val="28"/>
          <w:szCs w:val="28"/>
        </w:rPr>
        <w:t>ом</w:t>
      </w:r>
      <w:r>
        <w:rPr>
          <w:sz w:val="28"/>
          <w:szCs w:val="28"/>
        </w:rPr>
        <w:t xml:space="preserve"> от 25 июня 2002 года № 73-ФЗ «Об объектах культурного наследия (памятниках истории и культуры) народов Российской Федерации», </w:t>
      </w:r>
      <w:r w:rsidR="007345E4">
        <w:rPr>
          <w:sz w:val="28"/>
          <w:szCs w:val="28"/>
        </w:rPr>
        <w:t xml:space="preserve">Законом Республики Татарстан от 1 апреля 2005 года </w:t>
      </w:r>
      <w:r w:rsidR="003B7234">
        <w:rPr>
          <w:sz w:val="28"/>
          <w:szCs w:val="28"/>
        </w:rPr>
        <w:br/>
      </w:r>
      <w:r w:rsidR="007345E4">
        <w:rPr>
          <w:sz w:val="28"/>
          <w:szCs w:val="28"/>
        </w:rPr>
        <w:t>№</w:t>
      </w:r>
      <w:r w:rsidR="003B7234">
        <w:rPr>
          <w:sz w:val="28"/>
          <w:szCs w:val="28"/>
        </w:rPr>
        <w:t xml:space="preserve"> </w:t>
      </w:r>
      <w:r w:rsidR="007345E4">
        <w:rPr>
          <w:sz w:val="28"/>
          <w:szCs w:val="28"/>
        </w:rPr>
        <w:t>60-ЗРТ «Об объектах культурного наследия в Респ</w:t>
      </w:r>
      <w:r w:rsidR="003B7234">
        <w:rPr>
          <w:sz w:val="28"/>
          <w:szCs w:val="28"/>
        </w:rPr>
        <w:t xml:space="preserve">ублике Татарстан», </w:t>
      </w:r>
      <w:r w:rsidR="00DC01F6">
        <w:rPr>
          <w:sz w:val="28"/>
          <w:szCs w:val="28"/>
        </w:rPr>
        <w:t>заключениями актов государственной историко-культурной</w:t>
      </w:r>
      <w:r w:rsidR="00DB1EC7">
        <w:rPr>
          <w:sz w:val="28"/>
          <w:szCs w:val="28"/>
        </w:rPr>
        <w:t xml:space="preserve"> экспертизы</w:t>
      </w:r>
      <w:r w:rsidR="00DB1EC7">
        <w:rPr>
          <w:sz w:val="28"/>
          <w:szCs w:val="28"/>
        </w:rPr>
        <w:br/>
      </w:r>
      <w:r w:rsidR="00DC01F6">
        <w:rPr>
          <w:sz w:val="28"/>
          <w:szCs w:val="28"/>
        </w:rPr>
        <w:t xml:space="preserve">от 02.11.2022, от 10.11.2022 </w:t>
      </w:r>
      <w:r w:rsidR="003B7234">
        <w:rPr>
          <w:sz w:val="28"/>
          <w:szCs w:val="28"/>
        </w:rPr>
        <w:t>приказываю:</w:t>
      </w:r>
    </w:p>
    <w:p w14:paraId="25963773" w14:textId="6FAF06B3" w:rsidR="00F327A9" w:rsidRPr="0027582A" w:rsidRDefault="00F327A9" w:rsidP="008C1299">
      <w:pPr>
        <w:pStyle w:val="ad"/>
        <w:numPr>
          <w:ilvl w:val="0"/>
          <w:numId w:val="4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Таблицу пункта 4.3 приложения № 2 к приказу Комитета Республики </w:t>
      </w:r>
      <w:r w:rsidRPr="00F327A9">
        <w:rPr>
          <w:sz w:val="28"/>
          <w:szCs w:val="28"/>
        </w:rPr>
        <w:t>Татарстан по охране объектов культ</w:t>
      </w:r>
      <w:r>
        <w:rPr>
          <w:sz w:val="28"/>
          <w:szCs w:val="28"/>
        </w:rPr>
        <w:t>урного наследия от 21.12.2021 № </w:t>
      </w:r>
      <w:r w:rsidRPr="00F327A9">
        <w:rPr>
          <w:sz w:val="28"/>
          <w:szCs w:val="28"/>
        </w:rPr>
        <w:t xml:space="preserve">335-П </w:t>
      </w:r>
      <w:r w:rsidR="00EC0B14">
        <w:rPr>
          <w:sz w:val="28"/>
          <w:szCs w:val="28"/>
        </w:rPr>
        <w:t xml:space="preserve">(с учетом изменений, внесенных приказом Комитета Республики Татарстан по охране объектов культурного наследия от 27.04.2022 № 90-П) </w:t>
      </w:r>
      <w:r w:rsidRPr="00F327A9">
        <w:rPr>
          <w:sz w:val="28"/>
          <w:szCs w:val="28"/>
        </w:rPr>
        <w:t>дополнить следующими пунктами:</w:t>
      </w:r>
    </w:p>
    <w:tbl>
      <w:tblPr>
        <w:tblW w:w="10490" w:type="dxa"/>
        <w:tblInd w:w="-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42"/>
        <w:gridCol w:w="709"/>
        <w:gridCol w:w="2693"/>
        <w:gridCol w:w="2693"/>
        <w:gridCol w:w="4111"/>
        <w:gridCol w:w="142"/>
      </w:tblGrid>
      <w:tr w:rsidR="00F327A9" w:rsidRPr="00F327A9" w14:paraId="61E091D9" w14:textId="77777777" w:rsidTr="009D0309">
        <w:trPr>
          <w:gridBefore w:val="1"/>
          <w:wBefore w:w="142" w:type="dxa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A09F3" w14:textId="326C1A86" w:rsidR="00F327A9" w:rsidRPr="00F327A9" w:rsidRDefault="00E875E1" w:rsidP="00F327A9">
            <w:pPr>
              <w:adjustRightInd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«</w:t>
            </w:r>
            <w:r w:rsidR="00F327A9">
              <w:rPr>
                <w:rFonts w:eastAsiaTheme="minorHAnsi"/>
                <w:sz w:val="28"/>
                <w:szCs w:val="28"/>
                <w:lang w:eastAsia="en-US"/>
              </w:rPr>
              <w:t>11</w:t>
            </w:r>
            <w:r w:rsidR="00F327A9" w:rsidRPr="00F327A9">
              <w:rPr>
                <w:rFonts w:eastAsiaTheme="minorHAnsi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C7A94" w14:textId="4ED232D7" w:rsidR="00F327A9" w:rsidRPr="00F327A9" w:rsidRDefault="0027582A" w:rsidP="0027582A">
            <w:pPr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Двухэтажное здание служб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76EA9" w14:textId="600633C6" w:rsidR="00F327A9" w:rsidRPr="00F327A9" w:rsidRDefault="0027582A" w:rsidP="0027582A">
            <w:pPr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г. Чистополь,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br/>
              <w:t>ул. Карла Маркса</w:t>
            </w:r>
            <w:r w:rsidR="00F327A9">
              <w:rPr>
                <w:rFonts w:eastAsiaTheme="minorHAnsi"/>
                <w:sz w:val="28"/>
                <w:szCs w:val="28"/>
                <w:lang w:eastAsia="en-US"/>
              </w:rPr>
              <w:t>,</w:t>
            </w:r>
            <w:r w:rsidR="00F327A9">
              <w:rPr>
                <w:rFonts w:eastAsiaTheme="minorHAnsi"/>
                <w:sz w:val="28"/>
                <w:szCs w:val="28"/>
                <w:lang w:eastAsia="en-US"/>
              </w:rPr>
              <w:br/>
            </w:r>
            <w:r w:rsidR="00F327A9" w:rsidRPr="00F327A9">
              <w:rPr>
                <w:rFonts w:eastAsiaTheme="minorHAnsi"/>
                <w:sz w:val="28"/>
                <w:szCs w:val="28"/>
                <w:lang w:eastAsia="en-US"/>
              </w:rPr>
              <w:t xml:space="preserve">д. 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48</w:t>
            </w:r>
            <w:r w:rsidR="00F327A9" w:rsidRPr="00F327A9">
              <w:rPr>
                <w:rFonts w:eastAsiaTheme="minorHAnsi"/>
                <w:sz w:val="28"/>
                <w:szCs w:val="28"/>
                <w:lang w:eastAsia="en-US"/>
              </w:rPr>
              <w:t xml:space="preserve">, лит. 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А</w:t>
            </w:r>
          </w:p>
        </w:tc>
        <w:tc>
          <w:tcPr>
            <w:tcW w:w="42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D1CA3" w14:textId="76B8CCA3" w:rsidR="00F327A9" w:rsidRPr="00F327A9" w:rsidRDefault="0027582A" w:rsidP="00F327A9">
            <w:pPr>
              <w:adjustRightInd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7582A">
              <w:rPr>
                <w:rFonts w:eastAsiaTheme="minorHAnsi"/>
                <w:noProof/>
                <w:sz w:val="28"/>
                <w:szCs w:val="28"/>
              </w:rPr>
              <w:drawing>
                <wp:inline distT="0" distB="0" distL="0" distR="0" wp14:anchorId="1D388C27" wp14:editId="30D8581B">
                  <wp:extent cx="2524125" cy="1885950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27A9" w:rsidRPr="00F327A9" w14:paraId="3624AE08" w14:textId="77777777" w:rsidTr="009D0309">
        <w:trPr>
          <w:gridAfter w:val="1"/>
          <w:wAfter w:w="142" w:type="dxa"/>
        </w:trPr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81CC0" w14:textId="668FFE78" w:rsidR="00F327A9" w:rsidRPr="00F327A9" w:rsidRDefault="00F327A9" w:rsidP="00F327A9">
            <w:pPr>
              <w:adjustRightInd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F327A9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1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2</w:t>
            </w:r>
            <w:r w:rsidRPr="00F327A9">
              <w:rPr>
                <w:rFonts w:eastAsiaTheme="minorHAnsi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3F9AC" w14:textId="7D86410D" w:rsidR="00F327A9" w:rsidRPr="00F327A9" w:rsidRDefault="00F327A9" w:rsidP="0030303C">
            <w:pPr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F327A9">
              <w:rPr>
                <w:rFonts w:eastAsiaTheme="minorHAnsi"/>
                <w:sz w:val="28"/>
                <w:szCs w:val="28"/>
                <w:lang w:eastAsia="en-US"/>
              </w:rPr>
              <w:t xml:space="preserve">Двухэтажный </w:t>
            </w:r>
            <w:r w:rsidR="0030303C">
              <w:rPr>
                <w:rFonts w:eastAsiaTheme="minorHAnsi"/>
                <w:sz w:val="28"/>
                <w:szCs w:val="28"/>
                <w:lang w:eastAsia="en-US"/>
              </w:rPr>
              <w:t>флигель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E0224" w14:textId="6DB85275" w:rsidR="00F327A9" w:rsidRPr="00F327A9" w:rsidRDefault="0030303C" w:rsidP="0030303C">
            <w:pPr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г. Чистополь,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br/>
              <w:t>ул. Карла Маркса,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br/>
            </w:r>
            <w:r w:rsidRPr="00F327A9">
              <w:rPr>
                <w:rFonts w:eastAsiaTheme="minorHAnsi"/>
                <w:sz w:val="28"/>
                <w:szCs w:val="28"/>
                <w:lang w:eastAsia="en-US"/>
              </w:rPr>
              <w:t xml:space="preserve">д. 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60</w:t>
            </w:r>
            <w:r w:rsidRPr="00F327A9">
              <w:rPr>
                <w:rFonts w:eastAsiaTheme="minorHAnsi"/>
                <w:sz w:val="28"/>
                <w:szCs w:val="28"/>
                <w:lang w:eastAsia="en-US"/>
              </w:rPr>
              <w:t xml:space="preserve">, лит. 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503EF" w14:textId="742830DC" w:rsidR="00F327A9" w:rsidRPr="00F327A9" w:rsidRDefault="0030303C" w:rsidP="00F327A9">
            <w:pPr>
              <w:adjustRightInd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30303C">
              <w:rPr>
                <w:rFonts w:eastAsiaTheme="minorHAnsi"/>
                <w:noProof/>
                <w:sz w:val="28"/>
                <w:szCs w:val="28"/>
              </w:rPr>
              <w:drawing>
                <wp:inline distT="0" distB="0" distL="0" distR="0" wp14:anchorId="4D1C94CC" wp14:editId="12262CAB">
                  <wp:extent cx="2486073" cy="186690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112" cy="187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27A9" w:rsidRPr="00F327A9" w14:paraId="38E16854" w14:textId="77777777" w:rsidTr="009D0309">
        <w:trPr>
          <w:gridAfter w:val="1"/>
          <w:wAfter w:w="142" w:type="dxa"/>
          <w:trHeight w:val="2994"/>
        </w:trPr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95EB8" w14:textId="0FABC469" w:rsidR="00F327A9" w:rsidRPr="00F327A9" w:rsidRDefault="00F327A9" w:rsidP="00F327A9">
            <w:pPr>
              <w:adjustRightInd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13.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3A377" w14:textId="09C1744D" w:rsidR="00F327A9" w:rsidRPr="00F327A9" w:rsidRDefault="00125160" w:rsidP="00F327A9">
            <w:pPr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25160">
              <w:rPr>
                <w:rFonts w:eastAsiaTheme="minorHAnsi"/>
                <w:sz w:val="28"/>
                <w:szCs w:val="28"/>
                <w:lang w:eastAsia="en-US"/>
              </w:rPr>
              <w:t>Одноэтажное здание служб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2F85A" w14:textId="4DC4A5AD" w:rsidR="00F327A9" w:rsidRPr="00F327A9" w:rsidRDefault="00125160" w:rsidP="00F327A9">
            <w:pPr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г. Чистополь,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br/>
              <w:t>ул. Карла Маркса,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br/>
            </w:r>
            <w:r w:rsidRPr="00F327A9">
              <w:rPr>
                <w:rFonts w:eastAsiaTheme="minorHAnsi"/>
                <w:sz w:val="28"/>
                <w:szCs w:val="28"/>
                <w:lang w:eastAsia="en-US"/>
              </w:rPr>
              <w:t xml:space="preserve">д. 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60</w:t>
            </w:r>
            <w:r w:rsidRPr="00F327A9">
              <w:rPr>
                <w:rFonts w:eastAsiaTheme="minorHAnsi"/>
                <w:sz w:val="28"/>
                <w:szCs w:val="28"/>
                <w:lang w:eastAsia="en-US"/>
              </w:rPr>
              <w:t xml:space="preserve">, лит. 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Д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E72A7" w14:textId="6F388EBC" w:rsidR="00F327A9" w:rsidRPr="00F327A9" w:rsidRDefault="00197997" w:rsidP="00D947D8">
            <w:pPr>
              <w:adjustRightInd w:val="0"/>
              <w:jc w:val="right"/>
              <w:rPr>
                <w:rFonts w:eastAsiaTheme="minorHAnsi"/>
                <w:noProof/>
                <w:position w:val="-135"/>
                <w:sz w:val="28"/>
                <w:szCs w:val="28"/>
              </w:rPr>
            </w:pPr>
            <w:r w:rsidRPr="00197997">
              <w:rPr>
                <w:rFonts w:eastAsiaTheme="minorHAnsi"/>
                <w:noProof/>
                <w:position w:val="-135"/>
                <w:sz w:val="28"/>
                <w:szCs w:val="28"/>
              </w:rPr>
              <w:drawing>
                <wp:inline distT="0" distB="0" distL="0" distR="0" wp14:anchorId="689F8B77" wp14:editId="353B2747">
                  <wp:extent cx="2486025" cy="1770380"/>
                  <wp:effectExtent l="0" t="0" r="9525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786" cy="1782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7D8" w:rsidRPr="00F327A9" w14:paraId="014AA774" w14:textId="77777777" w:rsidTr="009D0309">
        <w:trPr>
          <w:gridAfter w:val="1"/>
          <w:wAfter w:w="142" w:type="dxa"/>
          <w:trHeight w:val="2994"/>
        </w:trPr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F3CF5" w14:textId="4969B869" w:rsidR="00D947D8" w:rsidRDefault="00D947D8" w:rsidP="00F327A9">
            <w:pPr>
              <w:adjustRightInd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14.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278CB" w14:textId="31CC46F5" w:rsidR="00D947D8" w:rsidRPr="00125160" w:rsidRDefault="00344727" w:rsidP="003B4A6A">
            <w:pPr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Жилой дом,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br/>
              <w:t>сер. XIX </w:t>
            </w:r>
            <w:r w:rsidRPr="00344727">
              <w:rPr>
                <w:rFonts w:eastAsiaTheme="minorHAnsi"/>
                <w:sz w:val="28"/>
                <w:szCs w:val="28"/>
                <w:lang w:eastAsia="en-US"/>
              </w:rPr>
              <w:t>в.</w:t>
            </w:r>
            <w:bookmarkStart w:id="0" w:name="_GoBack"/>
            <w:bookmarkEnd w:id="0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0CBE7" w14:textId="3389866C" w:rsidR="00D947D8" w:rsidRDefault="004344CC" w:rsidP="0051467B">
            <w:pPr>
              <w:adjustRightInd w:val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г. </w:t>
            </w:r>
            <w:r w:rsidR="0051467B">
              <w:rPr>
                <w:rFonts w:eastAsiaTheme="minorHAnsi"/>
                <w:sz w:val="28"/>
                <w:szCs w:val="28"/>
                <w:lang w:eastAsia="en-US"/>
              </w:rPr>
              <w:t>Чистополь,</w:t>
            </w:r>
            <w:r w:rsidR="0051467B">
              <w:rPr>
                <w:rFonts w:eastAsiaTheme="minorHAnsi"/>
                <w:sz w:val="28"/>
                <w:szCs w:val="28"/>
                <w:lang w:eastAsia="en-US"/>
              </w:rPr>
              <w:br/>
            </w:r>
            <w:r w:rsidR="0051467B" w:rsidRPr="0051467B">
              <w:rPr>
                <w:rFonts w:eastAsiaTheme="minorHAnsi"/>
                <w:sz w:val="28"/>
                <w:szCs w:val="28"/>
                <w:lang w:eastAsia="en-US"/>
              </w:rPr>
              <w:t>ул. Толстого, д. 57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0A551" w14:textId="00F1F856" w:rsidR="00D947D8" w:rsidRDefault="00C35B3A" w:rsidP="00C35B3A">
            <w:pPr>
              <w:adjustRightInd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noProof/>
                <w:sz w:val="28"/>
                <w:szCs w:val="28"/>
              </w:rPr>
              <w:drawing>
                <wp:inline distT="0" distB="0" distL="0" distR="0" wp14:anchorId="5DD0ADAB" wp14:editId="232FC297">
                  <wp:extent cx="2486788" cy="1876425"/>
                  <wp:effectExtent l="0" t="0" r="889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нимок3.PN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826"/>
                          <a:stretch/>
                        </pic:blipFill>
                        <pic:spPr bwMode="auto">
                          <a:xfrm>
                            <a:off x="0" y="0"/>
                            <a:ext cx="2494892" cy="1882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8B33B0" w14:textId="6243DBC7" w:rsidR="00D947D8" w:rsidRPr="00197997" w:rsidRDefault="00D947D8" w:rsidP="009D0309">
            <w:pPr>
              <w:adjustRightInd w:val="0"/>
              <w:jc w:val="right"/>
              <w:rPr>
                <w:rFonts w:eastAsiaTheme="minorHAnsi"/>
                <w:noProof/>
                <w:position w:val="-135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».</w:t>
            </w:r>
          </w:p>
        </w:tc>
      </w:tr>
    </w:tbl>
    <w:p w14:paraId="6D5B35E3" w14:textId="07A7AB1E" w:rsidR="004375A6" w:rsidRPr="00314069" w:rsidRDefault="00947AF0" w:rsidP="003B7234">
      <w:pPr>
        <w:pStyle w:val="ad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AC20A9">
        <w:rPr>
          <w:sz w:val="28"/>
          <w:szCs w:val="28"/>
        </w:rPr>
        <w:t>Контроль за исполнением настоящего приказа</w:t>
      </w:r>
      <w:r w:rsidR="00116F3E">
        <w:rPr>
          <w:sz w:val="28"/>
          <w:szCs w:val="28"/>
        </w:rPr>
        <w:t xml:space="preserve"> </w:t>
      </w:r>
      <w:r w:rsidR="00510077">
        <w:rPr>
          <w:sz w:val="28"/>
          <w:szCs w:val="28"/>
        </w:rPr>
        <w:t>оставляю за собой</w:t>
      </w:r>
      <w:r w:rsidRPr="00AC20A9">
        <w:rPr>
          <w:sz w:val="28"/>
          <w:szCs w:val="28"/>
        </w:rPr>
        <w:t>.</w:t>
      </w:r>
    </w:p>
    <w:p w14:paraId="5F2F4584" w14:textId="548C60BB" w:rsidR="004375A6" w:rsidRDefault="004375A6" w:rsidP="00947AF0">
      <w:pPr>
        <w:ind w:right="140"/>
        <w:jc w:val="both"/>
        <w:rPr>
          <w:sz w:val="28"/>
          <w:szCs w:val="28"/>
        </w:rPr>
      </w:pPr>
    </w:p>
    <w:p w14:paraId="2867BEF3" w14:textId="77777777" w:rsidR="006D0EF1" w:rsidRDefault="006D0EF1" w:rsidP="00947AF0">
      <w:pPr>
        <w:ind w:right="140"/>
        <w:jc w:val="both"/>
        <w:rPr>
          <w:sz w:val="28"/>
          <w:szCs w:val="28"/>
        </w:rPr>
      </w:pPr>
    </w:p>
    <w:p w14:paraId="338AC321" w14:textId="77777777" w:rsidR="000B2D58" w:rsidRDefault="000B2D58" w:rsidP="00947AF0">
      <w:pPr>
        <w:ind w:right="140"/>
        <w:jc w:val="both"/>
        <w:rPr>
          <w:sz w:val="28"/>
          <w:szCs w:val="28"/>
        </w:rPr>
      </w:pPr>
    </w:p>
    <w:p w14:paraId="75DF5E93" w14:textId="11C77939" w:rsidR="00B617B7" w:rsidRPr="00B617B7" w:rsidRDefault="00947AF0" w:rsidP="00F327A9">
      <w:pPr>
        <w:ind w:right="-1"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Председатель</w:t>
      </w:r>
      <w:r w:rsidRPr="002F54A2">
        <w:rPr>
          <w:sz w:val="28"/>
          <w:szCs w:val="28"/>
        </w:rPr>
        <w:t xml:space="preserve">                                             </w:t>
      </w:r>
      <w:r>
        <w:rPr>
          <w:sz w:val="28"/>
          <w:szCs w:val="28"/>
        </w:rPr>
        <w:t xml:space="preserve">    </w:t>
      </w:r>
      <w:r w:rsidRPr="002F54A2">
        <w:rPr>
          <w:sz w:val="28"/>
          <w:szCs w:val="28"/>
        </w:rPr>
        <w:t xml:space="preserve">              </w:t>
      </w:r>
      <w:r>
        <w:rPr>
          <w:sz w:val="28"/>
          <w:szCs w:val="28"/>
        </w:rPr>
        <w:t xml:space="preserve">         </w:t>
      </w:r>
      <w:r w:rsidRPr="002F54A2">
        <w:rPr>
          <w:sz w:val="28"/>
          <w:szCs w:val="28"/>
        </w:rPr>
        <w:t xml:space="preserve">           </w:t>
      </w:r>
      <w:r>
        <w:rPr>
          <w:sz w:val="28"/>
          <w:szCs w:val="28"/>
        </w:rPr>
        <w:t xml:space="preserve">       </w:t>
      </w:r>
      <w:r w:rsidRPr="002F54A2">
        <w:rPr>
          <w:sz w:val="28"/>
          <w:szCs w:val="28"/>
        </w:rPr>
        <w:t xml:space="preserve"> </w:t>
      </w:r>
      <w:r w:rsidR="00EA5C97">
        <w:rPr>
          <w:sz w:val="28"/>
          <w:szCs w:val="28"/>
        </w:rPr>
        <w:t xml:space="preserve">     </w:t>
      </w:r>
      <w:r w:rsidR="0014671D">
        <w:rPr>
          <w:sz w:val="28"/>
          <w:szCs w:val="28"/>
        </w:rPr>
        <w:t xml:space="preserve">  </w:t>
      </w:r>
      <w:r w:rsidR="00EA5C97">
        <w:rPr>
          <w:sz w:val="28"/>
          <w:szCs w:val="28"/>
        </w:rPr>
        <w:t xml:space="preserve">  </w:t>
      </w:r>
      <w:r w:rsidR="00CC1051">
        <w:rPr>
          <w:sz w:val="28"/>
          <w:szCs w:val="28"/>
        </w:rPr>
        <w:t xml:space="preserve">  </w:t>
      </w:r>
      <w:r w:rsidR="00EA5C97">
        <w:rPr>
          <w:sz w:val="28"/>
          <w:szCs w:val="28"/>
        </w:rPr>
        <w:t xml:space="preserve"> </w:t>
      </w:r>
      <w:r w:rsidR="006D0EF1">
        <w:rPr>
          <w:sz w:val="28"/>
          <w:szCs w:val="28"/>
        </w:rPr>
        <w:t xml:space="preserve"> </w:t>
      </w:r>
      <w:r w:rsidR="004D44E9">
        <w:rPr>
          <w:sz w:val="28"/>
          <w:szCs w:val="28"/>
        </w:rPr>
        <w:t>И.Н. Гущин</w:t>
      </w:r>
    </w:p>
    <w:sectPr w:rsidR="00B617B7" w:rsidRPr="00B617B7" w:rsidSect="00360A34">
      <w:headerReference w:type="even" r:id="rId13"/>
      <w:headerReference w:type="default" r:id="rId14"/>
      <w:pgSz w:w="11906" w:h="16838"/>
      <w:pgMar w:top="993" w:right="567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1EB4404" w14:textId="77777777" w:rsidR="00362D67" w:rsidRDefault="00362D67">
      <w:r>
        <w:separator/>
      </w:r>
    </w:p>
  </w:endnote>
  <w:endnote w:type="continuationSeparator" w:id="0">
    <w:p w14:paraId="520C7F89" w14:textId="77777777" w:rsidR="00362D67" w:rsidRDefault="00362D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E393605" w14:textId="77777777" w:rsidR="00362D67" w:rsidRDefault="00362D67">
      <w:r>
        <w:separator/>
      </w:r>
    </w:p>
  </w:footnote>
  <w:footnote w:type="continuationSeparator" w:id="0">
    <w:p w14:paraId="21462B5E" w14:textId="77777777" w:rsidR="00362D67" w:rsidRDefault="00362D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1C6F5E" w14:textId="77777777" w:rsidR="00D22F02" w:rsidRDefault="00B64CD4" w:rsidP="00FF4FD0">
    <w:pPr>
      <w:pStyle w:val="aa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14:paraId="7FE9308D" w14:textId="77777777" w:rsidR="00D22F02" w:rsidRDefault="00362D67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5345544"/>
      <w:docPartObj>
        <w:docPartGallery w:val="Page Numbers (Top of Page)"/>
        <w:docPartUnique/>
      </w:docPartObj>
    </w:sdtPr>
    <w:sdtEndPr/>
    <w:sdtContent>
      <w:p w14:paraId="6E882D6A" w14:textId="211DD622" w:rsidR="003B7234" w:rsidRDefault="003B7234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4A6A">
          <w:rPr>
            <w:noProof/>
          </w:rPr>
          <w:t>2</w:t>
        </w:r>
        <w:r>
          <w:fldChar w:fldCharType="end"/>
        </w:r>
      </w:p>
    </w:sdtContent>
  </w:sdt>
  <w:p w14:paraId="794320A8" w14:textId="77777777" w:rsidR="003B7234" w:rsidRDefault="003B7234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4A2B30"/>
    <w:multiLevelType w:val="hybridMultilevel"/>
    <w:tmpl w:val="F8BAAAE4"/>
    <w:lvl w:ilvl="0" w:tplc="6E9CB2E8">
      <w:start w:val="1"/>
      <w:numFmt w:val="decimal"/>
      <w:lvlText w:val="%1."/>
      <w:lvlJc w:val="left"/>
      <w:pPr>
        <w:ind w:left="1065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1" w15:restartNumberingAfterBreak="0">
    <w:nsid w:val="1AF97D46"/>
    <w:multiLevelType w:val="hybridMultilevel"/>
    <w:tmpl w:val="58BCB094"/>
    <w:lvl w:ilvl="0" w:tplc="36A2590A">
      <w:start w:val="1"/>
      <w:numFmt w:val="decimal"/>
      <w:lvlText w:val="%1."/>
      <w:lvlJc w:val="left"/>
      <w:pPr>
        <w:ind w:left="1714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671B53E7"/>
    <w:multiLevelType w:val="hybridMultilevel"/>
    <w:tmpl w:val="8DC65724"/>
    <w:lvl w:ilvl="0" w:tplc="7750A4FC">
      <w:start w:val="1"/>
      <w:numFmt w:val="decimal"/>
      <w:lvlText w:val="%1."/>
      <w:lvlJc w:val="left"/>
      <w:pPr>
        <w:ind w:left="1714" w:hanging="1005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2873"/>
    <w:rsid w:val="00005E5D"/>
    <w:rsid w:val="000175C6"/>
    <w:rsid w:val="00024B1D"/>
    <w:rsid w:val="00027C5A"/>
    <w:rsid w:val="00037ABF"/>
    <w:rsid w:val="000432A0"/>
    <w:rsid w:val="00043EC1"/>
    <w:rsid w:val="00047E88"/>
    <w:rsid w:val="0006743E"/>
    <w:rsid w:val="00076083"/>
    <w:rsid w:val="000773F2"/>
    <w:rsid w:val="000A7138"/>
    <w:rsid w:val="000B1E94"/>
    <w:rsid w:val="000B2D58"/>
    <w:rsid w:val="000B69A2"/>
    <w:rsid w:val="000D2951"/>
    <w:rsid w:val="000D2CF6"/>
    <w:rsid w:val="000E6660"/>
    <w:rsid w:val="000F2263"/>
    <w:rsid w:val="000F4CE0"/>
    <w:rsid w:val="00101B0A"/>
    <w:rsid w:val="00101B5E"/>
    <w:rsid w:val="00112DDD"/>
    <w:rsid w:val="00116F3E"/>
    <w:rsid w:val="00125160"/>
    <w:rsid w:val="00130082"/>
    <w:rsid w:val="001318DC"/>
    <w:rsid w:val="001358D3"/>
    <w:rsid w:val="0014671D"/>
    <w:rsid w:val="00154B3F"/>
    <w:rsid w:val="00155357"/>
    <w:rsid w:val="001571D7"/>
    <w:rsid w:val="001602BF"/>
    <w:rsid w:val="00160481"/>
    <w:rsid w:val="00167E61"/>
    <w:rsid w:val="00174044"/>
    <w:rsid w:val="001741F8"/>
    <w:rsid w:val="0017570D"/>
    <w:rsid w:val="001935BE"/>
    <w:rsid w:val="001958FA"/>
    <w:rsid w:val="00197997"/>
    <w:rsid w:val="001A7BA4"/>
    <w:rsid w:val="001B0413"/>
    <w:rsid w:val="001B0CF7"/>
    <w:rsid w:val="001E1262"/>
    <w:rsid w:val="001E1D14"/>
    <w:rsid w:val="00200AA0"/>
    <w:rsid w:val="002042DD"/>
    <w:rsid w:val="00211872"/>
    <w:rsid w:val="00232A59"/>
    <w:rsid w:val="00245F3B"/>
    <w:rsid w:val="00255525"/>
    <w:rsid w:val="00256552"/>
    <w:rsid w:val="00257024"/>
    <w:rsid w:val="00261DE4"/>
    <w:rsid w:val="00261EC8"/>
    <w:rsid w:val="002628E1"/>
    <w:rsid w:val="00266DA7"/>
    <w:rsid w:val="0027582A"/>
    <w:rsid w:val="00284047"/>
    <w:rsid w:val="002963BF"/>
    <w:rsid w:val="002968E1"/>
    <w:rsid w:val="002A0674"/>
    <w:rsid w:val="002A209B"/>
    <w:rsid w:val="002B1848"/>
    <w:rsid w:val="002C63D3"/>
    <w:rsid w:val="002E1E07"/>
    <w:rsid w:val="002F4A29"/>
    <w:rsid w:val="0030303C"/>
    <w:rsid w:val="00304360"/>
    <w:rsid w:val="00314069"/>
    <w:rsid w:val="00316C66"/>
    <w:rsid w:val="00332617"/>
    <w:rsid w:val="00344727"/>
    <w:rsid w:val="00360A34"/>
    <w:rsid w:val="00362D67"/>
    <w:rsid w:val="00374004"/>
    <w:rsid w:val="003760CF"/>
    <w:rsid w:val="003762F4"/>
    <w:rsid w:val="00382B6A"/>
    <w:rsid w:val="00391C98"/>
    <w:rsid w:val="003A12FA"/>
    <w:rsid w:val="003A1E52"/>
    <w:rsid w:val="003A449C"/>
    <w:rsid w:val="003B2787"/>
    <w:rsid w:val="003B2BC5"/>
    <w:rsid w:val="003B4A6A"/>
    <w:rsid w:val="003B501E"/>
    <w:rsid w:val="003B7234"/>
    <w:rsid w:val="003C088F"/>
    <w:rsid w:val="003C12C4"/>
    <w:rsid w:val="003D7E8B"/>
    <w:rsid w:val="003E67C5"/>
    <w:rsid w:val="003F7D6B"/>
    <w:rsid w:val="00401741"/>
    <w:rsid w:val="00407012"/>
    <w:rsid w:val="00415125"/>
    <w:rsid w:val="00421E7F"/>
    <w:rsid w:val="00422E17"/>
    <w:rsid w:val="00422EDB"/>
    <w:rsid w:val="00424D8F"/>
    <w:rsid w:val="004261ED"/>
    <w:rsid w:val="004344CC"/>
    <w:rsid w:val="004375A6"/>
    <w:rsid w:val="0045553C"/>
    <w:rsid w:val="004563F8"/>
    <w:rsid w:val="00471CF3"/>
    <w:rsid w:val="004808E9"/>
    <w:rsid w:val="00485AE6"/>
    <w:rsid w:val="004873F8"/>
    <w:rsid w:val="0049334C"/>
    <w:rsid w:val="004935A3"/>
    <w:rsid w:val="00493C5A"/>
    <w:rsid w:val="004A7AC5"/>
    <w:rsid w:val="004B0FA4"/>
    <w:rsid w:val="004B2DB8"/>
    <w:rsid w:val="004C0920"/>
    <w:rsid w:val="004C0D1B"/>
    <w:rsid w:val="004D1215"/>
    <w:rsid w:val="004D2322"/>
    <w:rsid w:val="004D3F40"/>
    <w:rsid w:val="004D44E9"/>
    <w:rsid w:val="004E3CC1"/>
    <w:rsid w:val="004F255B"/>
    <w:rsid w:val="00502DFD"/>
    <w:rsid w:val="00510077"/>
    <w:rsid w:val="005105C2"/>
    <w:rsid w:val="00512FEB"/>
    <w:rsid w:val="0051467B"/>
    <w:rsid w:val="0052385B"/>
    <w:rsid w:val="00525119"/>
    <w:rsid w:val="00541AA2"/>
    <w:rsid w:val="00547AF1"/>
    <w:rsid w:val="00553697"/>
    <w:rsid w:val="005642D2"/>
    <w:rsid w:val="00564BDE"/>
    <w:rsid w:val="0056601F"/>
    <w:rsid w:val="005709C8"/>
    <w:rsid w:val="00576A6E"/>
    <w:rsid w:val="005826F2"/>
    <w:rsid w:val="0058274C"/>
    <w:rsid w:val="00583164"/>
    <w:rsid w:val="00583897"/>
    <w:rsid w:val="005A739A"/>
    <w:rsid w:val="005A7DC3"/>
    <w:rsid w:val="005B2E62"/>
    <w:rsid w:val="005C2945"/>
    <w:rsid w:val="005D013C"/>
    <w:rsid w:val="005D3F40"/>
    <w:rsid w:val="005D6BFD"/>
    <w:rsid w:val="005E1AA2"/>
    <w:rsid w:val="005F1305"/>
    <w:rsid w:val="005F368D"/>
    <w:rsid w:val="00600D4F"/>
    <w:rsid w:val="006047F5"/>
    <w:rsid w:val="006106B4"/>
    <w:rsid w:val="00612199"/>
    <w:rsid w:val="00622B12"/>
    <w:rsid w:val="00631905"/>
    <w:rsid w:val="006319FB"/>
    <w:rsid w:val="00642C0A"/>
    <w:rsid w:val="00643D93"/>
    <w:rsid w:val="006468A7"/>
    <w:rsid w:val="00657876"/>
    <w:rsid w:val="00663995"/>
    <w:rsid w:val="00667107"/>
    <w:rsid w:val="00692834"/>
    <w:rsid w:val="00693F48"/>
    <w:rsid w:val="00696569"/>
    <w:rsid w:val="006A2440"/>
    <w:rsid w:val="006A785A"/>
    <w:rsid w:val="006B1ABA"/>
    <w:rsid w:val="006B20A4"/>
    <w:rsid w:val="006C2C12"/>
    <w:rsid w:val="006C567B"/>
    <w:rsid w:val="006D0EF1"/>
    <w:rsid w:val="006D188E"/>
    <w:rsid w:val="006E7BBB"/>
    <w:rsid w:val="00710428"/>
    <w:rsid w:val="0071702E"/>
    <w:rsid w:val="00727BEA"/>
    <w:rsid w:val="007345E4"/>
    <w:rsid w:val="007356B7"/>
    <w:rsid w:val="00756D4F"/>
    <w:rsid w:val="007803D0"/>
    <w:rsid w:val="007843F9"/>
    <w:rsid w:val="00796DA4"/>
    <w:rsid w:val="007A1220"/>
    <w:rsid w:val="007A61F2"/>
    <w:rsid w:val="007A7B5A"/>
    <w:rsid w:val="007B5054"/>
    <w:rsid w:val="007B70B4"/>
    <w:rsid w:val="007C3D3D"/>
    <w:rsid w:val="007D3865"/>
    <w:rsid w:val="007E378E"/>
    <w:rsid w:val="007F758A"/>
    <w:rsid w:val="00803654"/>
    <w:rsid w:val="00832AEC"/>
    <w:rsid w:val="00854B2A"/>
    <w:rsid w:val="008606C6"/>
    <w:rsid w:val="00861CE7"/>
    <w:rsid w:val="00867F55"/>
    <w:rsid w:val="008715AA"/>
    <w:rsid w:val="0087436C"/>
    <w:rsid w:val="00877054"/>
    <w:rsid w:val="00880171"/>
    <w:rsid w:val="008909BA"/>
    <w:rsid w:val="00890E16"/>
    <w:rsid w:val="00891884"/>
    <w:rsid w:val="00892788"/>
    <w:rsid w:val="008B4275"/>
    <w:rsid w:val="008C1299"/>
    <w:rsid w:val="008C7CF4"/>
    <w:rsid w:val="008E35D7"/>
    <w:rsid w:val="00905227"/>
    <w:rsid w:val="00913A49"/>
    <w:rsid w:val="0092181B"/>
    <w:rsid w:val="00935F86"/>
    <w:rsid w:val="00947AF0"/>
    <w:rsid w:val="0095014B"/>
    <w:rsid w:val="0095471A"/>
    <w:rsid w:val="0097302F"/>
    <w:rsid w:val="00974FFB"/>
    <w:rsid w:val="00982517"/>
    <w:rsid w:val="009871EF"/>
    <w:rsid w:val="009A1070"/>
    <w:rsid w:val="009A41AD"/>
    <w:rsid w:val="009A5359"/>
    <w:rsid w:val="009A7138"/>
    <w:rsid w:val="009B0603"/>
    <w:rsid w:val="009B342F"/>
    <w:rsid w:val="009D0309"/>
    <w:rsid w:val="009E51AD"/>
    <w:rsid w:val="00A06943"/>
    <w:rsid w:val="00A10049"/>
    <w:rsid w:val="00A122B3"/>
    <w:rsid w:val="00A16F31"/>
    <w:rsid w:val="00A253A8"/>
    <w:rsid w:val="00A265F7"/>
    <w:rsid w:val="00A26945"/>
    <w:rsid w:val="00A3231A"/>
    <w:rsid w:val="00A60822"/>
    <w:rsid w:val="00A650E0"/>
    <w:rsid w:val="00A972EB"/>
    <w:rsid w:val="00AA4797"/>
    <w:rsid w:val="00AC1CAC"/>
    <w:rsid w:val="00AC20A9"/>
    <w:rsid w:val="00AD1713"/>
    <w:rsid w:val="00AD7C59"/>
    <w:rsid w:val="00AE7F68"/>
    <w:rsid w:val="00B026A3"/>
    <w:rsid w:val="00B4165D"/>
    <w:rsid w:val="00B50F4A"/>
    <w:rsid w:val="00B617B7"/>
    <w:rsid w:val="00B64CD4"/>
    <w:rsid w:val="00B65012"/>
    <w:rsid w:val="00B73B39"/>
    <w:rsid w:val="00B84038"/>
    <w:rsid w:val="00B850FD"/>
    <w:rsid w:val="00B87F91"/>
    <w:rsid w:val="00B91A2B"/>
    <w:rsid w:val="00BB7C10"/>
    <w:rsid w:val="00BC6A9D"/>
    <w:rsid w:val="00BD799D"/>
    <w:rsid w:val="00BE1205"/>
    <w:rsid w:val="00BF1F75"/>
    <w:rsid w:val="00BF3FAA"/>
    <w:rsid w:val="00BF79A4"/>
    <w:rsid w:val="00BF7EA3"/>
    <w:rsid w:val="00C0555F"/>
    <w:rsid w:val="00C139EB"/>
    <w:rsid w:val="00C14620"/>
    <w:rsid w:val="00C22164"/>
    <w:rsid w:val="00C35B3A"/>
    <w:rsid w:val="00C601E7"/>
    <w:rsid w:val="00C614EB"/>
    <w:rsid w:val="00C61FE7"/>
    <w:rsid w:val="00C7003C"/>
    <w:rsid w:val="00C90465"/>
    <w:rsid w:val="00CB1729"/>
    <w:rsid w:val="00CB7945"/>
    <w:rsid w:val="00CC1051"/>
    <w:rsid w:val="00CD0338"/>
    <w:rsid w:val="00CD1FE3"/>
    <w:rsid w:val="00CE5E0F"/>
    <w:rsid w:val="00D059FC"/>
    <w:rsid w:val="00D1226C"/>
    <w:rsid w:val="00D248B7"/>
    <w:rsid w:val="00D27D7B"/>
    <w:rsid w:val="00D30027"/>
    <w:rsid w:val="00D317B4"/>
    <w:rsid w:val="00D32A55"/>
    <w:rsid w:val="00D43B67"/>
    <w:rsid w:val="00D650EA"/>
    <w:rsid w:val="00D84D06"/>
    <w:rsid w:val="00D9017D"/>
    <w:rsid w:val="00D94024"/>
    <w:rsid w:val="00D947D8"/>
    <w:rsid w:val="00D97172"/>
    <w:rsid w:val="00DA03E1"/>
    <w:rsid w:val="00DB1EC7"/>
    <w:rsid w:val="00DC01F6"/>
    <w:rsid w:val="00DC0FFB"/>
    <w:rsid w:val="00DC5195"/>
    <w:rsid w:val="00DC6B18"/>
    <w:rsid w:val="00DC6C4B"/>
    <w:rsid w:val="00DD1E0F"/>
    <w:rsid w:val="00DD1F5D"/>
    <w:rsid w:val="00DF7815"/>
    <w:rsid w:val="00E06868"/>
    <w:rsid w:val="00E1136C"/>
    <w:rsid w:val="00E223F9"/>
    <w:rsid w:val="00E23EE3"/>
    <w:rsid w:val="00E260BA"/>
    <w:rsid w:val="00E26C3E"/>
    <w:rsid w:val="00E35C53"/>
    <w:rsid w:val="00E37E1E"/>
    <w:rsid w:val="00E477C6"/>
    <w:rsid w:val="00E80FA7"/>
    <w:rsid w:val="00E857F9"/>
    <w:rsid w:val="00E875E1"/>
    <w:rsid w:val="00E90329"/>
    <w:rsid w:val="00E92020"/>
    <w:rsid w:val="00EA5C97"/>
    <w:rsid w:val="00EC0B14"/>
    <w:rsid w:val="00ED0496"/>
    <w:rsid w:val="00ED38F3"/>
    <w:rsid w:val="00ED4DA7"/>
    <w:rsid w:val="00EE59AB"/>
    <w:rsid w:val="00F00108"/>
    <w:rsid w:val="00F07377"/>
    <w:rsid w:val="00F263CB"/>
    <w:rsid w:val="00F327A9"/>
    <w:rsid w:val="00F40257"/>
    <w:rsid w:val="00F51A92"/>
    <w:rsid w:val="00F73F3D"/>
    <w:rsid w:val="00F81077"/>
    <w:rsid w:val="00F86374"/>
    <w:rsid w:val="00F906C3"/>
    <w:rsid w:val="00F95208"/>
    <w:rsid w:val="00FA36AA"/>
    <w:rsid w:val="00FA3708"/>
    <w:rsid w:val="00FA5F40"/>
    <w:rsid w:val="00FB3874"/>
    <w:rsid w:val="00FC04FC"/>
    <w:rsid w:val="00FC5879"/>
    <w:rsid w:val="00FD48B7"/>
    <w:rsid w:val="00FE0EF6"/>
    <w:rsid w:val="00FE2873"/>
    <w:rsid w:val="00FE7A03"/>
    <w:rsid w:val="00FF4CB9"/>
    <w:rsid w:val="00FF60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0D9E60"/>
  <w15:docId w15:val="{C11255ED-0311-409B-BCDF-0E4B751F21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E2873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sid w:val="00FE2873"/>
    <w:rPr>
      <w:b/>
      <w:bCs/>
      <w:color w:val="26282F"/>
    </w:rPr>
  </w:style>
  <w:style w:type="character" w:styleId="a4">
    <w:name w:val="Hyperlink"/>
    <w:uiPriority w:val="99"/>
    <w:rsid w:val="00FE2873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FE287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E287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">
    <w:name w:val="Основной текст Знак1"/>
    <w:link w:val="a7"/>
    <w:uiPriority w:val="99"/>
    <w:rsid w:val="007C3D3D"/>
    <w:rPr>
      <w:shd w:val="clear" w:color="auto" w:fill="FFFFFF"/>
    </w:rPr>
  </w:style>
  <w:style w:type="character" w:customStyle="1" w:styleId="10pt">
    <w:name w:val="Основной текст + 10 pt"/>
    <w:aliases w:val="Полужирный4"/>
    <w:uiPriority w:val="99"/>
    <w:rsid w:val="007C3D3D"/>
    <w:rPr>
      <w:b/>
      <w:bCs/>
      <w:sz w:val="20"/>
      <w:szCs w:val="20"/>
      <w:shd w:val="clear" w:color="auto" w:fill="FFFFFF"/>
    </w:rPr>
  </w:style>
  <w:style w:type="paragraph" w:styleId="a7">
    <w:name w:val="Body Text"/>
    <w:basedOn w:val="a"/>
    <w:link w:val="1"/>
    <w:uiPriority w:val="99"/>
    <w:rsid w:val="007C3D3D"/>
    <w:pPr>
      <w:widowControl w:val="0"/>
      <w:shd w:val="clear" w:color="auto" w:fill="FFFFFF"/>
      <w:autoSpaceDE/>
      <w:autoSpaceDN/>
      <w:spacing w:line="302" w:lineRule="exact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Основной текст Знак"/>
    <w:basedOn w:val="a0"/>
    <w:uiPriority w:val="99"/>
    <w:semiHidden/>
    <w:rsid w:val="007C3D3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3">
    <w:name w:val="Основной текст + 103"/>
    <w:aliases w:val="5 pt3"/>
    <w:uiPriority w:val="99"/>
    <w:rsid w:val="007C3D3D"/>
    <w:rPr>
      <w:rFonts w:ascii="Times New Roman" w:hAnsi="Times New Roman" w:cs="Times New Roman"/>
      <w:sz w:val="21"/>
      <w:szCs w:val="21"/>
      <w:u w:val="none"/>
      <w:shd w:val="clear" w:color="auto" w:fill="FFFFFF"/>
    </w:rPr>
  </w:style>
  <w:style w:type="paragraph" w:customStyle="1" w:styleId="ConsPlusNormal">
    <w:name w:val="ConsPlusNormal"/>
    <w:rsid w:val="007C3D3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</w:rPr>
  </w:style>
  <w:style w:type="paragraph" w:styleId="a9">
    <w:name w:val="caption"/>
    <w:basedOn w:val="a"/>
    <w:semiHidden/>
    <w:unhideWhenUsed/>
    <w:qFormat/>
    <w:rsid w:val="007C3D3D"/>
    <w:pPr>
      <w:autoSpaceDE/>
      <w:autoSpaceDN/>
      <w:jc w:val="center"/>
    </w:pPr>
    <w:rPr>
      <w:b/>
      <w:sz w:val="28"/>
    </w:rPr>
  </w:style>
  <w:style w:type="character" w:customStyle="1" w:styleId="FontStyle81">
    <w:name w:val="Font Style81"/>
    <w:uiPriority w:val="99"/>
    <w:rsid w:val="007C3D3D"/>
    <w:rPr>
      <w:rFonts w:ascii="Times New Roman" w:hAnsi="Times New Roman" w:cs="Times New Roman" w:hint="default"/>
      <w:sz w:val="26"/>
      <w:szCs w:val="26"/>
    </w:rPr>
  </w:style>
  <w:style w:type="paragraph" w:styleId="aa">
    <w:name w:val="header"/>
    <w:basedOn w:val="a"/>
    <w:link w:val="ab"/>
    <w:uiPriority w:val="99"/>
    <w:rsid w:val="00B64CD4"/>
    <w:pPr>
      <w:tabs>
        <w:tab w:val="center" w:pos="4677"/>
        <w:tab w:val="right" w:pos="9355"/>
      </w:tabs>
      <w:autoSpaceDE/>
      <w:autoSpaceDN/>
    </w:pPr>
    <w:rPr>
      <w:sz w:val="24"/>
      <w:szCs w:val="24"/>
    </w:rPr>
  </w:style>
  <w:style w:type="character" w:customStyle="1" w:styleId="ab">
    <w:name w:val="Верхний колонтитул Знак"/>
    <w:basedOn w:val="a0"/>
    <w:link w:val="aa"/>
    <w:uiPriority w:val="99"/>
    <w:rsid w:val="00B64CD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page number"/>
    <w:basedOn w:val="a0"/>
    <w:rsid w:val="00B64CD4"/>
  </w:style>
  <w:style w:type="paragraph" w:customStyle="1" w:styleId="Noeeu1">
    <w:name w:val="Noeeu1"/>
    <w:basedOn w:val="a"/>
    <w:rsid w:val="00C0555F"/>
    <w:pPr>
      <w:autoSpaceDE/>
      <w:autoSpaceDN/>
      <w:spacing w:line="288" w:lineRule="auto"/>
    </w:pPr>
    <w:rPr>
      <w:sz w:val="28"/>
    </w:rPr>
  </w:style>
  <w:style w:type="paragraph" w:styleId="ad">
    <w:name w:val="List Paragraph"/>
    <w:basedOn w:val="a"/>
    <w:qFormat/>
    <w:rsid w:val="00947AF0"/>
    <w:pPr>
      <w:ind w:left="720"/>
      <w:contextualSpacing/>
    </w:pPr>
  </w:style>
  <w:style w:type="paragraph" w:customStyle="1" w:styleId="ConsPlusNonformat">
    <w:name w:val="ConsPlusNonformat"/>
    <w:rsid w:val="00947A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e">
    <w:name w:val="Table Grid"/>
    <w:basedOn w:val="a1"/>
    <w:rsid w:val="00B617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footer"/>
    <w:basedOn w:val="a"/>
    <w:link w:val="af0"/>
    <w:uiPriority w:val="99"/>
    <w:unhideWhenUsed/>
    <w:rsid w:val="003B7234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3B723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01">
    <w:name w:val="fontstyle01"/>
    <w:basedOn w:val="a0"/>
    <w:rsid w:val="004D1215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character" w:styleId="af1">
    <w:name w:val="annotation reference"/>
    <w:basedOn w:val="a0"/>
    <w:uiPriority w:val="99"/>
    <w:semiHidden/>
    <w:unhideWhenUsed/>
    <w:rsid w:val="001B0CF7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1B0CF7"/>
  </w:style>
  <w:style w:type="character" w:customStyle="1" w:styleId="af3">
    <w:name w:val="Текст примечания Знак"/>
    <w:basedOn w:val="a0"/>
    <w:link w:val="af2"/>
    <w:uiPriority w:val="99"/>
    <w:semiHidden/>
    <w:rsid w:val="001B0CF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1B0CF7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1B0CF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777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1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C872B8-AAD8-4BB0-A843-4C082F6475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2</Pages>
  <Words>261</Words>
  <Characters>1489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Министерство культуры Республики Татарстан</Company>
  <LinksUpToDate>false</LinksUpToDate>
  <CharactersWithSpaces>1747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Резеда Ахкамовна</dc:creator>
  <cp:lastModifiedBy>1</cp:lastModifiedBy>
  <cp:revision>41</cp:revision>
  <cp:lastPrinted>2022-11-21T07:28:00Z</cp:lastPrinted>
  <dcterms:created xsi:type="dcterms:W3CDTF">2022-07-26T08:29:00Z</dcterms:created>
  <dcterms:modified xsi:type="dcterms:W3CDTF">2022-11-21T12:52:00Z</dcterms:modified>
</cp:coreProperties>
</file>