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621E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AA573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  <w:tc>
          <w:tcPr>
            <w:tcW w:w="3010" w:type="dxa"/>
          </w:tcPr>
          <w:p w:rsidR="00C0555F" w:rsidRDefault="00C0555F" w:rsidP="00AA573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AA573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</w:tr>
    </w:tbl>
    <w:p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5874F3" w:rsidRDefault="005874F3" w:rsidP="00950A83">
      <w:pPr>
        <w:pStyle w:val="ConsPlusNonformat"/>
        <w:tabs>
          <w:tab w:val="left" w:pos="4536"/>
        </w:tabs>
        <w:ind w:right="5385"/>
        <w:jc w:val="both"/>
        <w:rPr>
          <w:rFonts w:ascii="Times New Roman" w:hAnsi="Times New Roman" w:cs="Times New Roman"/>
          <w:sz w:val="28"/>
          <w:szCs w:val="28"/>
        </w:rPr>
      </w:pPr>
    </w:p>
    <w:p w:rsidR="005874F3" w:rsidRDefault="005874F3" w:rsidP="00950A83">
      <w:pPr>
        <w:pStyle w:val="ConsPlusNonformat"/>
        <w:tabs>
          <w:tab w:val="left" w:pos="4536"/>
        </w:tabs>
        <w:ind w:right="5385"/>
        <w:jc w:val="both"/>
        <w:rPr>
          <w:rFonts w:ascii="Times New Roman" w:hAnsi="Times New Roman" w:cs="Times New Roman"/>
          <w:sz w:val="28"/>
          <w:szCs w:val="28"/>
        </w:rPr>
      </w:pPr>
    </w:p>
    <w:p w:rsidR="00AD1582" w:rsidRDefault="004C5706" w:rsidP="00950A83">
      <w:pPr>
        <w:pStyle w:val="ConsPlusNonformat"/>
        <w:tabs>
          <w:tab w:val="left" w:pos="4536"/>
        </w:tabs>
        <w:ind w:right="53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AD15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1582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Комитета Республики Татарстан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по охране объектов культурного наследия </w:t>
      </w:r>
      <w:r w:rsidR="00950A83" w:rsidRPr="00950A83">
        <w:rPr>
          <w:rFonts w:ascii="Times New Roman" w:hAnsi="Times New Roman" w:cs="Times New Roman"/>
          <w:sz w:val="28"/>
          <w:szCs w:val="28"/>
        </w:rPr>
        <w:t xml:space="preserve">от 28.09.2021 № 223-П </w:t>
      </w:r>
      <w:r w:rsidR="00950A83">
        <w:rPr>
          <w:rFonts w:ascii="Times New Roman" w:hAnsi="Times New Roman" w:cs="Times New Roman"/>
          <w:sz w:val="28"/>
          <w:szCs w:val="28"/>
        </w:rPr>
        <w:br/>
      </w:r>
      <w:r w:rsidR="00950A83" w:rsidRPr="00950A83">
        <w:rPr>
          <w:rFonts w:ascii="Times New Roman" w:hAnsi="Times New Roman" w:cs="Times New Roman"/>
          <w:sz w:val="28"/>
          <w:szCs w:val="28"/>
        </w:rPr>
        <w:t xml:space="preserve">«О включении выявленного объекта культурного наследия «Двухэтажный кирпичный жилой дом с лавками </w:t>
      </w:r>
      <w:r w:rsidR="002E2776">
        <w:rPr>
          <w:rFonts w:ascii="Times New Roman" w:hAnsi="Times New Roman" w:cs="Times New Roman"/>
          <w:sz w:val="28"/>
          <w:szCs w:val="28"/>
        </w:rPr>
        <w:br/>
      </w:r>
      <w:r w:rsidR="00950A83" w:rsidRPr="00950A83">
        <w:rPr>
          <w:rFonts w:ascii="Times New Roman" w:hAnsi="Times New Roman" w:cs="Times New Roman"/>
          <w:sz w:val="28"/>
          <w:szCs w:val="28"/>
        </w:rPr>
        <w:t xml:space="preserve">и проездной аркой, конец XIX в.» расположенного по адресу: Республика Татарстан, г. Чистополь, ул. Ленина, </w:t>
      </w:r>
      <w:r w:rsidR="00950A83">
        <w:rPr>
          <w:rFonts w:ascii="Times New Roman" w:hAnsi="Times New Roman" w:cs="Times New Roman"/>
          <w:sz w:val="28"/>
          <w:szCs w:val="28"/>
        </w:rPr>
        <w:br/>
      </w:r>
      <w:r w:rsidR="00950A83" w:rsidRPr="00950A83">
        <w:rPr>
          <w:rFonts w:ascii="Times New Roman" w:hAnsi="Times New Roman" w:cs="Times New Roman"/>
          <w:sz w:val="28"/>
          <w:szCs w:val="28"/>
        </w:rPr>
        <w:t xml:space="preserve">д. 48, лит. А, А1, А2, А3,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«Двухэтажный кирпичный жилой дом </w:t>
      </w:r>
      <w:r w:rsidR="00950A83">
        <w:rPr>
          <w:rFonts w:ascii="Times New Roman" w:hAnsi="Times New Roman" w:cs="Times New Roman"/>
          <w:sz w:val="28"/>
          <w:szCs w:val="28"/>
        </w:rPr>
        <w:br/>
      </w:r>
      <w:r w:rsidR="00950A83" w:rsidRPr="00950A83">
        <w:rPr>
          <w:rFonts w:ascii="Times New Roman" w:hAnsi="Times New Roman" w:cs="Times New Roman"/>
          <w:sz w:val="28"/>
          <w:szCs w:val="28"/>
        </w:rPr>
        <w:t xml:space="preserve">с лавками и проездной аркой, </w:t>
      </w:r>
      <w:r w:rsidR="00950A83">
        <w:rPr>
          <w:rFonts w:ascii="Times New Roman" w:hAnsi="Times New Roman" w:cs="Times New Roman"/>
          <w:sz w:val="28"/>
          <w:szCs w:val="28"/>
        </w:rPr>
        <w:br/>
      </w:r>
      <w:r w:rsidR="00950A83" w:rsidRPr="00950A83">
        <w:rPr>
          <w:rFonts w:ascii="Times New Roman" w:hAnsi="Times New Roman" w:cs="Times New Roman"/>
          <w:sz w:val="28"/>
          <w:szCs w:val="28"/>
        </w:rPr>
        <w:t xml:space="preserve">конец XIX в.», утверждении границ </w:t>
      </w:r>
      <w:r w:rsidR="003951EC">
        <w:rPr>
          <w:rFonts w:ascii="Times New Roman" w:hAnsi="Times New Roman" w:cs="Times New Roman"/>
          <w:sz w:val="28"/>
          <w:szCs w:val="28"/>
        </w:rPr>
        <w:br/>
      </w:r>
      <w:r w:rsidR="00950A83" w:rsidRPr="00950A83">
        <w:rPr>
          <w:rFonts w:ascii="Times New Roman" w:hAnsi="Times New Roman" w:cs="Times New Roman"/>
          <w:sz w:val="28"/>
          <w:szCs w:val="28"/>
        </w:rPr>
        <w:t>и режимов использования его территории и предмета охраны»</w:t>
      </w:r>
    </w:p>
    <w:p w:rsidR="008D1770" w:rsidRDefault="008D1770" w:rsidP="008D1770">
      <w:pPr>
        <w:pStyle w:val="ad"/>
        <w:tabs>
          <w:tab w:val="left" w:pos="993"/>
        </w:tabs>
        <w:ind w:left="709"/>
        <w:jc w:val="both"/>
        <w:rPr>
          <w:b/>
          <w:sz w:val="28"/>
          <w:szCs w:val="28"/>
        </w:rPr>
      </w:pPr>
    </w:p>
    <w:p w:rsidR="005874F3" w:rsidRDefault="005874F3" w:rsidP="005874F3">
      <w:pPr>
        <w:ind w:right="2" w:firstLine="709"/>
        <w:jc w:val="both"/>
        <w:rPr>
          <w:bCs/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>В соответствии с Федеральным законом от 25 июня 2002 года № 73</w:t>
      </w:r>
      <w:r>
        <w:rPr>
          <w:bCs/>
          <w:color w:val="000000"/>
          <w:sz w:val="28"/>
          <w:szCs w:val="28"/>
        </w:rPr>
        <w:t>-</w:t>
      </w:r>
      <w:r w:rsidRPr="00221590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№ 60-ЗРТ «Об объектах культурного наследия в Республике Татарстан»,</w:t>
      </w:r>
      <w:r w:rsidRPr="00DD4B4A">
        <w:rPr>
          <w:color w:val="000000"/>
          <w:sz w:val="28"/>
          <w:szCs w:val="28"/>
        </w:rPr>
        <w:t xml:space="preserve"> </w:t>
      </w:r>
      <w:r w:rsidRPr="00702506">
        <w:rPr>
          <w:color w:val="000000"/>
          <w:sz w:val="28"/>
          <w:szCs w:val="28"/>
        </w:rPr>
        <w:t xml:space="preserve">постановлением Кабинета Министров Республики Татарстан </w:t>
      </w:r>
      <w:r>
        <w:rPr>
          <w:color w:val="000000"/>
          <w:sz w:val="28"/>
          <w:szCs w:val="28"/>
        </w:rPr>
        <w:t>от 12.07.2018 №</w:t>
      </w:r>
      <w:r w:rsidRPr="004E3E2E">
        <w:rPr>
          <w:color w:val="000000"/>
          <w:sz w:val="28"/>
          <w:szCs w:val="28"/>
        </w:rPr>
        <w:t xml:space="preserve"> 565</w:t>
      </w:r>
      <w:r>
        <w:rPr>
          <w:color w:val="000000"/>
          <w:sz w:val="28"/>
          <w:szCs w:val="28"/>
        </w:rPr>
        <w:t xml:space="preserve"> </w:t>
      </w:r>
      <w:r w:rsidRPr="004E3E2E">
        <w:rPr>
          <w:color w:val="000000"/>
          <w:sz w:val="28"/>
          <w:szCs w:val="28"/>
        </w:rPr>
        <w:t>«Вопросы Комитета Республики Татарстан по охране объектов культурного наследия</w:t>
      </w:r>
      <w:r w:rsidRPr="0070250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3833BF">
        <w:rPr>
          <w:bCs/>
          <w:color w:val="000000"/>
          <w:sz w:val="28"/>
          <w:szCs w:val="28"/>
        </w:rPr>
        <w:t>приказываю:</w:t>
      </w:r>
    </w:p>
    <w:p w:rsidR="005874F3" w:rsidRDefault="005874F3" w:rsidP="005874F3">
      <w:pPr>
        <w:ind w:right="2" w:firstLine="709"/>
        <w:jc w:val="both"/>
        <w:rPr>
          <w:bCs/>
          <w:color w:val="000000"/>
          <w:sz w:val="28"/>
          <w:szCs w:val="28"/>
        </w:rPr>
      </w:pPr>
    </w:p>
    <w:p w:rsidR="008D1770" w:rsidRDefault="005874F3" w:rsidP="00950A83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8D1770">
        <w:rPr>
          <w:sz w:val="28"/>
          <w:szCs w:val="28"/>
        </w:rPr>
        <w:t xml:space="preserve">нести </w:t>
      </w:r>
      <w:r w:rsidR="00AD1582">
        <w:rPr>
          <w:sz w:val="28"/>
          <w:szCs w:val="28"/>
        </w:rPr>
        <w:t>в приказ</w:t>
      </w:r>
      <w:r w:rsidR="008D1770">
        <w:rPr>
          <w:sz w:val="28"/>
          <w:szCs w:val="28"/>
        </w:rPr>
        <w:t xml:space="preserve"> </w:t>
      </w:r>
      <w:r w:rsidR="008D1770" w:rsidRPr="002D614B">
        <w:rPr>
          <w:sz w:val="28"/>
          <w:szCs w:val="22"/>
        </w:rPr>
        <w:t xml:space="preserve">Комитета Республики Татарстан по охране объектов культурного наследия </w:t>
      </w:r>
      <w:r w:rsidR="00950A83">
        <w:rPr>
          <w:sz w:val="28"/>
          <w:szCs w:val="28"/>
        </w:rPr>
        <w:t>от 28.09.2021 № 223-П «</w:t>
      </w:r>
      <w:r w:rsidR="00950A83" w:rsidRPr="00221590">
        <w:rPr>
          <w:color w:val="000000"/>
          <w:sz w:val="28"/>
          <w:szCs w:val="28"/>
        </w:rPr>
        <w:t xml:space="preserve">О включении выявленного объекта культурного наследия </w:t>
      </w:r>
      <w:r w:rsidR="00950A83" w:rsidRPr="00221590">
        <w:rPr>
          <w:bCs/>
          <w:color w:val="000000"/>
          <w:sz w:val="28"/>
          <w:szCs w:val="28"/>
        </w:rPr>
        <w:t>«</w:t>
      </w:r>
      <w:r w:rsidR="00950A83" w:rsidRPr="00F550A2">
        <w:rPr>
          <w:rStyle w:val="fontstyle01"/>
        </w:rPr>
        <w:t>Двухэтажный кирпичный жилой дом с лавками и проездной аркой, конец XIX в.» расположенн</w:t>
      </w:r>
      <w:r w:rsidR="00950A83">
        <w:rPr>
          <w:rStyle w:val="fontstyle01"/>
        </w:rPr>
        <w:t>ого</w:t>
      </w:r>
      <w:r w:rsidR="00950A83" w:rsidRPr="00F550A2">
        <w:rPr>
          <w:rStyle w:val="fontstyle01"/>
        </w:rPr>
        <w:t xml:space="preserve"> по адресу: Республика Татарстан, </w:t>
      </w:r>
      <w:r w:rsidR="00950A83">
        <w:rPr>
          <w:rStyle w:val="fontstyle01"/>
        </w:rPr>
        <w:br/>
      </w:r>
      <w:r w:rsidR="00950A83" w:rsidRPr="00F550A2">
        <w:rPr>
          <w:rStyle w:val="fontstyle01"/>
        </w:rPr>
        <w:t>г. Чистополь, ул. Ленина, д. 48, лит. А, А1, А2, А3</w:t>
      </w:r>
      <w:r w:rsidR="00950A83">
        <w:rPr>
          <w:bCs/>
          <w:color w:val="000000"/>
          <w:sz w:val="28"/>
          <w:szCs w:val="28"/>
        </w:rPr>
        <w:t>,</w:t>
      </w:r>
      <w:r w:rsidR="00950A83" w:rsidRPr="00221590">
        <w:rPr>
          <w:color w:val="000000"/>
          <w:sz w:val="28"/>
          <w:szCs w:val="28"/>
        </w:rPr>
        <w:t xml:space="preserve"> в единый государственный</w:t>
      </w:r>
      <w:r w:rsidR="00950A83">
        <w:rPr>
          <w:color w:val="000000"/>
          <w:sz w:val="28"/>
          <w:szCs w:val="28"/>
        </w:rPr>
        <w:t xml:space="preserve"> </w:t>
      </w:r>
      <w:r w:rsidR="00950A83" w:rsidRPr="00221590">
        <w:rPr>
          <w:color w:val="000000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950A83" w:rsidRPr="00F550A2">
        <w:rPr>
          <w:color w:val="000000"/>
          <w:sz w:val="28"/>
          <w:szCs w:val="28"/>
        </w:rPr>
        <w:t>местного (муниципального) значения</w:t>
      </w:r>
      <w:r w:rsidR="00950A83" w:rsidRPr="00221590">
        <w:rPr>
          <w:color w:val="000000"/>
          <w:sz w:val="28"/>
          <w:szCs w:val="28"/>
        </w:rPr>
        <w:t xml:space="preserve"> </w:t>
      </w:r>
      <w:r w:rsidR="00950A83" w:rsidRPr="00221590">
        <w:rPr>
          <w:bCs/>
          <w:color w:val="000000"/>
          <w:sz w:val="28"/>
          <w:szCs w:val="28"/>
        </w:rPr>
        <w:t>«</w:t>
      </w:r>
      <w:r w:rsidR="00950A83" w:rsidRPr="00F550A2">
        <w:rPr>
          <w:rStyle w:val="fontstyle01"/>
        </w:rPr>
        <w:t xml:space="preserve">Двухэтажный кирпичный жилой дом с лавками </w:t>
      </w:r>
      <w:r w:rsidR="00950A83">
        <w:rPr>
          <w:rStyle w:val="fontstyle01"/>
        </w:rPr>
        <w:br/>
      </w:r>
      <w:r w:rsidR="00950A83" w:rsidRPr="00F550A2">
        <w:rPr>
          <w:rStyle w:val="fontstyle01"/>
        </w:rPr>
        <w:t>и проездной аркой, конец XIX в.»</w:t>
      </w:r>
      <w:r w:rsidR="00950A83">
        <w:rPr>
          <w:rStyle w:val="fontstyle01"/>
        </w:rPr>
        <w:t xml:space="preserve">, </w:t>
      </w:r>
      <w:r w:rsidR="00950A83" w:rsidRPr="00221590">
        <w:rPr>
          <w:color w:val="000000"/>
          <w:sz w:val="28"/>
          <w:szCs w:val="28"/>
        </w:rPr>
        <w:t xml:space="preserve">утверждении границ и режимов использования </w:t>
      </w:r>
      <w:r w:rsidR="00950A83">
        <w:rPr>
          <w:color w:val="000000"/>
          <w:sz w:val="28"/>
          <w:szCs w:val="28"/>
        </w:rPr>
        <w:t xml:space="preserve">его </w:t>
      </w:r>
      <w:r w:rsidR="00950A83" w:rsidRPr="00221590">
        <w:rPr>
          <w:color w:val="000000"/>
          <w:sz w:val="28"/>
          <w:szCs w:val="28"/>
        </w:rPr>
        <w:t>территор</w:t>
      </w:r>
      <w:r w:rsidR="00950A83">
        <w:rPr>
          <w:color w:val="000000"/>
          <w:sz w:val="28"/>
          <w:szCs w:val="28"/>
        </w:rPr>
        <w:t>ии и предмета охраны»</w:t>
      </w:r>
      <w:r w:rsidR="008D1770">
        <w:rPr>
          <w:sz w:val="28"/>
          <w:szCs w:val="28"/>
        </w:rPr>
        <w:t xml:space="preserve"> </w:t>
      </w:r>
      <w:r w:rsidR="00365D38">
        <w:rPr>
          <w:sz w:val="28"/>
          <w:szCs w:val="28"/>
        </w:rPr>
        <w:t xml:space="preserve">следующие </w:t>
      </w:r>
      <w:r w:rsidR="008D1770">
        <w:rPr>
          <w:sz w:val="28"/>
          <w:szCs w:val="28"/>
        </w:rPr>
        <w:t>изменени</w:t>
      </w:r>
      <w:r w:rsidR="004569EA">
        <w:rPr>
          <w:sz w:val="28"/>
          <w:szCs w:val="28"/>
        </w:rPr>
        <w:t>я</w:t>
      </w:r>
      <w:r w:rsidR="008D1770">
        <w:rPr>
          <w:sz w:val="28"/>
          <w:szCs w:val="28"/>
        </w:rPr>
        <w:t>:</w:t>
      </w:r>
    </w:p>
    <w:p w:rsidR="00453B76" w:rsidRDefault="00453B76" w:rsidP="00453B7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изложить в следующей редакции: </w:t>
      </w:r>
    </w:p>
    <w:p w:rsidR="00453B76" w:rsidRDefault="00453B76" w:rsidP="00453B7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21590">
        <w:rPr>
          <w:color w:val="000000"/>
          <w:sz w:val="28"/>
          <w:szCs w:val="28"/>
        </w:rPr>
        <w:t xml:space="preserve">О включении выявленного объекта культурного наследия </w:t>
      </w:r>
      <w:r w:rsidRPr="00221590">
        <w:rPr>
          <w:bCs/>
          <w:color w:val="000000"/>
          <w:sz w:val="28"/>
          <w:szCs w:val="28"/>
        </w:rPr>
        <w:t>«</w:t>
      </w:r>
      <w:r w:rsidRPr="00F550A2">
        <w:rPr>
          <w:rStyle w:val="fontstyle01"/>
        </w:rPr>
        <w:t>Двухэтажный кирпичный жилой дом с лавками и проездной аркой</w:t>
      </w:r>
      <w:r>
        <w:rPr>
          <w:rStyle w:val="fontstyle01"/>
        </w:rPr>
        <w:t>»</w:t>
      </w:r>
      <w:r w:rsidRPr="00F550A2">
        <w:rPr>
          <w:rStyle w:val="fontstyle01"/>
        </w:rPr>
        <w:t>, конец XIX в. расположенн</w:t>
      </w:r>
      <w:r>
        <w:rPr>
          <w:rStyle w:val="fontstyle01"/>
        </w:rPr>
        <w:t>ого</w:t>
      </w:r>
      <w:r w:rsidRPr="00F550A2">
        <w:rPr>
          <w:rStyle w:val="fontstyle01"/>
        </w:rPr>
        <w:t xml:space="preserve"> по адресу: Республика Татарстан, </w:t>
      </w:r>
      <w:proofErr w:type="spellStart"/>
      <w:r>
        <w:rPr>
          <w:rStyle w:val="fontstyle01"/>
        </w:rPr>
        <w:t>Чистопольский</w:t>
      </w:r>
      <w:proofErr w:type="spellEnd"/>
      <w:r>
        <w:rPr>
          <w:rStyle w:val="fontstyle01"/>
        </w:rPr>
        <w:t xml:space="preserve"> муниципальный район, </w:t>
      </w:r>
      <w:r>
        <w:rPr>
          <w:rStyle w:val="fontstyle01"/>
        </w:rPr>
        <w:br/>
      </w:r>
      <w:r w:rsidRPr="00F550A2">
        <w:rPr>
          <w:rStyle w:val="fontstyle01"/>
        </w:rPr>
        <w:t>г. Чистополь, ул. Ленина, д. 48, лит. А, А1, А2, А3</w:t>
      </w:r>
      <w:r>
        <w:rPr>
          <w:bCs/>
          <w:color w:val="000000"/>
          <w:sz w:val="28"/>
          <w:szCs w:val="28"/>
        </w:rPr>
        <w:t>,</w:t>
      </w:r>
      <w:r w:rsidRPr="00221590">
        <w:rPr>
          <w:color w:val="000000"/>
          <w:sz w:val="28"/>
          <w:szCs w:val="28"/>
        </w:rPr>
        <w:t xml:space="preserve"> в единый государственный</w:t>
      </w:r>
      <w:r>
        <w:rPr>
          <w:color w:val="000000"/>
          <w:sz w:val="28"/>
          <w:szCs w:val="28"/>
        </w:rPr>
        <w:t xml:space="preserve"> </w:t>
      </w:r>
      <w:r w:rsidRPr="00221590">
        <w:rPr>
          <w:color w:val="000000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Pr="00F550A2">
        <w:rPr>
          <w:color w:val="000000"/>
          <w:sz w:val="28"/>
          <w:szCs w:val="28"/>
        </w:rPr>
        <w:t>местного (муниципального) значения</w:t>
      </w:r>
      <w:r w:rsidRPr="00221590">
        <w:rPr>
          <w:color w:val="000000"/>
          <w:sz w:val="28"/>
          <w:szCs w:val="28"/>
        </w:rPr>
        <w:t xml:space="preserve"> </w:t>
      </w:r>
      <w:r w:rsidRPr="00221590">
        <w:rPr>
          <w:bCs/>
          <w:color w:val="000000"/>
          <w:sz w:val="28"/>
          <w:szCs w:val="28"/>
        </w:rPr>
        <w:t>«</w:t>
      </w:r>
      <w:r w:rsidRPr="00F550A2">
        <w:rPr>
          <w:rStyle w:val="fontstyle01"/>
        </w:rPr>
        <w:t xml:space="preserve">Двухэтажный кирпичный жилой дом с лавками </w:t>
      </w:r>
      <w:r>
        <w:rPr>
          <w:rStyle w:val="fontstyle01"/>
        </w:rPr>
        <w:br/>
      </w:r>
      <w:r w:rsidRPr="00F550A2">
        <w:rPr>
          <w:rStyle w:val="fontstyle01"/>
        </w:rPr>
        <w:t>и проездной аркой</w:t>
      </w:r>
      <w:r>
        <w:rPr>
          <w:rStyle w:val="fontstyle01"/>
        </w:rPr>
        <w:t>», конец XIX в., расположенного по адресу:</w:t>
      </w:r>
      <w:r w:rsidRPr="00453B76">
        <w:rPr>
          <w:rStyle w:val="fontstyle01"/>
        </w:rPr>
        <w:t xml:space="preserve"> </w:t>
      </w:r>
      <w:r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Чистопольский</w:t>
      </w:r>
      <w:proofErr w:type="spellEnd"/>
      <w:r>
        <w:rPr>
          <w:sz w:val="28"/>
          <w:szCs w:val="28"/>
        </w:rPr>
        <w:t xml:space="preserve"> муниципальный район</w:t>
      </w:r>
      <w:r w:rsidRPr="007F373E">
        <w:rPr>
          <w:sz w:val="28"/>
          <w:szCs w:val="28"/>
        </w:rPr>
        <w:t>, г. Чистополь, ул. Ленина, д. 48, лит. А, А1, А2,</w:t>
      </w:r>
      <w:r>
        <w:rPr>
          <w:sz w:val="28"/>
          <w:szCs w:val="28"/>
        </w:rPr>
        <w:t xml:space="preserve"> Б, б, б1</w:t>
      </w:r>
      <w:r>
        <w:rPr>
          <w:rStyle w:val="fontstyle01"/>
        </w:rPr>
        <w:t xml:space="preserve">, </w:t>
      </w:r>
      <w:r w:rsidRPr="00221590">
        <w:rPr>
          <w:color w:val="000000"/>
          <w:sz w:val="28"/>
          <w:szCs w:val="28"/>
        </w:rPr>
        <w:t xml:space="preserve">утверждении границ </w:t>
      </w:r>
      <w:r>
        <w:rPr>
          <w:color w:val="000000"/>
          <w:sz w:val="28"/>
          <w:szCs w:val="28"/>
        </w:rPr>
        <w:t xml:space="preserve">его </w:t>
      </w:r>
      <w:r w:rsidRPr="00221590">
        <w:rPr>
          <w:color w:val="000000"/>
          <w:sz w:val="28"/>
          <w:szCs w:val="28"/>
        </w:rPr>
        <w:t>территор</w:t>
      </w:r>
      <w:r>
        <w:rPr>
          <w:color w:val="000000"/>
          <w:sz w:val="28"/>
          <w:szCs w:val="28"/>
        </w:rPr>
        <w:t>ии и предмета охраны»;</w:t>
      </w:r>
    </w:p>
    <w:p w:rsidR="00365D38" w:rsidRDefault="00453B76" w:rsidP="00950A83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65D38">
        <w:rPr>
          <w:sz w:val="28"/>
          <w:szCs w:val="28"/>
        </w:rPr>
        <w:t>ункт 1 изложить в следующей редакции:</w:t>
      </w:r>
    </w:p>
    <w:p w:rsidR="00950A83" w:rsidRDefault="00365D38" w:rsidP="00365D38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«1. </w:t>
      </w:r>
      <w:r w:rsidR="00950A83" w:rsidRPr="00B12A6F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950A83" w:rsidRPr="00B12A6F">
        <w:rPr>
          <w:bCs/>
          <w:color w:val="000000"/>
          <w:sz w:val="28"/>
          <w:szCs w:val="28"/>
        </w:rPr>
        <w:t>«</w:t>
      </w:r>
      <w:r w:rsidR="00950A83" w:rsidRPr="00F550A2">
        <w:rPr>
          <w:rStyle w:val="fontstyle01"/>
        </w:rPr>
        <w:t>Двухэтажный кирпичный жилой дом с лавками и проездной аркой</w:t>
      </w:r>
      <w:r w:rsidR="00950A83">
        <w:rPr>
          <w:rStyle w:val="fontstyle01"/>
        </w:rPr>
        <w:t>»</w:t>
      </w:r>
      <w:r w:rsidR="00950A83" w:rsidRPr="00F550A2">
        <w:rPr>
          <w:rStyle w:val="fontstyle01"/>
        </w:rPr>
        <w:t>, конец XIX в.</w:t>
      </w:r>
      <w:r w:rsidR="00950A83">
        <w:rPr>
          <w:rStyle w:val="fontstyle01"/>
        </w:rPr>
        <w:t>,</w:t>
      </w:r>
      <w:r w:rsidR="00950A83" w:rsidRPr="00F550A2">
        <w:rPr>
          <w:rStyle w:val="fontstyle01"/>
        </w:rPr>
        <w:t xml:space="preserve"> расположенн</w:t>
      </w:r>
      <w:r w:rsidR="00950A83">
        <w:rPr>
          <w:rStyle w:val="fontstyle01"/>
        </w:rPr>
        <w:t>ый</w:t>
      </w:r>
      <w:r w:rsidR="00950A83" w:rsidRPr="00F550A2">
        <w:rPr>
          <w:rStyle w:val="fontstyle01"/>
        </w:rPr>
        <w:t xml:space="preserve"> по адресу: Республика Татарстан, </w:t>
      </w:r>
      <w:proofErr w:type="spellStart"/>
      <w:r w:rsidR="00950A83">
        <w:rPr>
          <w:rStyle w:val="fontstyle01"/>
        </w:rPr>
        <w:t>Чистопольский</w:t>
      </w:r>
      <w:proofErr w:type="spellEnd"/>
      <w:r w:rsidR="00950A83">
        <w:rPr>
          <w:rStyle w:val="fontstyle01"/>
        </w:rPr>
        <w:t xml:space="preserve"> муниципальный район, </w:t>
      </w:r>
      <w:r w:rsidR="00950A83">
        <w:rPr>
          <w:rStyle w:val="fontstyle01"/>
        </w:rPr>
        <w:br/>
      </w:r>
      <w:r w:rsidR="00950A83" w:rsidRPr="00F550A2">
        <w:rPr>
          <w:rStyle w:val="fontstyle01"/>
        </w:rPr>
        <w:t>г. Чистополь, ул. Ленина, д. 48, лит. А, А1, А2, А3</w:t>
      </w:r>
      <w:r w:rsidR="00950A83" w:rsidRPr="00B12A6F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«Двухэтажный кирпичный жилой дом с лавками </w:t>
      </w:r>
      <w:r w:rsidR="00950A83">
        <w:rPr>
          <w:color w:val="000000"/>
          <w:sz w:val="28"/>
          <w:szCs w:val="28"/>
        </w:rPr>
        <w:br/>
      </w:r>
      <w:r w:rsidR="00950A83" w:rsidRPr="00B12A6F">
        <w:rPr>
          <w:color w:val="000000"/>
          <w:sz w:val="28"/>
          <w:szCs w:val="28"/>
        </w:rPr>
        <w:t>и проездной аркой», конец XIX в. (вид объекта</w:t>
      </w:r>
      <w:r w:rsidR="002E2776">
        <w:rPr>
          <w:color w:val="000000"/>
          <w:sz w:val="28"/>
          <w:szCs w:val="28"/>
        </w:rPr>
        <w:t xml:space="preserve"> </w:t>
      </w:r>
      <w:r w:rsidR="00950A83" w:rsidRPr="00B12A6F">
        <w:rPr>
          <w:color w:val="000000"/>
          <w:sz w:val="28"/>
          <w:szCs w:val="28"/>
        </w:rPr>
        <w:t xml:space="preserve">– памятник), </w:t>
      </w:r>
      <w:r w:rsidR="00950A83" w:rsidRPr="002B5E0F">
        <w:rPr>
          <w:sz w:val="28"/>
          <w:szCs w:val="28"/>
        </w:rPr>
        <w:t xml:space="preserve">расположенного </w:t>
      </w:r>
      <w:r w:rsidR="002E2776">
        <w:rPr>
          <w:sz w:val="28"/>
          <w:szCs w:val="28"/>
        </w:rPr>
        <w:br/>
      </w:r>
      <w:r w:rsidR="00950A83" w:rsidRPr="002B5E0F">
        <w:rPr>
          <w:sz w:val="28"/>
          <w:szCs w:val="28"/>
        </w:rPr>
        <w:t xml:space="preserve">по адресу: </w:t>
      </w:r>
      <w:r w:rsidR="00950A83">
        <w:rPr>
          <w:sz w:val="28"/>
          <w:szCs w:val="28"/>
        </w:rPr>
        <w:t xml:space="preserve">Республика Татарстан, </w:t>
      </w:r>
      <w:proofErr w:type="spellStart"/>
      <w:r w:rsidR="00950A83">
        <w:rPr>
          <w:sz w:val="28"/>
          <w:szCs w:val="28"/>
        </w:rPr>
        <w:t>Чистопольский</w:t>
      </w:r>
      <w:proofErr w:type="spellEnd"/>
      <w:r w:rsidR="00950A83">
        <w:rPr>
          <w:sz w:val="28"/>
          <w:szCs w:val="28"/>
        </w:rPr>
        <w:t xml:space="preserve"> муниципальный район</w:t>
      </w:r>
      <w:r w:rsidR="00950A83" w:rsidRPr="007F373E">
        <w:rPr>
          <w:sz w:val="28"/>
          <w:szCs w:val="28"/>
        </w:rPr>
        <w:t xml:space="preserve">, </w:t>
      </w:r>
      <w:r w:rsidR="002E2776">
        <w:rPr>
          <w:sz w:val="28"/>
          <w:szCs w:val="28"/>
        </w:rPr>
        <w:br/>
      </w:r>
      <w:r w:rsidR="00950A83" w:rsidRPr="007F373E">
        <w:rPr>
          <w:sz w:val="28"/>
          <w:szCs w:val="28"/>
        </w:rPr>
        <w:t>г. Чистополь, ул. Ленина, д. 48, лит. А, А1, А2,</w:t>
      </w:r>
      <w:r w:rsidR="00950A83">
        <w:rPr>
          <w:sz w:val="28"/>
          <w:szCs w:val="28"/>
        </w:rPr>
        <w:t xml:space="preserve"> Б, б, б1</w:t>
      </w:r>
      <w:r w:rsidR="00453B76">
        <w:rPr>
          <w:color w:val="000000"/>
          <w:sz w:val="28"/>
          <w:szCs w:val="28"/>
        </w:rPr>
        <w:t>.»;</w:t>
      </w:r>
    </w:p>
    <w:p w:rsidR="00365D38" w:rsidRDefault="00453B76" w:rsidP="00365D38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65D38">
        <w:rPr>
          <w:color w:val="000000"/>
          <w:sz w:val="28"/>
          <w:szCs w:val="28"/>
        </w:rPr>
        <w:t>ункт 2 изложить в следующей редакции:</w:t>
      </w:r>
    </w:p>
    <w:p w:rsidR="00950A83" w:rsidRDefault="00365D38" w:rsidP="00365D38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«2. </w:t>
      </w:r>
      <w:r w:rsidR="00950A83" w:rsidRPr="00C04522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950A83">
        <w:rPr>
          <w:color w:val="000000"/>
          <w:sz w:val="28"/>
          <w:szCs w:val="28"/>
        </w:rPr>
        <w:t xml:space="preserve">местного (муниципального) </w:t>
      </w:r>
      <w:r w:rsidR="00950A83" w:rsidRPr="00C04522">
        <w:rPr>
          <w:color w:val="000000"/>
          <w:sz w:val="28"/>
          <w:szCs w:val="28"/>
        </w:rPr>
        <w:t xml:space="preserve">значения </w:t>
      </w:r>
      <w:r w:rsidR="00950A83" w:rsidRPr="00B12A6F">
        <w:rPr>
          <w:color w:val="000000"/>
          <w:sz w:val="28"/>
          <w:szCs w:val="28"/>
        </w:rPr>
        <w:t xml:space="preserve">«Двухэтажный кирпичный жилой дом с лавками </w:t>
      </w:r>
      <w:r w:rsidR="00950A83">
        <w:rPr>
          <w:color w:val="000000"/>
          <w:sz w:val="28"/>
          <w:szCs w:val="28"/>
        </w:rPr>
        <w:br/>
      </w:r>
      <w:r w:rsidR="00950A83" w:rsidRPr="00B12A6F">
        <w:rPr>
          <w:color w:val="000000"/>
          <w:sz w:val="28"/>
          <w:szCs w:val="28"/>
        </w:rPr>
        <w:t xml:space="preserve">и проездной аркой», конец XIX в., </w:t>
      </w:r>
      <w:r w:rsidR="00950A83" w:rsidRPr="002B5E0F">
        <w:rPr>
          <w:sz w:val="28"/>
          <w:szCs w:val="28"/>
        </w:rPr>
        <w:t xml:space="preserve">расположенного по адресу: </w:t>
      </w:r>
      <w:r w:rsidR="00950A83">
        <w:rPr>
          <w:sz w:val="28"/>
          <w:szCs w:val="28"/>
        </w:rPr>
        <w:t xml:space="preserve">Республика Татарстан, </w:t>
      </w:r>
      <w:proofErr w:type="spellStart"/>
      <w:r w:rsidR="00950A83">
        <w:rPr>
          <w:sz w:val="28"/>
          <w:szCs w:val="28"/>
        </w:rPr>
        <w:t>Чистопольский</w:t>
      </w:r>
      <w:proofErr w:type="spellEnd"/>
      <w:r w:rsidR="00950A83">
        <w:rPr>
          <w:sz w:val="28"/>
          <w:szCs w:val="28"/>
        </w:rPr>
        <w:t xml:space="preserve"> муниципальный район</w:t>
      </w:r>
      <w:r w:rsidR="00950A83" w:rsidRPr="007F373E">
        <w:rPr>
          <w:sz w:val="28"/>
          <w:szCs w:val="28"/>
        </w:rPr>
        <w:t>, г. Чистополь, ул. Ленина, д. 48, лит. А, А1, А2,</w:t>
      </w:r>
      <w:r w:rsidR="00950A83">
        <w:rPr>
          <w:sz w:val="28"/>
          <w:szCs w:val="28"/>
        </w:rPr>
        <w:t xml:space="preserve"> Б, б, б1</w:t>
      </w:r>
      <w:r w:rsidR="00950A83">
        <w:rPr>
          <w:rStyle w:val="fontstyle01"/>
        </w:rPr>
        <w:t xml:space="preserve">, </w:t>
      </w:r>
      <w:r w:rsidR="00950A83" w:rsidRPr="009E500B">
        <w:rPr>
          <w:color w:val="000000"/>
          <w:sz w:val="28"/>
          <w:szCs w:val="28"/>
        </w:rPr>
        <w:t>согласно приложению № 1 к настоящему приказу.</w:t>
      </w:r>
      <w:r w:rsidR="00453B76">
        <w:rPr>
          <w:color w:val="000000"/>
          <w:sz w:val="28"/>
          <w:szCs w:val="28"/>
        </w:rPr>
        <w:t>»;</w:t>
      </w:r>
    </w:p>
    <w:p w:rsidR="00365D38" w:rsidRDefault="00453B76" w:rsidP="00365D38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пункт 3 признать утратившим силу;</w:t>
      </w:r>
    </w:p>
    <w:p w:rsidR="00365D38" w:rsidRDefault="00453B76" w:rsidP="00365D38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65D38">
        <w:rPr>
          <w:color w:val="000000"/>
          <w:sz w:val="28"/>
          <w:szCs w:val="28"/>
        </w:rPr>
        <w:t>ункт 4 изложить в следующей редакции:</w:t>
      </w:r>
    </w:p>
    <w:p w:rsidR="00950A83" w:rsidRDefault="00365D38" w:rsidP="00365D38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«4. </w:t>
      </w:r>
      <w:r w:rsidR="00950A83" w:rsidRPr="002B5E0F">
        <w:rPr>
          <w:color w:val="000000"/>
          <w:sz w:val="28"/>
          <w:szCs w:val="28"/>
        </w:rPr>
        <w:t xml:space="preserve">Утвердить предмет охраны объекта культурного наследия местного (муниципального) значения </w:t>
      </w:r>
      <w:r w:rsidR="00950A83" w:rsidRPr="00B12A6F">
        <w:rPr>
          <w:color w:val="000000"/>
          <w:sz w:val="28"/>
          <w:szCs w:val="28"/>
        </w:rPr>
        <w:t xml:space="preserve">«Двухэтажный кирпичный жилой дом с лавками </w:t>
      </w:r>
      <w:r w:rsidR="00950A83">
        <w:rPr>
          <w:color w:val="000000"/>
          <w:sz w:val="28"/>
          <w:szCs w:val="28"/>
        </w:rPr>
        <w:br/>
      </w:r>
      <w:r w:rsidR="00950A83" w:rsidRPr="00B12A6F">
        <w:rPr>
          <w:color w:val="000000"/>
          <w:sz w:val="28"/>
          <w:szCs w:val="28"/>
        </w:rPr>
        <w:t xml:space="preserve">и проездной аркой», конец XIX в., </w:t>
      </w:r>
      <w:r w:rsidR="00950A83" w:rsidRPr="002B5E0F">
        <w:rPr>
          <w:sz w:val="28"/>
          <w:szCs w:val="28"/>
        </w:rPr>
        <w:t xml:space="preserve">расположенного по адресу: </w:t>
      </w:r>
      <w:r w:rsidR="00950A83">
        <w:rPr>
          <w:sz w:val="28"/>
          <w:szCs w:val="28"/>
        </w:rPr>
        <w:t xml:space="preserve">Республика Татарстан, </w:t>
      </w:r>
      <w:proofErr w:type="spellStart"/>
      <w:r w:rsidR="00950A83">
        <w:rPr>
          <w:sz w:val="28"/>
          <w:szCs w:val="28"/>
        </w:rPr>
        <w:lastRenderedPageBreak/>
        <w:t>Чистопольский</w:t>
      </w:r>
      <w:proofErr w:type="spellEnd"/>
      <w:r w:rsidR="00950A83">
        <w:rPr>
          <w:sz w:val="28"/>
          <w:szCs w:val="28"/>
        </w:rPr>
        <w:t xml:space="preserve"> муниципальный район</w:t>
      </w:r>
      <w:r w:rsidR="00950A83" w:rsidRPr="007F373E">
        <w:rPr>
          <w:sz w:val="28"/>
          <w:szCs w:val="28"/>
        </w:rPr>
        <w:t>, г. Чистополь, ул. Ленина, д. 48, лит. А, А1, А2,</w:t>
      </w:r>
      <w:r w:rsidR="00950A83">
        <w:rPr>
          <w:sz w:val="28"/>
          <w:szCs w:val="28"/>
        </w:rPr>
        <w:t xml:space="preserve"> Б, б, б1</w:t>
      </w:r>
      <w:r w:rsidR="00950A83" w:rsidRPr="002B5E0F">
        <w:rPr>
          <w:color w:val="000000"/>
          <w:sz w:val="28"/>
          <w:szCs w:val="28"/>
        </w:rPr>
        <w:t xml:space="preserve">, согласно приложению № </w:t>
      </w:r>
      <w:r w:rsidR="00FB350E">
        <w:rPr>
          <w:color w:val="000000"/>
          <w:sz w:val="28"/>
          <w:szCs w:val="28"/>
        </w:rPr>
        <w:t>3</w:t>
      </w:r>
      <w:r w:rsidR="00950A83" w:rsidRPr="002B5E0F">
        <w:rPr>
          <w:color w:val="000000"/>
          <w:sz w:val="28"/>
          <w:szCs w:val="28"/>
        </w:rPr>
        <w:t xml:space="preserve"> к настоящему приказу.</w:t>
      </w:r>
      <w:r w:rsidR="005874F3">
        <w:rPr>
          <w:color w:val="000000"/>
          <w:sz w:val="28"/>
          <w:szCs w:val="28"/>
        </w:rPr>
        <w:t>»;</w:t>
      </w:r>
    </w:p>
    <w:p w:rsidR="005874F3" w:rsidRDefault="005874F3" w:rsidP="005874F3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 № 1 и № 3 к указанному приказу изложить в новой редакции (прилагаются).</w:t>
      </w: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7B4D2E" w:rsidRDefault="007B4D2E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453B76" w:rsidP="00453B76">
      <w:pPr>
        <w:autoSpaceDE/>
        <w:autoSpaceDN/>
        <w:ind w:right="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  <w:r w:rsidRPr="002F54A2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2F54A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И.Н. Гущин</w:t>
      </w: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1017C" w:rsidRDefault="0001017C" w:rsidP="0001017C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453B76" w:rsidRDefault="00453B76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</w:p>
    <w:p w:rsidR="007B4D2E" w:rsidRDefault="007B4D2E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  <w:sectPr w:rsidR="007B4D2E" w:rsidSect="00453B76">
          <w:headerReference w:type="even" r:id="rId9"/>
          <w:headerReference w:type="default" r:id="rId10"/>
          <w:pgSz w:w="11906" w:h="16838"/>
          <w:pgMar w:top="851" w:right="567" w:bottom="1418" w:left="1134" w:header="709" w:footer="709" w:gutter="0"/>
          <w:pgNumType w:start="1"/>
          <w:cols w:space="708"/>
          <w:titlePg/>
          <w:docGrid w:linePitch="360"/>
        </w:sectPr>
      </w:pPr>
    </w:p>
    <w:p w:rsidR="00950A83" w:rsidRPr="00E35469" w:rsidRDefault="00950A83" w:rsidP="0001017C">
      <w:pPr>
        <w:autoSpaceDE/>
        <w:autoSpaceDN/>
        <w:ind w:left="5103" w:right="2" w:firstLine="709"/>
        <w:jc w:val="both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950A83" w:rsidRPr="00E35469" w:rsidRDefault="00950A83" w:rsidP="00950A83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950A83" w:rsidRPr="00E35469" w:rsidRDefault="00950A83" w:rsidP="00950A83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950A83" w:rsidRDefault="00950A83" w:rsidP="00950A83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2E2776">
        <w:rPr>
          <w:color w:val="000000"/>
          <w:sz w:val="28"/>
          <w:szCs w:val="28"/>
        </w:rPr>
        <w:t>28.09.</w:t>
      </w:r>
      <w:r>
        <w:rPr>
          <w:color w:val="000000"/>
          <w:sz w:val="28"/>
          <w:szCs w:val="28"/>
        </w:rPr>
        <w:t>202</w:t>
      </w:r>
      <w:r w:rsidR="002E2776">
        <w:rPr>
          <w:color w:val="000000"/>
          <w:sz w:val="28"/>
          <w:szCs w:val="28"/>
        </w:rPr>
        <w:t>1</w:t>
      </w:r>
      <w:r w:rsidRPr="00E35469">
        <w:rPr>
          <w:color w:val="000000"/>
          <w:sz w:val="28"/>
          <w:szCs w:val="28"/>
        </w:rPr>
        <w:t xml:space="preserve"> № </w:t>
      </w:r>
      <w:r w:rsidR="002E2776">
        <w:rPr>
          <w:color w:val="000000"/>
          <w:sz w:val="28"/>
          <w:szCs w:val="28"/>
        </w:rPr>
        <w:t>223-П</w:t>
      </w:r>
    </w:p>
    <w:p w:rsidR="00453B76" w:rsidRPr="00E35469" w:rsidRDefault="00453B76" w:rsidP="00950A83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950A83" w:rsidRDefault="00950A83" w:rsidP="00950A83">
      <w:pPr>
        <w:ind w:firstLine="709"/>
        <w:jc w:val="right"/>
        <w:rPr>
          <w:color w:val="000000"/>
          <w:sz w:val="28"/>
          <w:szCs w:val="28"/>
        </w:rPr>
      </w:pPr>
    </w:p>
    <w:p w:rsidR="00950A83" w:rsidRPr="00221590" w:rsidRDefault="00950A83" w:rsidP="00950A83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950A83" w:rsidRDefault="00950A83" w:rsidP="00950A83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конец XIX в., </w:t>
      </w:r>
      <w:r w:rsidRPr="002B5E0F">
        <w:rPr>
          <w:sz w:val="28"/>
          <w:szCs w:val="28"/>
        </w:rPr>
        <w:t xml:space="preserve">расположенного по адресу: </w:t>
      </w:r>
      <w:r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Чистопольский</w:t>
      </w:r>
      <w:proofErr w:type="spellEnd"/>
      <w:r>
        <w:rPr>
          <w:sz w:val="28"/>
          <w:szCs w:val="28"/>
        </w:rPr>
        <w:t xml:space="preserve"> муниципальный район</w:t>
      </w:r>
      <w:r w:rsidRPr="007F373E">
        <w:rPr>
          <w:sz w:val="28"/>
          <w:szCs w:val="28"/>
        </w:rPr>
        <w:t>, г. Чистополь, ул. Ленина, д. 48, лит. А, А1, А2,</w:t>
      </w:r>
      <w:r>
        <w:rPr>
          <w:sz w:val="28"/>
          <w:szCs w:val="28"/>
        </w:rPr>
        <w:t xml:space="preserve"> Б, б, б1</w:t>
      </w:r>
    </w:p>
    <w:p w:rsidR="00950A83" w:rsidRPr="00DE2D80" w:rsidRDefault="00950A83" w:rsidP="00950A83">
      <w:pPr>
        <w:jc w:val="center"/>
        <w:rPr>
          <w:bCs/>
          <w:sz w:val="28"/>
          <w:szCs w:val="28"/>
        </w:rPr>
      </w:pPr>
    </w:p>
    <w:p w:rsidR="00950A83" w:rsidRDefault="001E22C9" w:rsidP="00950A83">
      <w:pPr>
        <w:jc w:val="center"/>
        <w:rPr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9CA539C" wp14:editId="11F67DFD">
            <wp:simplePos x="0" y="0"/>
            <wp:positionH relativeFrom="page">
              <wp:posOffset>1397635</wp:posOffset>
            </wp:positionH>
            <wp:positionV relativeFrom="page">
              <wp:posOffset>4685665</wp:posOffset>
            </wp:positionV>
            <wp:extent cx="4943315" cy="3952875"/>
            <wp:effectExtent l="0" t="0" r="0" b="0"/>
            <wp:wrapTopAndBottom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31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50A83" w:rsidRPr="002615D4">
        <w:rPr>
          <w:color w:val="000000"/>
          <w:sz w:val="28"/>
          <w:szCs w:val="28"/>
        </w:rPr>
        <w:t>Карта (схема) границ территории</w:t>
      </w:r>
      <w:r w:rsidR="00950A83" w:rsidRPr="00221590">
        <w:rPr>
          <w:color w:val="000000"/>
          <w:sz w:val="28"/>
          <w:szCs w:val="28"/>
        </w:rPr>
        <w:t xml:space="preserve"> </w:t>
      </w:r>
      <w:r w:rsidR="00950A83">
        <w:rPr>
          <w:color w:val="000000"/>
          <w:sz w:val="28"/>
          <w:szCs w:val="28"/>
        </w:rPr>
        <w:br/>
      </w:r>
      <w:r w:rsidR="00950A83" w:rsidRPr="00221590">
        <w:rPr>
          <w:color w:val="000000"/>
          <w:sz w:val="28"/>
          <w:szCs w:val="28"/>
        </w:rPr>
        <w:t xml:space="preserve">объекта культурного наследия </w:t>
      </w:r>
      <w:r w:rsidR="00950A83" w:rsidRPr="0087661D">
        <w:rPr>
          <w:color w:val="000000"/>
          <w:sz w:val="28"/>
          <w:szCs w:val="28"/>
        </w:rPr>
        <w:t>(муниципального)</w:t>
      </w:r>
      <w:r w:rsidR="00950A83">
        <w:rPr>
          <w:color w:val="000000"/>
          <w:sz w:val="28"/>
          <w:szCs w:val="28"/>
        </w:rPr>
        <w:t xml:space="preserve"> </w:t>
      </w:r>
      <w:r w:rsidR="00950A83" w:rsidRPr="0087661D">
        <w:rPr>
          <w:color w:val="000000"/>
          <w:sz w:val="28"/>
          <w:szCs w:val="28"/>
        </w:rPr>
        <w:t xml:space="preserve">значения </w:t>
      </w:r>
      <w:r w:rsidR="00950A83">
        <w:rPr>
          <w:color w:val="000000"/>
          <w:sz w:val="28"/>
          <w:szCs w:val="28"/>
        </w:rPr>
        <w:br/>
      </w:r>
      <w:r w:rsidR="00950A83"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 w:rsidR="00950A83">
        <w:rPr>
          <w:color w:val="000000"/>
          <w:sz w:val="28"/>
          <w:szCs w:val="28"/>
        </w:rPr>
        <w:br/>
      </w:r>
      <w:r w:rsidR="00950A83" w:rsidRPr="00B12A6F">
        <w:rPr>
          <w:color w:val="000000"/>
          <w:sz w:val="28"/>
          <w:szCs w:val="28"/>
        </w:rPr>
        <w:t>конец XIX в.</w:t>
      </w:r>
    </w:p>
    <w:p w:rsidR="00950A83" w:rsidRPr="00B12A6F" w:rsidRDefault="00950A83" w:rsidP="00950A83">
      <w:pPr>
        <w:ind w:left="851"/>
        <w:rPr>
          <w:b/>
          <w:color w:val="000000"/>
          <w:sz w:val="24"/>
          <w:szCs w:val="24"/>
        </w:rPr>
      </w:pPr>
      <w:r w:rsidRPr="00B12A6F">
        <w:rPr>
          <w:b/>
          <w:color w:val="000000"/>
          <w:sz w:val="24"/>
          <w:szCs w:val="24"/>
        </w:rPr>
        <w:t>Масштаб 1:500</w:t>
      </w:r>
    </w:p>
    <w:p w:rsidR="00950A83" w:rsidRPr="00B12A6F" w:rsidRDefault="00950A83" w:rsidP="00950A83">
      <w:pPr>
        <w:ind w:left="851"/>
        <w:rPr>
          <w:b/>
          <w:color w:val="000000"/>
          <w:sz w:val="24"/>
          <w:szCs w:val="24"/>
        </w:rPr>
      </w:pPr>
      <w:r w:rsidRPr="00B12A6F">
        <w:rPr>
          <w:b/>
          <w:color w:val="000000"/>
          <w:sz w:val="24"/>
          <w:szCs w:val="24"/>
        </w:rPr>
        <w:t>Условные обозначения:</w:t>
      </w:r>
    </w:p>
    <w:p w:rsidR="00950A83" w:rsidRPr="00146015" w:rsidRDefault="00950A83" w:rsidP="00950A83">
      <w:pPr>
        <w:ind w:left="851"/>
        <w:rPr>
          <w:color w:val="000000"/>
          <w:sz w:val="24"/>
          <w:szCs w:val="24"/>
        </w:rPr>
      </w:pPr>
      <w:r w:rsidRPr="00146015">
        <w:rPr>
          <w:color w:val="000000"/>
          <w:sz w:val="24"/>
          <w:szCs w:val="24"/>
        </w:rPr>
        <w:t>_________ контур объекта культурного наследия;</w:t>
      </w:r>
    </w:p>
    <w:p w:rsidR="00950A83" w:rsidRPr="00146015" w:rsidRDefault="00950A83" w:rsidP="00950A83">
      <w:pPr>
        <w:ind w:left="851"/>
        <w:rPr>
          <w:sz w:val="24"/>
          <w:szCs w:val="24"/>
        </w:rPr>
      </w:pPr>
      <w:r w:rsidRPr="00146015">
        <w:rPr>
          <w:color w:val="FF0000"/>
          <w:sz w:val="24"/>
          <w:szCs w:val="24"/>
        </w:rPr>
        <w:t xml:space="preserve">_________ </w:t>
      </w:r>
      <w:r w:rsidRPr="00146015">
        <w:rPr>
          <w:sz w:val="24"/>
          <w:szCs w:val="24"/>
        </w:rPr>
        <w:t>граница территории объекта культурного наследия</w:t>
      </w:r>
    </w:p>
    <w:p w:rsidR="00950A83" w:rsidRDefault="00950A83" w:rsidP="00950A83">
      <w:pPr>
        <w:ind w:left="2127" w:hanging="1276"/>
        <w:rPr>
          <w:sz w:val="24"/>
          <w:szCs w:val="24"/>
        </w:rPr>
      </w:pPr>
      <w:r w:rsidRPr="00146015">
        <w:rPr>
          <w:color w:val="92D050"/>
          <w:sz w:val="24"/>
          <w:szCs w:val="24"/>
        </w:rPr>
        <w:t>_________</w:t>
      </w:r>
      <w:r w:rsidRPr="00146015">
        <w:rPr>
          <w:sz w:val="24"/>
          <w:szCs w:val="24"/>
        </w:rPr>
        <w:t xml:space="preserve"> существующая часть границ земельного участков, в пределах которых</w:t>
      </w:r>
      <w:r>
        <w:rPr>
          <w:sz w:val="24"/>
          <w:szCs w:val="24"/>
        </w:rPr>
        <w:t xml:space="preserve"> </w:t>
      </w:r>
    </w:p>
    <w:p w:rsidR="00950A83" w:rsidRDefault="00950A83" w:rsidP="00950A83">
      <w:pPr>
        <w:ind w:left="2127" w:hanging="1276"/>
        <w:rPr>
          <w:sz w:val="24"/>
          <w:szCs w:val="24"/>
        </w:rPr>
      </w:pPr>
      <w:r>
        <w:rPr>
          <w:color w:val="92D050"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</w:t>
      </w:r>
      <w:r w:rsidRPr="00146015">
        <w:rPr>
          <w:sz w:val="24"/>
          <w:szCs w:val="24"/>
        </w:rPr>
        <w:t>расположен объект</w:t>
      </w:r>
    </w:p>
    <w:p w:rsidR="00950A83" w:rsidRPr="00C75AA9" w:rsidRDefault="00950A83" w:rsidP="00950A83">
      <w:pPr>
        <w:jc w:val="center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lastRenderedPageBreak/>
        <w:t>Описание границ территории</w:t>
      </w:r>
    </w:p>
    <w:p w:rsidR="00950A83" w:rsidRDefault="00950A83" w:rsidP="00950A83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>конец XIX в.</w:t>
      </w:r>
    </w:p>
    <w:p w:rsidR="00950A83" w:rsidRPr="00C75AA9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ind w:firstLine="709"/>
        <w:jc w:val="both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t xml:space="preserve">Линия 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>конец XIX в.</w:t>
      </w:r>
      <w:r w:rsidRPr="007504FB">
        <w:rPr>
          <w:bCs/>
          <w:sz w:val="28"/>
          <w:szCs w:val="28"/>
        </w:rPr>
        <w:t xml:space="preserve"> </w:t>
      </w:r>
      <w:r w:rsidRPr="00C75AA9">
        <w:rPr>
          <w:bCs/>
          <w:color w:val="000000"/>
          <w:sz w:val="28"/>
          <w:szCs w:val="28"/>
        </w:rPr>
        <w:t>проходит:</w:t>
      </w:r>
    </w:p>
    <w:p w:rsidR="00950A83" w:rsidRPr="00C75AA9" w:rsidRDefault="00950A83" w:rsidP="00950A83">
      <w:pPr>
        <w:ind w:firstLine="709"/>
        <w:jc w:val="both"/>
        <w:rPr>
          <w:bCs/>
          <w:color w:val="000000"/>
          <w:sz w:val="28"/>
          <w:szCs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4"/>
        <w:gridCol w:w="5815"/>
      </w:tblGrid>
      <w:tr w:rsidR="00950A83" w:rsidRPr="00644D81" w:rsidTr="00FC4992">
        <w:trPr>
          <w:trHeight w:val="321"/>
        </w:trPr>
        <w:tc>
          <w:tcPr>
            <w:tcW w:w="3548" w:type="dxa"/>
            <w:gridSpan w:val="2"/>
          </w:tcPr>
          <w:p w:rsidR="00950A83" w:rsidRPr="008E4837" w:rsidRDefault="00950A83" w:rsidP="00FC4992">
            <w:pPr>
              <w:pStyle w:val="TableParagraph"/>
              <w:spacing w:line="301" w:lineRule="exact"/>
              <w:ind w:left="408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Прохождение</w:t>
            </w:r>
            <w:r w:rsidRPr="008E4837">
              <w:rPr>
                <w:spacing w:val="-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  <w:tc>
          <w:tcPr>
            <w:tcW w:w="5815" w:type="dxa"/>
            <w:vMerge w:val="restart"/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936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Описание</w:t>
            </w:r>
            <w:r w:rsidRPr="008E4837">
              <w:rPr>
                <w:spacing w:val="-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прохождения</w:t>
            </w:r>
            <w:r w:rsidRPr="008E4837">
              <w:rPr>
                <w:spacing w:val="-6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</w:tr>
      <w:tr w:rsidR="00950A83" w:rsidRPr="00644D81" w:rsidTr="00FC4992">
        <w:trPr>
          <w:trHeight w:val="325"/>
        </w:trPr>
        <w:tc>
          <w:tcPr>
            <w:tcW w:w="1844" w:type="dxa"/>
          </w:tcPr>
          <w:p w:rsidR="00950A83" w:rsidRPr="008E4837" w:rsidRDefault="00950A83" w:rsidP="00FC4992">
            <w:pPr>
              <w:pStyle w:val="TableParagraph"/>
              <w:spacing w:line="306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1704" w:type="dxa"/>
          </w:tcPr>
          <w:p w:rsidR="00950A83" w:rsidRPr="008E4837" w:rsidRDefault="00950A83" w:rsidP="00FC4992">
            <w:pPr>
              <w:pStyle w:val="TableParagraph"/>
              <w:spacing w:line="306" w:lineRule="exact"/>
              <w:ind w:left="306" w:right="308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:rsidR="00950A83" w:rsidRPr="008E4837" w:rsidRDefault="00950A83" w:rsidP="00FC4992">
            <w:pPr>
              <w:rPr>
                <w:sz w:val="2"/>
                <w:szCs w:val="2"/>
                <w:lang w:val="ru-RU"/>
              </w:rPr>
            </w:pPr>
          </w:p>
        </w:tc>
      </w:tr>
      <w:tr w:rsidR="00950A83" w:rsidRPr="00644D81" w:rsidTr="00FC4992">
        <w:trPr>
          <w:trHeight w:val="1286"/>
        </w:trPr>
        <w:tc>
          <w:tcPr>
            <w:tcW w:w="1844" w:type="dxa"/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4" w:type="dxa"/>
          </w:tcPr>
          <w:p w:rsidR="00950A83" w:rsidRPr="008E4837" w:rsidRDefault="00950A83" w:rsidP="00FC4992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15" w:type="dxa"/>
          </w:tcPr>
          <w:p w:rsidR="00950A83" w:rsidRPr="00D3133D" w:rsidRDefault="00950A83" w:rsidP="00FC4992">
            <w:pPr>
              <w:pStyle w:val="TableParagraph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1,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 на</w:t>
            </w:r>
            <w:r w:rsidRPr="008E4837">
              <w:rPr>
                <w:spacing w:val="7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границе земельного участка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4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5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51"/>
                <w:sz w:val="28"/>
                <w:lang w:val="ru-RU"/>
              </w:rPr>
              <w:t xml:space="preserve"> </w:t>
            </w:r>
            <w:r>
              <w:rPr>
                <w:spacing w:val="51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 xml:space="preserve">на </w:t>
            </w:r>
            <w:r>
              <w:rPr>
                <w:sz w:val="28"/>
                <w:lang w:val="ru-RU"/>
              </w:rPr>
              <w:t>ул. Ленина</w:t>
            </w:r>
          </w:p>
        </w:tc>
      </w:tr>
      <w:tr w:rsidR="00950A83" w:rsidRPr="00644D81" w:rsidTr="00FC4992">
        <w:trPr>
          <w:trHeight w:val="964"/>
        </w:trPr>
        <w:tc>
          <w:tcPr>
            <w:tcW w:w="1844" w:type="dxa"/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1704" w:type="dxa"/>
          </w:tcPr>
          <w:p w:rsidR="00950A83" w:rsidRPr="008E4837" w:rsidRDefault="00950A83" w:rsidP="00FC4992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5815" w:type="dxa"/>
          </w:tcPr>
          <w:p w:rsidR="00950A83" w:rsidRPr="008E4837" w:rsidRDefault="00950A83" w:rsidP="002D686E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4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pacing w:val="2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2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pacing w:val="22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точки 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z w:val="28"/>
                <w:lang w:val="ru-RU"/>
              </w:rPr>
              <w:t xml:space="preserve">, </w:t>
            </w:r>
            <w:r w:rsidR="002D686E">
              <w:rPr>
                <w:sz w:val="28"/>
                <w:lang w:val="ru-RU"/>
              </w:rPr>
              <w:t xml:space="preserve">    расположенной</w:t>
            </w:r>
            <w:r w:rsidR="002D686E">
              <w:rPr>
                <w:sz w:val="28"/>
                <w:lang w:val="ru-RU"/>
              </w:rPr>
              <w:tab/>
              <w:t xml:space="preserve">на </w:t>
            </w:r>
            <w:r>
              <w:rPr>
                <w:spacing w:val="-1"/>
                <w:sz w:val="28"/>
                <w:lang w:val="ru-RU"/>
              </w:rPr>
              <w:t>границе земельного участка</w:t>
            </w:r>
          </w:p>
        </w:tc>
      </w:tr>
      <w:tr w:rsidR="00950A83" w:rsidRPr="00644D81" w:rsidTr="00FC4992">
        <w:trPr>
          <w:trHeight w:val="969"/>
        </w:trPr>
        <w:tc>
          <w:tcPr>
            <w:tcW w:w="1844" w:type="dxa"/>
          </w:tcPr>
          <w:p w:rsidR="00950A83" w:rsidRPr="008E4837" w:rsidRDefault="00950A83" w:rsidP="00FC4992">
            <w:pPr>
              <w:pStyle w:val="TableParagraph"/>
              <w:spacing w:line="320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1704" w:type="dxa"/>
          </w:tcPr>
          <w:p w:rsidR="00950A83" w:rsidRPr="008E4837" w:rsidRDefault="00950A83" w:rsidP="00FC4992">
            <w:pPr>
              <w:pStyle w:val="TableParagraph"/>
              <w:spacing w:line="320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5815" w:type="dxa"/>
          </w:tcPr>
          <w:p w:rsidR="00950A83" w:rsidRPr="008E4837" w:rsidRDefault="00950A83" w:rsidP="00FC4992">
            <w:pPr>
              <w:pStyle w:val="TableParagraph"/>
              <w:spacing w:line="322" w:lineRule="exact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северо-западном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-67"/>
                <w:sz w:val="28"/>
                <w:lang w:val="ru-RU"/>
              </w:rPr>
              <w:t xml:space="preserve">   </w:t>
            </w:r>
            <w:r w:rsidRPr="008E4837">
              <w:rPr>
                <w:spacing w:val="-67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4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950A83" w:rsidRPr="00644D81" w:rsidTr="00FC4992">
        <w:trPr>
          <w:trHeight w:val="945"/>
        </w:trPr>
        <w:tc>
          <w:tcPr>
            <w:tcW w:w="1844" w:type="dxa"/>
            <w:tcBorders>
              <w:bottom w:val="single" w:sz="4" w:space="0" w:color="auto"/>
            </w:tcBorders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950A83" w:rsidRPr="008E4837" w:rsidRDefault="00950A83" w:rsidP="00FC4992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5815" w:type="dxa"/>
            <w:tcBorders>
              <w:bottom w:val="single" w:sz="4" w:space="0" w:color="auto"/>
            </w:tcBorders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4</w:t>
            </w:r>
            <w:r w:rsidRPr="008E4837">
              <w:rPr>
                <w:sz w:val="28"/>
                <w:lang w:val="ru-RU"/>
              </w:rPr>
              <w:t>в 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направлении </w:t>
            </w:r>
          </w:p>
          <w:p w:rsidR="00950A83" w:rsidRPr="008E4837" w:rsidRDefault="00950A83" w:rsidP="00FC4992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5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950A83" w:rsidRPr="00644D81" w:rsidTr="00FC4992">
        <w:trPr>
          <w:trHeight w:val="31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5E6734" w:rsidRDefault="00950A83" w:rsidP="00FC4992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5E6734" w:rsidRDefault="00950A83" w:rsidP="00FC4992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5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северо-западном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направлении </w:t>
            </w:r>
          </w:p>
          <w:p w:rsidR="00950A83" w:rsidRPr="005E6734" w:rsidRDefault="00950A83" w:rsidP="00FC4992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6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>
              <w:rPr>
                <w:spacing w:val="-1"/>
                <w:sz w:val="28"/>
                <w:lang w:val="ru-RU"/>
              </w:rPr>
              <w:t>границе земельного участка</w:t>
            </w:r>
          </w:p>
        </w:tc>
      </w:tr>
      <w:tr w:rsidR="00950A83" w:rsidRPr="00644D81" w:rsidTr="00FC4992">
        <w:trPr>
          <w:trHeight w:val="90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5E6734" w:rsidRDefault="00950A83" w:rsidP="00FC4992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5E6734" w:rsidRDefault="00950A83" w:rsidP="00FC4992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10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6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направлении </w:t>
            </w:r>
          </w:p>
          <w:p w:rsidR="00950A83" w:rsidRPr="005E6734" w:rsidRDefault="00950A83" w:rsidP="00FC4992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10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вблизи </w:t>
            </w:r>
            <w:r>
              <w:rPr>
                <w:spacing w:val="-1"/>
                <w:sz w:val="28"/>
                <w:lang w:val="ru-RU"/>
              </w:rPr>
              <w:t>границы земельного участка</w:t>
            </w:r>
          </w:p>
        </w:tc>
      </w:tr>
      <w:tr w:rsidR="00950A83" w:rsidRPr="00644D81" w:rsidTr="00FC4992">
        <w:trPr>
          <w:trHeight w:val="632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5E6734" w:rsidRDefault="00950A83" w:rsidP="00FC4992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5E6734" w:rsidRDefault="00950A83" w:rsidP="00FC4992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950A83" w:rsidRPr="008E4837" w:rsidRDefault="00950A83" w:rsidP="00FC4992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w w:val="99"/>
                <w:sz w:val="28"/>
                <w:lang w:val="ru-RU"/>
              </w:rPr>
              <w:t xml:space="preserve">10 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направлении </w:t>
            </w:r>
          </w:p>
          <w:p w:rsidR="00950A83" w:rsidRPr="005E6734" w:rsidRDefault="00950A83" w:rsidP="00FC4992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</w:t>
            </w:r>
            <w:r w:rsidRPr="008E4837">
              <w:rPr>
                <w:sz w:val="28"/>
                <w:lang w:val="ru-RU"/>
              </w:rPr>
              <w:t>, расположенной на</w:t>
            </w:r>
            <w:r w:rsidRPr="008E4837">
              <w:rPr>
                <w:spacing w:val="7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границе земельного участка, на ул. Ленина</w:t>
            </w:r>
          </w:p>
        </w:tc>
      </w:tr>
    </w:tbl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950A83" w:rsidRDefault="00950A83" w:rsidP="00950A83">
      <w:pPr>
        <w:jc w:val="center"/>
        <w:rPr>
          <w:bCs/>
          <w:color w:val="000000"/>
          <w:sz w:val="28"/>
          <w:szCs w:val="28"/>
        </w:rPr>
      </w:pPr>
    </w:p>
    <w:p w:rsidR="00453B76" w:rsidRPr="00C75AA9" w:rsidRDefault="00453B76" w:rsidP="00950A83">
      <w:pPr>
        <w:jc w:val="center"/>
        <w:rPr>
          <w:bCs/>
          <w:color w:val="000000"/>
          <w:sz w:val="28"/>
          <w:szCs w:val="28"/>
        </w:rPr>
      </w:pPr>
    </w:p>
    <w:p w:rsidR="00950A83" w:rsidRPr="00856E41" w:rsidRDefault="00950A83" w:rsidP="00950A83">
      <w:pPr>
        <w:jc w:val="center"/>
        <w:rPr>
          <w:bCs/>
          <w:color w:val="000000"/>
          <w:sz w:val="28"/>
          <w:szCs w:val="28"/>
        </w:rPr>
      </w:pPr>
      <w:r w:rsidRPr="00856E41">
        <w:rPr>
          <w:bCs/>
          <w:color w:val="000000"/>
          <w:sz w:val="28"/>
          <w:szCs w:val="28"/>
        </w:rPr>
        <w:lastRenderedPageBreak/>
        <w:t>Таблица характерных</w:t>
      </w:r>
      <w:r>
        <w:rPr>
          <w:bCs/>
          <w:color w:val="000000"/>
          <w:sz w:val="28"/>
          <w:szCs w:val="28"/>
        </w:rPr>
        <w:t xml:space="preserve"> (поворотных)</w:t>
      </w:r>
      <w:r w:rsidRPr="00856E41">
        <w:rPr>
          <w:bCs/>
          <w:color w:val="000000"/>
          <w:sz w:val="28"/>
          <w:szCs w:val="28"/>
        </w:rPr>
        <w:t xml:space="preserve"> точек</w:t>
      </w:r>
    </w:p>
    <w:p w:rsidR="00950A83" w:rsidRDefault="00950A83" w:rsidP="00950A83">
      <w:pPr>
        <w:widowControl w:val="0"/>
        <w:adjustRightInd w:val="0"/>
        <w:jc w:val="center"/>
        <w:rPr>
          <w:color w:val="000000"/>
          <w:sz w:val="28"/>
          <w:szCs w:val="28"/>
        </w:rPr>
      </w:pPr>
      <w:r w:rsidRPr="00240B4A">
        <w:rPr>
          <w:bCs/>
          <w:color w:val="000000"/>
          <w:sz w:val="28"/>
          <w:szCs w:val="28"/>
        </w:rPr>
        <w:t xml:space="preserve">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br/>
        <w:t xml:space="preserve">местного </w:t>
      </w:r>
      <w:r w:rsidRPr="004C6DF7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4C6DF7">
        <w:rPr>
          <w:color w:val="000000"/>
          <w:sz w:val="28"/>
          <w:szCs w:val="28"/>
        </w:rPr>
        <w:t xml:space="preserve">значения </w:t>
      </w:r>
      <w:r w:rsidRPr="00B12A6F">
        <w:rPr>
          <w:color w:val="000000"/>
          <w:sz w:val="28"/>
          <w:szCs w:val="28"/>
        </w:rPr>
        <w:t xml:space="preserve">«Двухэтажный кирпичный жилой дом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>с лавками и проездной аркой», конец XIX в.</w:t>
      </w:r>
    </w:p>
    <w:p w:rsidR="00950A83" w:rsidRDefault="00950A83" w:rsidP="00950A83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950A83" w:rsidRPr="00240B4A" w:rsidTr="00FC4992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50A83" w:rsidRPr="00331E95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62CD8">
              <w:rPr>
                <w:rFonts w:ascii="TimesNewRomanPSMT" w:hAnsi="TimesNewRomanPSMT"/>
                <w:color w:val="000000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950A83" w:rsidRPr="00240B4A" w:rsidTr="00FC4992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50A83" w:rsidRPr="00240B4A" w:rsidRDefault="00950A83" w:rsidP="00FC4992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429850.07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2212083.65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429824.42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2212093.16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429819.43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2212079.52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429833.98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tabs>
                <w:tab w:val="left" w:pos="3525"/>
              </w:tabs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2212074.13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429825.69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6C1FCE" w:rsidRDefault="00950A83" w:rsidP="00FC4992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2212052.62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429836.79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6C1FCE" w:rsidRDefault="00950A83" w:rsidP="00FC4992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2212048.13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429842.13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6C1FCE" w:rsidRDefault="00950A83" w:rsidP="00FC4992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2212062.29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429845.62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6C1FCE" w:rsidRDefault="00950A83" w:rsidP="00FC4992">
            <w:pPr>
              <w:widowControl w:val="0"/>
              <w:tabs>
                <w:tab w:val="left" w:pos="3675"/>
              </w:tabs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2212062.29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429845.96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6C1FCE" w:rsidRDefault="00950A83" w:rsidP="00FC4992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2212072.47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429849.64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6C1FCE" w:rsidRDefault="00950A83" w:rsidP="00FC4992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2212082.48</w:t>
            </w:r>
          </w:p>
        </w:tc>
      </w:tr>
      <w:tr w:rsidR="00950A83" w:rsidRPr="00240B4A" w:rsidTr="00FC4992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240B4A" w:rsidRDefault="00950A83" w:rsidP="00FC4992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A83" w:rsidRPr="005E6734" w:rsidRDefault="00950A83" w:rsidP="00FC4992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5E6734">
              <w:rPr>
                <w:rFonts w:ascii="TimesNewRomanPSMT" w:hAnsi="TimesNewRomanPSMT"/>
                <w:color w:val="000000"/>
                <w:sz w:val="28"/>
                <w:szCs w:val="28"/>
              </w:rPr>
              <w:t>429850.07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A83" w:rsidRPr="005E6734" w:rsidRDefault="00950A83" w:rsidP="00FC4992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5E6734">
              <w:rPr>
                <w:rFonts w:ascii="TimesNewRomanPSMT" w:hAnsi="TimesNewRomanPSMT"/>
                <w:color w:val="000000"/>
                <w:sz w:val="28"/>
                <w:szCs w:val="28"/>
              </w:rPr>
              <w:t>2212083.65</w:t>
            </w:r>
          </w:p>
        </w:tc>
      </w:tr>
    </w:tbl>
    <w:p w:rsidR="00365D38" w:rsidRDefault="00365D38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453B76" w:rsidRDefault="00453B76" w:rsidP="00365D38">
      <w:pPr>
        <w:pStyle w:val="ad"/>
        <w:ind w:left="0" w:firstLine="709"/>
        <w:rPr>
          <w:color w:val="000000"/>
          <w:sz w:val="28"/>
          <w:szCs w:val="28"/>
        </w:rPr>
      </w:pPr>
    </w:p>
    <w:p w:rsidR="007B4D2E" w:rsidRDefault="007B4D2E" w:rsidP="00950A83">
      <w:pPr>
        <w:pStyle w:val="ad"/>
        <w:ind w:left="5812"/>
        <w:rPr>
          <w:color w:val="000000"/>
          <w:sz w:val="28"/>
          <w:szCs w:val="28"/>
        </w:rPr>
        <w:sectPr w:rsidR="007B4D2E" w:rsidSect="00453B76">
          <w:pgSz w:w="11906" w:h="16838"/>
          <w:pgMar w:top="851" w:right="567" w:bottom="1418" w:left="1134" w:header="709" w:footer="709" w:gutter="0"/>
          <w:pgNumType w:start="1"/>
          <w:cols w:space="708"/>
          <w:titlePg/>
          <w:docGrid w:linePitch="360"/>
        </w:sectPr>
      </w:pPr>
    </w:p>
    <w:p w:rsidR="00950A83" w:rsidRPr="00E35469" w:rsidRDefault="00950A83" w:rsidP="00950A83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365D38">
        <w:rPr>
          <w:color w:val="000000"/>
          <w:sz w:val="28"/>
          <w:szCs w:val="28"/>
        </w:rPr>
        <w:t>3</w:t>
      </w:r>
    </w:p>
    <w:p w:rsidR="00950A83" w:rsidRPr="00E35469" w:rsidRDefault="00950A83" w:rsidP="00950A83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950A83" w:rsidRPr="00E35469" w:rsidRDefault="00950A83" w:rsidP="00950A83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2E2776" w:rsidRDefault="002E2776" w:rsidP="002E2776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28.09.2021 </w:t>
      </w:r>
      <w:r w:rsidRPr="00E35469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223-П</w:t>
      </w:r>
    </w:p>
    <w:p w:rsidR="00453B76" w:rsidRPr="005874F3" w:rsidRDefault="00453B76" w:rsidP="002E2776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950A83" w:rsidRPr="002E2776" w:rsidRDefault="00950A83" w:rsidP="00950A83">
      <w:pPr>
        <w:ind w:firstLine="709"/>
        <w:jc w:val="both"/>
        <w:rPr>
          <w:bCs/>
          <w:color w:val="000000"/>
          <w:sz w:val="16"/>
          <w:szCs w:val="16"/>
        </w:rPr>
      </w:pPr>
    </w:p>
    <w:p w:rsidR="00950A83" w:rsidRPr="00644D81" w:rsidRDefault="00950A83" w:rsidP="00950A83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t>Предмет охраны</w:t>
      </w:r>
      <w:r>
        <w:rPr>
          <w:b/>
          <w:bCs/>
          <w:color w:val="000000"/>
          <w:sz w:val="28"/>
          <w:szCs w:val="28"/>
        </w:rPr>
        <w:t>*</w:t>
      </w:r>
    </w:p>
    <w:p w:rsidR="00950A83" w:rsidRDefault="00950A83" w:rsidP="00950A83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конец XIX в., </w:t>
      </w:r>
      <w:r w:rsidRPr="002B5E0F">
        <w:rPr>
          <w:sz w:val="28"/>
          <w:szCs w:val="28"/>
        </w:rPr>
        <w:t xml:space="preserve">расположенного по адресу: </w:t>
      </w:r>
      <w:r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Чистопольский</w:t>
      </w:r>
      <w:proofErr w:type="spellEnd"/>
      <w:r>
        <w:rPr>
          <w:sz w:val="28"/>
          <w:szCs w:val="28"/>
        </w:rPr>
        <w:t xml:space="preserve"> муниципальный район</w:t>
      </w:r>
      <w:r w:rsidRPr="007F373E">
        <w:rPr>
          <w:sz w:val="28"/>
          <w:szCs w:val="28"/>
        </w:rPr>
        <w:t>, г. Чистополь, ул. Ленина, д. 48, лит. А, А1, А2,</w:t>
      </w:r>
      <w:r>
        <w:rPr>
          <w:sz w:val="28"/>
          <w:szCs w:val="28"/>
        </w:rPr>
        <w:t xml:space="preserve"> Б, б, б1</w:t>
      </w:r>
    </w:p>
    <w:p w:rsidR="00950A83" w:rsidRPr="00BB7DF1" w:rsidRDefault="00950A83" w:rsidP="00950A83">
      <w:pPr>
        <w:jc w:val="center"/>
        <w:rPr>
          <w:bCs/>
          <w:color w:val="000000"/>
          <w:sz w:val="28"/>
          <w:szCs w:val="28"/>
        </w:rPr>
      </w:pPr>
      <w:r w:rsidRPr="00BB7DF1">
        <w:rPr>
          <w:bCs/>
          <w:color w:val="000000"/>
          <w:sz w:val="28"/>
          <w:szCs w:val="28"/>
        </w:rPr>
        <w:t xml:space="preserve"> </w:t>
      </w:r>
    </w:p>
    <w:p w:rsidR="00950A83" w:rsidRPr="00FA466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950A83" w:rsidRPr="00FA466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>характеристики здания, участвующего в формировании фронта застройки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>ул</w:t>
      </w:r>
      <w:r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Pr="00FA4663">
        <w:rPr>
          <w:rFonts w:ascii="TimesNewRomanPSMT" w:hAnsi="TimesNewRomanPSMT"/>
          <w:color w:val="000000"/>
          <w:sz w:val="28"/>
          <w:szCs w:val="28"/>
        </w:rPr>
        <w:t xml:space="preserve">Ленина, его роль в композиционно-планировочной структуре владения 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FA4663">
        <w:rPr>
          <w:rFonts w:ascii="TimesNewRomanPSMT" w:hAnsi="TimesNewRomanPSMT"/>
          <w:color w:val="000000"/>
          <w:sz w:val="28"/>
          <w:szCs w:val="28"/>
        </w:rPr>
        <w:t>и квартала</w:t>
      </w:r>
      <w:r>
        <w:rPr>
          <w:rFonts w:ascii="TimesNewRomanPSMT" w:hAnsi="TimesNewRomanPSMT"/>
          <w:color w:val="000000"/>
          <w:sz w:val="28"/>
          <w:szCs w:val="28"/>
        </w:rPr>
        <w:t>, закрепляет красную линию ул. Ленина</w:t>
      </w:r>
      <w:r w:rsidRPr="00FA4663">
        <w:rPr>
          <w:rFonts w:ascii="TimesNewRomanPSMT" w:hAnsi="TimesNewRomanPSMT"/>
          <w:color w:val="000000"/>
          <w:sz w:val="28"/>
          <w:szCs w:val="28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950A8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950A8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Г-образное</w:t>
      </w:r>
      <w:r w:rsidRPr="007B116F">
        <w:rPr>
          <w:rFonts w:ascii="TimesNewRomanPSMT" w:hAnsi="TimesNewRomanPSMT"/>
          <w:color w:val="000000"/>
          <w:sz w:val="28"/>
          <w:szCs w:val="28"/>
        </w:rPr>
        <w:t xml:space="preserve"> в плане двухэтажное кирпичное здание с выступающей со стороны двора двухэ</w:t>
      </w:r>
      <w:r>
        <w:rPr>
          <w:rFonts w:ascii="TimesNewRomanPSMT" w:hAnsi="TimesNewRomanPSMT"/>
          <w:color w:val="000000"/>
          <w:sz w:val="28"/>
          <w:szCs w:val="28"/>
        </w:rPr>
        <w:t>тажной меньшей по высоте частью и центральным сквозным арочным проездом на уровне первого этажа со стороны ул. Ленина;</w:t>
      </w:r>
    </w:p>
    <w:p w:rsidR="00950A83" w:rsidRPr="00DF7D94" w:rsidRDefault="00950A83" w:rsidP="00950A83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950A83" w:rsidRPr="001039C3" w:rsidRDefault="00950A83" w:rsidP="00950A83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5316A5">
        <w:rPr>
          <w:rFonts w:ascii="TimesNewRomanPSMT" w:hAnsi="TimesNewRomanPSMT"/>
          <w:color w:val="000000"/>
          <w:sz w:val="28"/>
          <w:szCs w:val="28"/>
        </w:rPr>
        <w:t>сторическая конфигурация, геоме</w:t>
      </w:r>
      <w:r>
        <w:rPr>
          <w:rFonts w:ascii="TimesNewRomanPSMT" w:hAnsi="TimesNewRomanPSMT"/>
          <w:color w:val="000000"/>
          <w:sz w:val="28"/>
          <w:szCs w:val="28"/>
        </w:rPr>
        <w:t xml:space="preserve">трия, габариты и конструктивное </w:t>
      </w:r>
      <w:r w:rsidRPr="005316A5">
        <w:rPr>
          <w:rFonts w:ascii="TimesNewRomanPSMT" w:hAnsi="TimesNewRomanPSMT"/>
          <w:color w:val="000000"/>
          <w:sz w:val="28"/>
          <w:szCs w:val="28"/>
        </w:rPr>
        <w:t xml:space="preserve">решение </w:t>
      </w:r>
      <w:r>
        <w:rPr>
          <w:rFonts w:ascii="TimesNewRomanPSMT" w:hAnsi="TimesNewRomanPSMT"/>
          <w:color w:val="000000"/>
          <w:sz w:val="28"/>
          <w:szCs w:val="28"/>
        </w:rPr>
        <w:t>крыши</w:t>
      </w:r>
      <w:r w:rsidRPr="005316A5">
        <w:rPr>
          <w:rFonts w:ascii="TimesNewRomanPSMT" w:hAnsi="TimesNewRomanPSMT"/>
          <w:color w:val="000000"/>
          <w:sz w:val="28"/>
          <w:szCs w:val="28"/>
        </w:rPr>
        <w:t>, карниз</w:t>
      </w:r>
      <w:r>
        <w:rPr>
          <w:rFonts w:ascii="TimesNewRomanPSMT" w:hAnsi="TimesNewRomanPSMT"/>
          <w:color w:val="000000"/>
          <w:sz w:val="28"/>
          <w:szCs w:val="28"/>
        </w:rPr>
        <w:t xml:space="preserve">ные выносы, материал и характер </w:t>
      </w:r>
      <w:r w:rsidRPr="005316A5">
        <w:rPr>
          <w:rFonts w:ascii="TimesNewRomanPSMT" w:hAnsi="TimesNewRomanPSMT"/>
          <w:color w:val="000000"/>
          <w:sz w:val="28"/>
          <w:szCs w:val="28"/>
        </w:rPr>
        <w:t>кровельного покрытия (листовое жел</w:t>
      </w:r>
      <w:r>
        <w:rPr>
          <w:rFonts w:ascii="TimesNewRomanPSMT" w:hAnsi="TimesNewRomanPSMT"/>
          <w:color w:val="000000"/>
          <w:sz w:val="28"/>
          <w:szCs w:val="28"/>
        </w:rPr>
        <w:t>езо); отметки по коньку здания;</w:t>
      </w:r>
      <w:r w:rsidRPr="001039C3">
        <w:t xml:space="preserve"> </w:t>
      </w:r>
      <w:r w:rsidRPr="001039C3">
        <w:rPr>
          <w:rFonts w:ascii="TimesNewRomanPSMT" w:hAnsi="TimesNewRomanPSMT"/>
          <w:color w:val="000000"/>
          <w:sz w:val="28"/>
          <w:szCs w:val="28"/>
        </w:rPr>
        <w:t>аттик с арочным слуховым окном, кирпичные тумбы на крыше;</w:t>
      </w:r>
    </w:p>
    <w:p w:rsidR="00950A83" w:rsidRDefault="00950A83" w:rsidP="00950A83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Pr="005316A5">
        <w:rPr>
          <w:rFonts w:ascii="TimesNewRomanPSMT" w:hAnsi="TimesNewRomanPSMT"/>
          <w:color w:val="000000"/>
          <w:sz w:val="28"/>
          <w:szCs w:val="28"/>
        </w:rPr>
        <w:t>Конструктивная схема здания, подли</w:t>
      </w:r>
      <w:r>
        <w:rPr>
          <w:rFonts w:ascii="TimesNewRomanPSMT" w:hAnsi="TimesNewRomanPSMT"/>
          <w:color w:val="000000"/>
          <w:sz w:val="28"/>
          <w:szCs w:val="28"/>
        </w:rPr>
        <w:t xml:space="preserve">нные кирпичные стены, кирпичные </w:t>
      </w:r>
      <w:r w:rsidRPr="005316A5">
        <w:rPr>
          <w:rFonts w:ascii="TimesNewRomanPSMT" w:hAnsi="TimesNewRomanPSMT"/>
          <w:color w:val="000000"/>
          <w:sz w:val="28"/>
          <w:szCs w:val="28"/>
        </w:rPr>
        <w:t>перемычки, конструкции</w:t>
      </w:r>
      <w:r>
        <w:rPr>
          <w:rFonts w:ascii="TimesNewRomanPSMT" w:hAnsi="TimesNewRomanPSMT"/>
          <w:color w:val="000000"/>
          <w:sz w:val="28"/>
          <w:szCs w:val="28"/>
        </w:rPr>
        <w:t>; перекрытия;</w:t>
      </w:r>
    </w:p>
    <w:p w:rsidR="00950A83" w:rsidRDefault="00950A83" w:rsidP="00950A83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F7D94">
        <w:rPr>
          <w:rFonts w:ascii="TimesNewRomanPSMT" w:hAnsi="TimesNewRomanPSMT"/>
          <w:color w:val="000000"/>
          <w:sz w:val="28"/>
          <w:szCs w:val="28"/>
        </w:rPr>
        <w:t>местоположение, форм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DF7D94">
        <w:rPr>
          <w:rFonts w:ascii="TimesNewRomanPSMT" w:hAnsi="TimesNewRomanPSMT"/>
          <w:color w:val="000000"/>
          <w:sz w:val="28"/>
          <w:szCs w:val="28"/>
        </w:rPr>
        <w:t>, размер, оформление оконных и дверных проемов;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столярны</w:t>
      </w:r>
      <w:r>
        <w:rPr>
          <w:rFonts w:ascii="TimesNewRomanPSMT" w:hAnsi="TimesNewRomanPSMT"/>
          <w:color w:val="000000"/>
          <w:sz w:val="28"/>
          <w:szCs w:val="28"/>
        </w:rPr>
        <w:t xml:space="preserve">е заполнения оконных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проемов</w:t>
      </w:r>
      <w:r>
        <w:rPr>
          <w:rFonts w:ascii="TimesNewRomanPSMT" w:hAnsi="TimesNewRomanPSMT"/>
          <w:color w:val="000000"/>
          <w:sz w:val="28"/>
          <w:szCs w:val="28"/>
        </w:rPr>
        <w:t xml:space="preserve"> в две нитки, материал – дерево, характер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</w:t>
      </w:r>
      <w:r>
        <w:rPr>
          <w:rFonts w:ascii="TimesNewRomanPSMT" w:hAnsi="TimesNewRomanPSMT"/>
          <w:color w:val="000000"/>
          <w:sz w:val="28"/>
          <w:szCs w:val="28"/>
        </w:rPr>
        <w:t xml:space="preserve">ления </w:t>
      </w:r>
      <w:r w:rsidRPr="00DF7D94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в процессе реставрационных исследований)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950A83" w:rsidRDefault="00950A83" w:rsidP="00950A83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5. Композиционное решение и а</w:t>
      </w:r>
      <w:r w:rsidRPr="00DF7D94">
        <w:rPr>
          <w:rFonts w:ascii="TimesNewRomanPSMT" w:hAnsi="TimesNewRomanPSMT"/>
          <w:color w:val="000000"/>
          <w:sz w:val="28"/>
          <w:szCs w:val="28"/>
        </w:rPr>
        <w:t>рхитектурно-художественное оформление фасадов:</w:t>
      </w:r>
    </w:p>
    <w:p w:rsidR="00950A83" w:rsidRPr="00FA4663" w:rsidRDefault="00950A83" w:rsidP="00950A83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>
        <w:rPr>
          <w:rFonts w:ascii="TimesNewRomanPSMT" w:hAnsi="TimesNewRomanPSMT"/>
          <w:color w:val="000000"/>
          <w:sz w:val="28"/>
          <w:szCs w:val="28"/>
        </w:rPr>
        <w:t>трёхчастная симметричная композиция основного двухэтажного объема фасада в 10 оконных осей по второму этажу; не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стен; </w:t>
      </w:r>
      <w:r w:rsidRPr="00FA4663">
        <w:rPr>
          <w:rFonts w:ascii="TimesNewRomanPSMT" w:hAnsi="TimesNewRomanPSMT"/>
          <w:color w:val="000000"/>
          <w:sz w:val="28"/>
          <w:szCs w:val="28"/>
        </w:rPr>
        <w:t>рустованные лопатки на первом этаже, лопа</w:t>
      </w:r>
      <w:r>
        <w:rPr>
          <w:rFonts w:ascii="TimesNewRomanPSMT" w:hAnsi="TimesNewRomanPSMT"/>
          <w:color w:val="000000"/>
          <w:sz w:val="28"/>
          <w:szCs w:val="28"/>
        </w:rPr>
        <w:t xml:space="preserve">тки с ширинками на втором этаже; междуэтажный профильный карниз с подоконными прямоугольными стилизованными нишами с декором по центру; двойные оконные проёмы первого этажа, объединенные общей нишей и круглым декором по центру; кирпичные наличники с </w:t>
      </w:r>
      <w:proofErr w:type="spellStart"/>
      <w:r w:rsidRPr="00FA4663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FA4663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с щипцом по середине </w:t>
      </w:r>
      <w:r w:rsidRPr="00FA4663">
        <w:rPr>
          <w:rFonts w:ascii="TimesNewRomanPSMT" w:hAnsi="TimesNewRomanPSMT"/>
          <w:color w:val="000000"/>
          <w:sz w:val="28"/>
          <w:szCs w:val="28"/>
        </w:rPr>
        <w:t>и ушками на втор</w:t>
      </w:r>
      <w:r>
        <w:rPr>
          <w:rFonts w:ascii="TimesNewRomanPSMT" w:hAnsi="TimesNewRomanPSMT"/>
          <w:color w:val="000000"/>
          <w:sz w:val="28"/>
          <w:szCs w:val="28"/>
        </w:rPr>
        <w:t xml:space="preserve">ом этаже; двойные оконные проёмы второго этажа, объединенные общим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и круглым декором по центру;</w:t>
      </w:r>
    </w:p>
    <w:p w:rsidR="00950A83" w:rsidRPr="001039C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039C3">
        <w:rPr>
          <w:rFonts w:ascii="TimesNewRomanPSMT" w:hAnsi="TimesNewRomanPSMT"/>
          <w:color w:val="000000"/>
          <w:sz w:val="28"/>
          <w:szCs w:val="28"/>
        </w:rPr>
        <w:lastRenderedPageBreak/>
        <w:t>6. Интерьеры:</w:t>
      </w:r>
    </w:p>
    <w:p w:rsidR="00950A83" w:rsidRPr="001039C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039C3">
        <w:rPr>
          <w:rFonts w:ascii="TimesNewRomanPSMT" w:hAnsi="TimesNewRomanPSMT"/>
          <w:color w:val="000000"/>
          <w:sz w:val="28"/>
          <w:szCs w:val="28"/>
        </w:rPr>
        <w:t>- местоположение, габариты, материал и конструктивное решение лестниц;</w:t>
      </w:r>
    </w:p>
    <w:p w:rsidR="00950A83" w:rsidRDefault="00950A83" w:rsidP="00950A83">
      <w:pPr>
        <w:tabs>
          <w:tab w:val="left" w:pos="567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039C3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 капитальных стен и перекрытий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950A83" w:rsidRDefault="00950A83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тянутые профилированные карнизы.</w:t>
      </w: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520FD" w:rsidRDefault="001520FD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B4D2E" w:rsidRDefault="007B4D2E" w:rsidP="00950A83">
      <w:pPr>
        <w:tabs>
          <w:tab w:val="left" w:pos="1134"/>
        </w:tabs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950A83" w:rsidRDefault="00950A83" w:rsidP="00950A83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44D81">
        <w:rPr>
          <w:noProof/>
          <w:sz w:val="24"/>
          <w:szCs w:val="24"/>
        </w:rPr>
        <w:t>*Предмет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Pr="00DF7D94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50A83" w:rsidRPr="00644D81" w:rsidRDefault="00950A83" w:rsidP="00950A83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950A83" w:rsidRPr="00FC6F63" w:rsidRDefault="00950A83" w:rsidP="00950A83">
      <w:pPr>
        <w:jc w:val="center"/>
        <w:rPr>
          <w:color w:val="000000"/>
          <w:sz w:val="28"/>
          <w:szCs w:val="28"/>
        </w:rPr>
      </w:pPr>
      <w:r w:rsidRPr="00FC6F63">
        <w:rPr>
          <w:color w:val="000000"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950A83" w:rsidRPr="00FC6F63" w:rsidRDefault="00950A83" w:rsidP="00950A83">
      <w:pPr>
        <w:jc w:val="center"/>
        <w:rPr>
          <w:b/>
          <w:bCs/>
          <w:color w:val="000000"/>
          <w:sz w:val="28"/>
          <w:szCs w:val="28"/>
        </w:rPr>
      </w:pPr>
      <w:r w:rsidRPr="00B12A6F">
        <w:rPr>
          <w:color w:val="000000"/>
          <w:sz w:val="28"/>
          <w:szCs w:val="28"/>
        </w:rPr>
        <w:t>«Двухэтажный кирпичный жилой дом с лавками и проездной аркой», конец XIX в.</w:t>
      </w:r>
    </w:p>
    <w:p w:rsidR="00950A83" w:rsidRDefault="00950A83" w:rsidP="00950A83">
      <w:pPr>
        <w:ind w:firstLine="709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588"/>
        <w:gridCol w:w="3235"/>
        <w:gridCol w:w="6372"/>
      </w:tblGrid>
      <w:tr w:rsidR="00950A83" w:rsidRPr="00CE1252" w:rsidTr="00FC4992">
        <w:trPr>
          <w:trHeight w:val="271"/>
        </w:trPr>
        <w:tc>
          <w:tcPr>
            <w:tcW w:w="588" w:type="dxa"/>
          </w:tcPr>
          <w:p w:rsidR="00950A83" w:rsidRPr="00F20382" w:rsidRDefault="00950A83" w:rsidP="00FC4992">
            <w:pPr>
              <w:spacing w:before="9"/>
              <w:ind w:right="-18"/>
              <w:rPr>
                <w:b/>
                <w:bCs/>
                <w:color w:val="010302"/>
                <w:sz w:val="24"/>
                <w:szCs w:val="24"/>
              </w:rPr>
            </w:pPr>
            <w:r w:rsidRPr="00F2038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EF0746" wp14:editId="2AF6DAB4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53603" id="Freeform 541" o:spid="_x0000_s1026" style="position:absolute;margin-left:-.5pt;margin-top:-.5pt;width:.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2038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30EFCC" wp14:editId="7F6C5F17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6968A1" id="Freeform 542" o:spid="_x0000_s1026" style="position:absolute;margin-left:-.5pt;margin-top:-.5pt;width:.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2038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88EA77" wp14:editId="4E97D3D6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194B8" id="Freeform 543" o:spid="_x0000_s1026" style="position:absolute;margin-left:28.5pt;margin-top:-.5pt;width:.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20382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spacing w:before="9"/>
              <w:ind w:right="-18"/>
              <w:jc w:val="center"/>
              <w:rPr>
                <w:b/>
                <w:bCs/>
                <w:color w:val="010302"/>
                <w:sz w:val="24"/>
                <w:szCs w:val="24"/>
              </w:rPr>
            </w:pPr>
            <w:r w:rsidRPr="00F2038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A69548" wp14:editId="5EB9AB25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6877E" id="Freeform 544" o:spid="_x0000_s1026" style="position:absolute;margin-left:147.35pt;margin-top:-.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20382">
              <w:rPr>
                <w:b/>
                <w:bCs/>
                <w:color w:val="000000"/>
                <w:sz w:val="24"/>
                <w:szCs w:val="24"/>
              </w:rPr>
              <w:t>Предмет о</w:t>
            </w:r>
            <w:r w:rsidRPr="00F20382">
              <w:rPr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F20382">
              <w:rPr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372" w:type="dxa"/>
          </w:tcPr>
          <w:p w:rsidR="00950A83" w:rsidRPr="00F20382" w:rsidRDefault="00950A83" w:rsidP="00FC4992">
            <w:pPr>
              <w:spacing w:before="9"/>
              <w:ind w:left="-100" w:right="-18"/>
              <w:jc w:val="center"/>
              <w:rPr>
                <w:b/>
                <w:bCs/>
                <w:color w:val="010302"/>
                <w:sz w:val="24"/>
                <w:szCs w:val="24"/>
              </w:rPr>
            </w:pPr>
            <w:r w:rsidRPr="00F2038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E788EE" wp14:editId="347CC7D0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0A322" id="Freeform 545" o:spid="_x0000_s1026" style="position:absolute;margin-left:305.35pt;margin-top:-.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2038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0A36A1" wp14:editId="4CDE7D94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CDAB0" id="Freeform 546" o:spid="_x0000_s1026" style="position:absolute;margin-left:305.35pt;margin-top:-.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F20382">
              <w:rPr>
                <w:b/>
                <w:bCs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F20382">
              <w:rPr>
                <w:b/>
                <w:bCs/>
                <w:color w:val="000000"/>
                <w:sz w:val="24"/>
                <w:szCs w:val="24"/>
              </w:rPr>
              <w:t xml:space="preserve"> основных элемент</w:t>
            </w:r>
            <w:r w:rsidRPr="00F20382">
              <w:rPr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F20382">
              <w:rPr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950A83" w:rsidRPr="00F20382" w:rsidTr="00FC4992">
        <w:trPr>
          <w:trHeight w:val="4034"/>
        </w:trPr>
        <w:tc>
          <w:tcPr>
            <w:tcW w:w="588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 xml:space="preserve">Градостроительные особенности: </w:t>
            </w:r>
          </w:p>
          <w:p w:rsidR="00950A83" w:rsidRPr="00F20382" w:rsidRDefault="00950A83" w:rsidP="00FC499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- характеристики здания, участвующего в формировании фронта застройки ул. Ленина, его роль в композиционно-планировочной структуре владения и квартала, закрепляет красную линию ул. Ленина</w:t>
            </w:r>
          </w:p>
        </w:tc>
        <w:tc>
          <w:tcPr>
            <w:tcW w:w="6372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0E846E5C" wp14:editId="098A7FDD">
                  <wp:extent cx="3528392" cy="2313474"/>
                  <wp:effectExtent l="19050" t="19050" r="15240" b="1079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493" cy="23168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</w:rPr>
            </w:pPr>
            <w:r w:rsidRPr="00F20382">
              <w:rPr>
                <w:rFonts w:ascii="TimesNewRomanPSMT" w:hAnsi="TimesNewRomanPSMT"/>
                <w:color w:val="000000"/>
              </w:rPr>
              <w:t>Рис. 1. Местоположение объекта</w:t>
            </w:r>
          </w:p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950A83" w:rsidRPr="00F20382" w:rsidTr="00FC4992">
        <w:trPr>
          <w:trHeight w:val="3994"/>
        </w:trPr>
        <w:tc>
          <w:tcPr>
            <w:tcW w:w="588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 xml:space="preserve">Объемно-пространственная композиция: </w:t>
            </w:r>
          </w:p>
          <w:p w:rsidR="00950A83" w:rsidRPr="00F20382" w:rsidRDefault="00950A83" w:rsidP="00FC499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 xml:space="preserve">Г-образное в плане двухэтажное кирпичное здание с выступающей </w:t>
            </w:r>
            <w:r>
              <w:rPr>
                <w:color w:val="000000"/>
                <w:sz w:val="24"/>
                <w:szCs w:val="24"/>
              </w:rPr>
              <w:br/>
            </w:r>
            <w:r w:rsidRPr="00F20382">
              <w:rPr>
                <w:color w:val="000000"/>
                <w:sz w:val="24"/>
                <w:szCs w:val="24"/>
              </w:rPr>
              <w:t xml:space="preserve">со стороны двора двухэтажной меньшей </w:t>
            </w:r>
            <w:r>
              <w:rPr>
                <w:color w:val="000000"/>
                <w:sz w:val="24"/>
                <w:szCs w:val="24"/>
              </w:rPr>
              <w:br/>
            </w:r>
            <w:r w:rsidRPr="00F20382">
              <w:rPr>
                <w:color w:val="000000"/>
                <w:sz w:val="24"/>
                <w:szCs w:val="24"/>
              </w:rPr>
              <w:t xml:space="preserve">по высоте частью </w:t>
            </w:r>
            <w:r>
              <w:rPr>
                <w:color w:val="000000"/>
                <w:sz w:val="24"/>
                <w:szCs w:val="24"/>
              </w:rPr>
              <w:br/>
            </w:r>
            <w:r w:rsidRPr="00F20382">
              <w:rPr>
                <w:color w:val="000000"/>
                <w:sz w:val="24"/>
                <w:szCs w:val="24"/>
              </w:rPr>
              <w:t xml:space="preserve">и центральным сквозным арочным проездом на уровне первого этажа </w:t>
            </w:r>
            <w:r>
              <w:rPr>
                <w:color w:val="000000"/>
                <w:sz w:val="24"/>
                <w:szCs w:val="24"/>
              </w:rPr>
              <w:br/>
            </w:r>
            <w:r w:rsidRPr="00F20382">
              <w:rPr>
                <w:color w:val="000000"/>
                <w:sz w:val="24"/>
                <w:szCs w:val="24"/>
              </w:rPr>
              <w:t>со стороны ул. Ленина</w:t>
            </w:r>
          </w:p>
          <w:p w:rsidR="00950A83" w:rsidRPr="00F20382" w:rsidRDefault="00950A83" w:rsidP="00FC499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950A83" w:rsidRPr="00F20382" w:rsidRDefault="00950A83" w:rsidP="00FC499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6372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2157FCDB" wp14:editId="478C208B">
                  <wp:extent cx="3981450" cy="2258541"/>
                  <wp:effectExtent l="0" t="0" r="0" b="8890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573" cy="226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</w:rPr>
            </w:pPr>
            <w:r w:rsidRPr="00F20382">
              <w:rPr>
                <w:rFonts w:ascii="TimesNewRomanPSMT" w:hAnsi="TimesNewRomanPSMT"/>
                <w:color w:val="000000"/>
              </w:rPr>
              <w:t>Рис. 2. Главный фасад</w:t>
            </w:r>
          </w:p>
        </w:tc>
      </w:tr>
      <w:tr w:rsidR="00950A83" w:rsidRPr="00F20382" w:rsidTr="00FC4992">
        <w:tc>
          <w:tcPr>
            <w:tcW w:w="588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Крыша:</w:t>
            </w:r>
          </w:p>
          <w:p w:rsidR="00950A83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 xml:space="preserve">- 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здания; аттик </w:t>
            </w:r>
            <w:r>
              <w:rPr>
                <w:color w:val="000000"/>
                <w:sz w:val="24"/>
                <w:szCs w:val="24"/>
              </w:rPr>
              <w:br/>
            </w:r>
            <w:r w:rsidRPr="00F20382">
              <w:rPr>
                <w:color w:val="000000"/>
                <w:sz w:val="24"/>
                <w:szCs w:val="24"/>
              </w:rPr>
              <w:t>с арочным слуховым окном, кирпичные тумбы на крыше</w:t>
            </w:r>
          </w:p>
          <w:p w:rsidR="00950A83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</w:p>
          <w:p w:rsidR="00950A83" w:rsidRPr="00F20382" w:rsidRDefault="00950A83" w:rsidP="00FC499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6372" w:type="dxa"/>
          </w:tcPr>
          <w:p w:rsidR="00950A83" w:rsidRDefault="00950A83" w:rsidP="00FC4992">
            <w:pPr>
              <w:tabs>
                <w:tab w:val="left" w:pos="660"/>
              </w:tabs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ab/>
            </w:r>
          </w:p>
          <w:p w:rsidR="00950A83" w:rsidRDefault="00950A83" w:rsidP="00FC4992">
            <w:pPr>
              <w:tabs>
                <w:tab w:val="left" w:pos="660"/>
              </w:tabs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660"/>
              </w:tabs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rPr>
                <w:rFonts w:ascii="TimesNewRomanPSMT" w:hAnsi="TimesNewRomanPSMT"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65C95D2B" wp14:editId="7908314E">
                  <wp:extent cx="4010660" cy="990600"/>
                  <wp:effectExtent l="0" t="0" r="889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41" cy="991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</w:rPr>
              <w:t xml:space="preserve">Рис. </w:t>
            </w:r>
            <w:r>
              <w:rPr>
                <w:rFonts w:ascii="TimesNewRomanPSMT" w:hAnsi="TimesNewRomanPSMT"/>
                <w:color w:val="000000"/>
              </w:rPr>
              <w:t>3</w:t>
            </w:r>
            <w:r w:rsidRPr="00F20382">
              <w:rPr>
                <w:rFonts w:ascii="TimesNewRomanPSMT" w:hAnsi="TimesNewRomanPSMT"/>
                <w:color w:val="000000"/>
              </w:rPr>
              <w:t xml:space="preserve">. </w:t>
            </w:r>
            <w:r>
              <w:rPr>
                <w:rFonts w:ascii="TimesNewRomanPSMT" w:hAnsi="TimesNewRomanPSMT"/>
                <w:color w:val="000000"/>
              </w:rPr>
              <w:t>Кровля</w:t>
            </w:r>
          </w:p>
        </w:tc>
      </w:tr>
      <w:tr w:rsidR="00950A83" w:rsidRPr="00F20382" w:rsidTr="001520FD">
        <w:trPr>
          <w:trHeight w:val="70"/>
        </w:trPr>
        <w:tc>
          <w:tcPr>
            <w:tcW w:w="588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Конструктивная схема здания, подлинные кирпичные стены, кирпичные перемычки, конструкции; перекрытия;</w:t>
            </w:r>
          </w:p>
          <w:p w:rsidR="00950A83" w:rsidRPr="00F20382" w:rsidRDefault="00950A83" w:rsidP="00FC4992">
            <w:pPr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 xml:space="preserve">- местоположение, форма, размер, оформление оконных и дверных проемов; столярные заполнения оконных проемов в две нитки, материал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F20382">
              <w:rPr>
                <w:color w:val="000000"/>
                <w:sz w:val="24"/>
                <w:szCs w:val="24"/>
              </w:rPr>
              <w:t xml:space="preserve"> дерево, характер оформления (уточняется в процессе реставрационных исследований)</w:t>
            </w:r>
          </w:p>
        </w:tc>
        <w:tc>
          <w:tcPr>
            <w:tcW w:w="6372" w:type="dxa"/>
          </w:tcPr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950A83" w:rsidRPr="00F20382" w:rsidTr="00FC4992">
        <w:tc>
          <w:tcPr>
            <w:tcW w:w="588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Композиционное решение и архитектурно-художественное оформление фасадов:</w:t>
            </w:r>
          </w:p>
          <w:p w:rsidR="00950A83" w:rsidRPr="00F20382" w:rsidRDefault="00950A83" w:rsidP="00FC499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  <w:r w:rsidR="001520FD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трёхчастная симметричная композиция основного двухэтажного объема фасада в 10 оконных осей 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по второму этажу; неоштукатуренная поверхность кирпичных стен; рустованные лопатки на первом этаже, лопатки с ширинками на втором этаже; междуэтажный профильный карниз с подоконными прямоугольными стилизованными нишами 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с декором по центру; двойные оконные проёмы первого этажа, объединенные общей нишей и круглым декором 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по центру; кирпичные наличники с </w:t>
            </w:r>
            <w:proofErr w:type="spellStart"/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сандриками</w:t>
            </w:r>
            <w:proofErr w:type="spellEnd"/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с щипцом по середине и ушками на втором этаже; двойные оконные проёмы второго этажа, объединенные общим </w:t>
            </w:r>
            <w:proofErr w:type="spellStart"/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>сандриком</w:t>
            </w:r>
            <w:proofErr w:type="spellEnd"/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и круглым декором по центру</w:t>
            </w:r>
          </w:p>
        </w:tc>
        <w:tc>
          <w:tcPr>
            <w:tcW w:w="6372" w:type="dxa"/>
          </w:tcPr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4A5872C0" wp14:editId="3E36FB81">
                  <wp:extent cx="3495040" cy="3266689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6" b="36326"/>
                          <a:stretch/>
                        </pic:blipFill>
                        <pic:spPr bwMode="auto">
                          <a:xfrm>
                            <a:off x="0" y="0"/>
                            <a:ext cx="3495675" cy="326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</w:rPr>
              <w:t xml:space="preserve">Рис. </w:t>
            </w:r>
            <w:r>
              <w:rPr>
                <w:rFonts w:ascii="TimesNewRomanPSMT" w:hAnsi="TimesNewRomanPSMT"/>
                <w:color w:val="000000"/>
              </w:rPr>
              <w:t>4</w:t>
            </w:r>
            <w:r w:rsidRPr="00F20382">
              <w:rPr>
                <w:rFonts w:ascii="TimesNewRomanPSMT" w:hAnsi="TimesNewRomanPSMT"/>
                <w:color w:val="000000"/>
              </w:rPr>
              <w:t xml:space="preserve">. </w:t>
            </w:r>
            <w:r>
              <w:rPr>
                <w:rFonts w:ascii="TimesNewRomanPSMT" w:hAnsi="TimesNewRomanPSMT"/>
                <w:color w:val="000000"/>
              </w:rPr>
              <w:t>Оконные проемы второго этажа</w:t>
            </w: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E5B4FD7" wp14:editId="7012CBFC">
                  <wp:extent cx="3448050" cy="5298687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729" cy="533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</w:rPr>
              <w:t xml:space="preserve">Рис. </w:t>
            </w:r>
            <w:r>
              <w:rPr>
                <w:rFonts w:ascii="TimesNewRomanPSMT" w:hAnsi="TimesNewRomanPSMT"/>
                <w:color w:val="000000"/>
              </w:rPr>
              <w:t>5. Проездная арка</w:t>
            </w: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1C287D6F" wp14:editId="5860BA9A">
                  <wp:extent cx="3495379" cy="2661920"/>
                  <wp:effectExtent l="0" t="0" r="0" b="5080"/>
                  <wp:docPr id="1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29"/>
                          <a:stretch/>
                        </pic:blipFill>
                        <pic:spPr bwMode="auto">
                          <a:xfrm>
                            <a:off x="0" y="0"/>
                            <a:ext cx="3495675" cy="266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</w:rPr>
              <w:t xml:space="preserve">Рис. </w:t>
            </w:r>
            <w:r>
              <w:rPr>
                <w:rFonts w:ascii="TimesNewRomanPSMT" w:hAnsi="TimesNewRomanPSMT"/>
                <w:color w:val="000000"/>
              </w:rPr>
              <w:t>6. Оконные проемы первого этажа</w:t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950A83" w:rsidRPr="00F20382" w:rsidTr="00FC4992">
        <w:tc>
          <w:tcPr>
            <w:tcW w:w="588" w:type="dxa"/>
          </w:tcPr>
          <w:p w:rsidR="00950A83" w:rsidRPr="00F20382" w:rsidRDefault="00950A83" w:rsidP="00FC499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35" w:type="dxa"/>
          </w:tcPr>
          <w:p w:rsidR="00950A83" w:rsidRPr="00F20382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Интерьеры:</w:t>
            </w:r>
          </w:p>
          <w:p w:rsidR="00950A83" w:rsidRPr="00F20382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- местоположение, габариты, материал и конструктивное решение лестниц;</w:t>
            </w:r>
          </w:p>
          <w:p w:rsidR="00950A83" w:rsidRPr="00F20382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- пространственно-планировочная структура интерьеров здания в пределах капитальных стен и перекрытий;</w:t>
            </w: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  <w:r w:rsidRPr="00F20382">
              <w:rPr>
                <w:color w:val="000000"/>
                <w:sz w:val="24"/>
                <w:szCs w:val="24"/>
              </w:rPr>
              <w:t>- тянутые профилированные карнизы</w:t>
            </w: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  <w:p w:rsidR="00950A83" w:rsidRPr="00F20382" w:rsidRDefault="00950A83" w:rsidP="00FC4992">
            <w:pPr>
              <w:tabs>
                <w:tab w:val="left" w:pos="1449"/>
                <w:tab w:val="left" w:pos="1804"/>
              </w:tabs>
              <w:ind w:right="-18"/>
              <w:rPr>
                <w:color w:val="000000"/>
                <w:sz w:val="24"/>
                <w:szCs w:val="24"/>
              </w:rPr>
            </w:pPr>
          </w:p>
        </w:tc>
        <w:tc>
          <w:tcPr>
            <w:tcW w:w="6372" w:type="dxa"/>
          </w:tcPr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1E39764" wp14:editId="63338AF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2754630</wp:posOffset>
                  </wp:positionV>
                  <wp:extent cx="3895725" cy="2700020"/>
                  <wp:effectExtent l="0" t="0" r="9525" b="5080"/>
                  <wp:wrapTopAndBottom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70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4B669240" wp14:editId="39057266">
                  <wp:extent cx="3893283" cy="2752725"/>
                  <wp:effectExtent l="0" t="0" r="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37" cy="275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0382">
              <w:rPr>
                <w:noProof/>
                <w:sz w:val="24"/>
                <w:szCs w:val="24"/>
              </w:rPr>
              <w:drawing>
                <wp:inline distT="0" distB="0" distL="0" distR="0" wp14:anchorId="21028208" wp14:editId="7843319D">
                  <wp:extent cx="3648075" cy="2207634"/>
                  <wp:effectExtent l="0" t="0" r="0" b="2540"/>
                  <wp:docPr id="48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931" cy="2211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</w:rPr>
              <w:t xml:space="preserve">Рис. </w:t>
            </w:r>
            <w:r>
              <w:rPr>
                <w:rFonts w:ascii="TimesNewRomanPSMT" w:hAnsi="TimesNewRomanPSMT"/>
                <w:color w:val="000000"/>
              </w:rPr>
              <w:t>7-9. Схемы объекта</w:t>
            </w: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  <w:p w:rsidR="00950A83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4D34387" wp14:editId="77D276AB">
                  <wp:extent cx="3617175" cy="2352040"/>
                  <wp:effectExtent l="0" t="0" r="2540" b="0"/>
                  <wp:docPr id="49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25" cy="2362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  <w:r w:rsidRPr="00F20382">
              <w:rPr>
                <w:rFonts w:ascii="TimesNewRomanPSMT" w:hAnsi="TimesNewRomanPSMT"/>
                <w:color w:val="000000"/>
              </w:rPr>
              <w:t xml:space="preserve">Рис. </w:t>
            </w:r>
            <w:r>
              <w:rPr>
                <w:rFonts w:ascii="TimesNewRomanPSMT" w:hAnsi="TimesNewRomanPSMT"/>
                <w:color w:val="000000"/>
              </w:rPr>
              <w:t>10. Схема объекта.</w:t>
            </w:r>
          </w:p>
          <w:p w:rsidR="00950A83" w:rsidRPr="00F20382" w:rsidRDefault="00950A83" w:rsidP="00FC4992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950A83" w:rsidRPr="00F20382" w:rsidRDefault="00950A83" w:rsidP="00950A83">
      <w:pPr>
        <w:tabs>
          <w:tab w:val="left" w:pos="2940"/>
        </w:tabs>
        <w:ind w:firstLine="709"/>
        <w:rPr>
          <w:b/>
          <w:bCs/>
          <w:color w:val="000000"/>
          <w:sz w:val="24"/>
          <w:szCs w:val="24"/>
        </w:rPr>
      </w:pPr>
    </w:p>
    <w:p w:rsidR="004569EA" w:rsidRPr="00B617B7" w:rsidRDefault="004569EA" w:rsidP="00950A83">
      <w:pPr>
        <w:ind w:right="2" w:firstLine="709"/>
        <w:jc w:val="both"/>
        <w:rPr>
          <w:b/>
          <w:sz w:val="28"/>
          <w:szCs w:val="28"/>
        </w:rPr>
      </w:pPr>
    </w:p>
    <w:p w:rsidR="008D1770" w:rsidRDefault="008D1770" w:rsidP="00BE7C88">
      <w:pPr>
        <w:ind w:right="140"/>
        <w:jc w:val="both"/>
        <w:rPr>
          <w:sz w:val="28"/>
          <w:szCs w:val="28"/>
        </w:rPr>
      </w:pPr>
    </w:p>
    <w:p w:rsidR="002D686E" w:rsidRPr="002F54A2" w:rsidRDefault="002D686E" w:rsidP="00BE7C88">
      <w:pPr>
        <w:ind w:right="140"/>
        <w:jc w:val="both"/>
        <w:rPr>
          <w:sz w:val="28"/>
          <w:szCs w:val="28"/>
        </w:rPr>
      </w:pPr>
    </w:p>
    <w:p w:rsidR="00BE7C88" w:rsidRPr="00B617B7" w:rsidRDefault="00BE7C88" w:rsidP="003F7FCB">
      <w:pPr>
        <w:ind w:right="-1" w:firstLine="567"/>
        <w:jc w:val="center"/>
        <w:rPr>
          <w:b/>
          <w:sz w:val="28"/>
          <w:szCs w:val="28"/>
        </w:rPr>
      </w:pPr>
    </w:p>
    <w:sectPr w:rsidR="00BE7C88" w:rsidRPr="00B617B7" w:rsidSect="00453B76">
      <w:pgSz w:w="11906" w:h="16838"/>
      <w:pgMar w:top="851" w:right="567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E14" w:rsidRDefault="00CE6E14">
      <w:r>
        <w:separator/>
      </w:r>
    </w:p>
  </w:endnote>
  <w:endnote w:type="continuationSeparator" w:id="0">
    <w:p w:rsidR="00CE6E14" w:rsidRDefault="00CE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E14" w:rsidRDefault="00CE6E14">
      <w:r>
        <w:separator/>
      </w:r>
    </w:p>
  </w:footnote>
  <w:footnote w:type="continuationSeparator" w:id="0">
    <w:p w:rsidR="00CE6E14" w:rsidRDefault="00CE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5739" w:rsidRDefault="00AA573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E22C9">
      <w:rPr>
        <w:rStyle w:val="ac"/>
        <w:noProof/>
      </w:rPr>
      <w:t>7</w:t>
    </w:r>
    <w:r>
      <w:rPr>
        <w:rStyle w:val="ac"/>
      </w:rPr>
      <w:fldChar w:fldCharType="end"/>
    </w:r>
  </w:p>
  <w:p w:rsidR="00AA5739" w:rsidRDefault="00AA5739">
    <w:pPr>
      <w:pStyle w:val="aa"/>
    </w:pPr>
  </w:p>
  <w:p w:rsidR="00185A0D" w:rsidRDefault="00185A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1017C"/>
    <w:rsid w:val="000175C6"/>
    <w:rsid w:val="00024B1D"/>
    <w:rsid w:val="00037ABF"/>
    <w:rsid w:val="00043EC1"/>
    <w:rsid w:val="00047E88"/>
    <w:rsid w:val="0006078D"/>
    <w:rsid w:val="00061BD3"/>
    <w:rsid w:val="00076083"/>
    <w:rsid w:val="000773F2"/>
    <w:rsid w:val="000A5617"/>
    <w:rsid w:val="000A7138"/>
    <w:rsid w:val="000B1E94"/>
    <w:rsid w:val="000B2D58"/>
    <w:rsid w:val="000B5801"/>
    <w:rsid w:val="000B69A2"/>
    <w:rsid w:val="000D2951"/>
    <w:rsid w:val="000D2CF6"/>
    <w:rsid w:val="000F2263"/>
    <w:rsid w:val="00101B5E"/>
    <w:rsid w:val="00130082"/>
    <w:rsid w:val="001318DC"/>
    <w:rsid w:val="001358D3"/>
    <w:rsid w:val="001520FD"/>
    <w:rsid w:val="00154B3F"/>
    <w:rsid w:val="001571D7"/>
    <w:rsid w:val="001602BF"/>
    <w:rsid w:val="00160481"/>
    <w:rsid w:val="00167E61"/>
    <w:rsid w:val="00170409"/>
    <w:rsid w:val="001741F8"/>
    <w:rsid w:val="0017570D"/>
    <w:rsid w:val="00185A0D"/>
    <w:rsid w:val="001935BE"/>
    <w:rsid w:val="001958FA"/>
    <w:rsid w:val="001A7BA4"/>
    <w:rsid w:val="001B0413"/>
    <w:rsid w:val="001C57FC"/>
    <w:rsid w:val="001E1262"/>
    <w:rsid w:val="001E1D14"/>
    <w:rsid w:val="001E22C9"/>
    <w:rsid w:val="00200AA0"/>
    <w:rsid w:val="0021183C"/>
    <w:rsid w:val="00211872"/>
    <w:rsid w:val="00232A59"/>
    <w:rsid w:val="00235A74"/>
    <w:rsid w:val="00245F3B"/>
    <w:rsid w:val="00250997"/>
    <w:rsid w:val="00255525"/>
    <w:rsid w:val="00256552"/>
    <w:rsid w:val="00261EC8"/>
    <w:rsid w:val="002628E1"/>
    <w:rsid w:val="00266DA7"/>
    <w:rsid w:val="00284047"/>
    <w:rsid w:val="0028507E"/>
    <w:rsid w:val="002968E1"/>
    <w:rsid w:val="002A0674"/>
    <w:rsid w:val="002A209B"/>
    <w:rsid w:val="002B1848"/>
    <w:rsid w:val="002C63D3"/>
    <w:rsid w:val="002D686E"/>
    <w:rsid w:val="002E1E07"/>
    <w:rsid w:val="002E2776"/>
    <w:rsid w:val="002F4A29"/>
    <w:rsid w:val="00304360"/>
    <w:rsid w:val="00314069"/>
    <w:rsid w:val="00332617"/>
    <w:rsid w:val="00346978"/>
    <w:rsid w:val="00365D38"/>
    <w:rsid w:val="00374004"/>
    <w:rsid w:val="003760CF"/>
    <w:rsid w:val="003762F4"/>
    <w:rsid w:val="00382B6A"/>
    <w:rsid w:val="00391C98"/>
    <w:rsid w:val="003951EC"/>
    <w:rsid w:val="003A12FA"/>
    <w:rsid w:val="003A1E52"/>
    <w:rsid w:val="003A449C"/>
    <w:rsid w:val="003B2787"/>
    <w:rsid w:val="003B2BC5"/>
    <w:rsid w:val="003B501E"/>
    <w:rsid w:val="003C12C4"/>
    <w:rsid w:val="003C3F66"/>
    <w:rsid w:val="003D78B8"/>
    <w:rsid w:val="003D7E8B"/>
    <w:rsid w:val="003F7FCB"/>
    <w:rsid w:val="00401741"/>
    <w:rsid w:val="00407012"/>
    <w:rsid w:val="004110CF"/>
    <w:rsid w:val="00415125"/>
    <w:rsid w:val="00421E7F"/>
    <w:rsid w:val="00422E17"/>
    <w:rsid w:val="00424D8F"/>
    <w:rsid w:val="004261ED"/>
    <w:rsid w:val="00435C3F"/>
    <w:rsid w:val="00436A54"/>
    <w:rsid w:val="004375A6"/>
    <w:rsid w:val="00453B76"/>
    <w:rsid w:val="0045553C"/>
    <w:rsid w:val="004563F8"/>
    <w:rsid w:val="004569EA"/>
    <w:rsid w:val="00471CF3"/>
    <w:rsid w:val="004808E9"/>
    <w:rsid w:val="00485AE6"/>
    <w:rsid w:val="004935A3"/>
    <w:rsid w:val="00493C5A"/>
    <w:rsid w:val="004A7AC5"/>
    <w:rsid w:val="004B2DB8"/>
    <w:rsid w:val="004C0920"/>
    <w:rsid w:val="004C0D1B"/>
    <w:rsid w:val="004C5706"/>
    <w:rsid w:val="004D2322"/>
    <w:rsid w:val="004D3F40"/>
    <w:rsid w:val="004E3CC1"/>
    <w:rsid w:val="004F255B"/>
    <w:rsid w:val="00502DFD"/>
    <w:rsid w:val="00507737"/>
    <w:rsid w:val="00512FEB"/>
    <w:rsid w:val="0052385B"/>
    <w:rsid w:val="00525119"/>
    <w:rsid w:val="00541AA2"/>
    <w:rsid w:val="00553697"/>
    <w:rsid w:val="005547D7"/>
    <w:rsid w:val="005642D2"/>
    <w:rsid w:val="00564BDE"/>
    <w:rsid w:val="0056601F"/>
    <w:rsid w:val="005709C8"/>
    <w:rsid w:val="00576A6E"/>
    <w:rsid w:val="005826F2"/>
    <w:rsid w:val="0058274C"/>
    <w:rsid w:val="00583164"/>
    <w:rsid w:val="00583897"/>
    <w:rsid w:val="005874F3"/>
    <w:rsid w:val="005A739A"/>
    <w:rsid w:val="005B2E62"/>
    <w:rsid w:val="005C2945"/>
    <w:rsid w:val="005D013C"/>
    <w:rsid w:val="005D3F40"/>
    <w:rsid w:val="005D6BFD"/>
    <w:rsid w:val="005E1AA2"/>
    <w:rsid w:val="005F368D"/>
    <w:rsid w:val="00600D4F"/>
    <w:rsid w:val="00603E56"/>
    <w:rsid w:val="006047F5"/>
    <w:rsid w:val="006106B4"/>
    <w:rsid w:val="00612199"/>
    <w:rsid w:val="00622B12"/>
    <w:rsid w:val="006319FB"/>
    <w:rsid w:val="00642C0A"/>
    <w:rsid w:val="006468A7"/>
    <w:rsid w:val="00651D4E"/>
    <w:rsid w:val="00657876"/>
    <w:rsid w:val="00663995"/>
    <w:rsid w:val="00692834"/>
    <w:rsid w:val="00693F48"/>
    <w:rsid w:val="00696569"/>
    <w:rsid w:val="006A2440"/>
    <w:rsid w:val="006A785A"/>
    <w:rsid w:val="006B1A29"/>
    <w:rsid w:val="006B1ABA"/>
    <w:rsid w:val="006B20A4"/>
    <w:rsid w:val="006C2C12"/>
    <w:rsid w:val="006C567B"/>
    <w:rsid w:val="006D188E"/>
    <w:rsid w:val="006E7BBB"/>
    <w:rsid w:val="00710428"/>
    <w:rsid w:val="007115E4"/>
    <w:rsid w:val="00727BEA"/>
    <w:rsid w:val="007345E4"/>
    <w:rsid w:val="007356B7"/>
    <w:rsid w:val="00756D4F"/>
    <w:rsid w:val="007641A2"/>
    <w:rsid w:val="0077067F"/>
    <w:rsid w:val="007803D0"/>
    <w:rsid w:val="007843F9"/>
    <w:rsid w:val="00796DA4"/>
    <w:rsid w:val="007A1220"/>
    <w:rsid w:val="007A61F2"/>
    <w:rsid w:val="007A7B5A"/>
    <w:rsid w:val="007B4D2E"/>
    <w:rsid w:val="007B5054"/>
    <w:rsid w:val="007B70B4"/>
    <w:rsid w:val="007C3D3D"/>
    <w:rsid w:val="007D3865"/>
    <w:rsid w:val="007E378E"/>
    <w:rsid w:val="007F758A"/>
    <w:rsid w:val="00803654"/>
    <w:rsid w:val="0081324C"/>
    <w:rsid w:val="00832AEC"/>
    <w:rsid w:val="00854B2A"/>
    <w:rsid w:val="00867F55"/>
    <w:rsid w:val="008715AA"/>
    <w:rsid w:val="00877054"/>
    <w:rsid w:val="00880171"/>
    <w:rsid w:val="00890E16"/>
    <w:rsid w:val="00891884"/>
    <w:rsid w:val="00892788"/>
    <w:rsid w:val="008B4275"/>
    <w:rsid w:val="008C7CF4"/>
    <w:rsid w:val="008D1770"/>
    <w:rsid w:val="008E35D7"/>
    <w:rsid w:val="008E3FAF"/>
    <w:rsid w:val="00905227"/>
    <w:rsid w:val="00913A49"/>
    <w:rsid w:val="0092181B"/>
    <w:rsid w:val="00935F86"/>
    <w:rsid w:val="009361B8"/>
    <w:rsid w:val="00936AEE"/>
    <w:rsid w:val="00947AF0"/>
    <w:rsid w:val="00950A83"/>
    <w:rsid w:val="0095471A"/>
    <w:rsid w:val="0097302F"/>
    <w:rsid w:val="00974FFB"/>
    <w:rsid w:val="00982517"/>
    <w:rsid w:val="009871EF"/>
    <w:rsid w:val="009A41AD"/>
    <w:rsid w:val="009A5359"/>
    <w:rsid w:val="009A7138"/>
    <w:rsid w:val="009B0603"/>
    <w:rsid w:val="009D71A1"/>
    <w:rsid w:val="009E51AD"/>
    <w:rsid w:val="009F15E1"/>
    <w:rsid w:val="00A06943"/>
    <w:rsid w:val="00A10049"/>
    <w:rsid w:val="00A1038F"/>
    <w:rsid w:val="00A122B3"/>
    <w:rsid w:val="00A16F31"/>
    <w:rsid w:val="00A253A8"/>
    <w:rsid w:val="00A265F7"/>
    <w:rsid w:val="00A318E7"/>
    <w:rsid w:val="00A5438C"/>
    <w:rsid w:val="00A60822"/>
    <w:rsid w:val="00A650E0"/>
    <w:rsid w:val="00A972EB"/>
    <w:rsid w:val="00AA4797"/>
    <w:rsid w:val="00AA5739"/>
    <w:rsid w:val="00AB2EF0"/>
    <w:rsid w:val="00AC1CAC"/>
    <w:rsid w:val="00AC20A9"/>
    <w:rsid w:val="00AD1582"/>
    <w:rsid w:val="00AD1713"/>
    <w:rsid w:val="00AD7C59"/>
    <w:rsid w:val="00AE7F68"/>
    <w:rsid w:val="00B026A3"/>
    <w:rsid w:val="00B1530C"/>
    <w:rsid w:val="00B30666"/>
    <w:rsid w:val="00B4165D"/>
    <w:rsid w:val="00B5420D"/>
    <w:rsid w:val="00B617B7"/>
    <w:rsid w:val="00B64CD4"/>
    <w:rsid w:val="00B65012"/>
    <w:rsid w:val="00B73B39"/>
    <w:rsid w:val="00B84038"/>
    <w:rsid w:val="00B87F91"/>
    <w:rsid w:val="00B91A2B"/>
    <w:rsid w:val="00BB7C10"/>
    <w:rsid w:val="00BC4B6C"/>
    <w:rsid w:val="00BC6A9D"/>
    <w:rsid w:val="00BD799D"/>
    <w:rsid w:val="00BE11D6"/>
    <w:rsid w:val="00BE1205"/>
    <w:rsid w:val="00BE7C88"/>
    <w:rsid w:val="00BF1F75"/>
    <w:rsid w:val="00BF3FAA"/>
    <w:rsid w:val="00BF79A4"/>
    <w:rsid w:val="00BF7EA3"/>
    <w:rsid w:val="00C0555F"/>
    <w:rsid w:val="00C139EB"/>
    <w:rsid w:val="00C14620"/>
    <w:rsid w:val="00C22164"/>
    <w:rsid w:val="00C601E7"/>
    <w:rsid w:val="00C614EB"/>
    <w:rsid w:val="00C61FE7"/>
    <w:rsid w:val="00C7003C"/>
    <w:rsid w:val="00C90465"/>
    <w:rsid w:val="00C96369"/>
    <w:rsid w:val="00CB1729"/>
    <w:rsid w:val="00CC1051"/>
    <w:rsid w:val="00CD1FE3"/>
    <w:rsid w:val="00CE5E0F"/>
    <w:rsid w:val="00CE6E14"/>
    <w:rsid w:val="00D059FC"/>
    <w:rsid w:val="00D15DB9"/>
    <w:rsid w:val="00D248B7"/>
    <w:rsid w:val="00D27D7B"/>
    <w:rsid w:val="00D30027"/>
    <w:rsid w:val="00D317B4"/>
    <w:rsid w:val="00D32A55"/>
    <w:rsid w:val="00D43B67"/>
    <w:rsid w:val="00D5464A"/>
    <w:rsid w:val="00D650EA"/>
    <w:rsid w:val="00D84D06"/>
    <w:rsid w:val="00D8650C"/>
    <w:rsid w:val="00D9017D"/>
    <w:rsid w:val="00D94024"/>
    <w:rsid w:val="00DA03E1"/>
    <w:rsid w:val="00DB4DE8"/>
    <w:rsid w:val="00DC0FFB"/>
    <w:rsid w:val="00DC6B18"/>
    <w:rsid w:val="00DC6C4B"/>
    <w:rsid w:val="00DD1E0F"/>
    <w:rsid w:val="00DD1F5D"/>
    <w:rsid w:val="00DF4C4A"/>
    <w:rsid w:val="00E03C2A"/>
    <w:rsid w:val="00E06868"/>
    <w:rsid w:val="00E1136C"/>
    <w:rsid w:val="00E223F9"/>
    <w:rsid w:val="00E26C3E"/>
    <w:rsid w:val="00E26FEC"/>
    <w:rsid w:val="00E310AD"/>
    <w:rsid w:val="00E35177"/>
    <w:rsid w:val="00E35C53"/>
    <w:rsid w:val="00E37E1E"/>
    <w:rsid w:val="00E477C6"/>
    <w:rsid w:val="00E765E6"/>
    <w:rsid w:val="00E87AAB"/>
    <w:rsid w:val="00E90329"/>
    <w:rsid w:val="00E90B0E"/>
    <w:rsid w:val="00E92020"/>
    <w:rsid w:val="00E95E6B"/>
    <w:rsid w:val="00EA5C97"/>
    <w:rsid w:val="00ED0496"/>
    <w:rsid w:val="00ED38F3"/>
    <w:rsid w:val="00ED4DA7"/>
    <w:rsid w:val="00EE00AF"/>
    <w:rsid w:val="00EE59AB"/>
    <w:rsid w:val="00F00108"/>
    <w:rsid w:val="00F07377"/>
    <w:rsid w:val="00F14223"/>
    <w:rsid w:val="00F263CB"/>
    <w:rsid w:val="00F268FF"/>
    <w:rsid w:val="00F40257"/>
    <w:rsid w:val="00F51A92"/>
    <w:rsid w:val="00F65B75"/>
    <w:rsid w:val="00F73F3D"/>
    <w:rsid w:val="00F81077"/>
    <w:rsid w:val="00F86374"/>
    <w:rsid w:val="00F906C3"/>
    <w:rsid w:val="00F95208"/>
    <w:rsid w:val="00FA36AA"/>
    <w:rsid w:val="00FA3708"/>
    <w:rsid w:val="00FB350E"/>
    <w:rsid w:val="00FB3874"/>
    <w:rsid w:val="00FC5879"/>
    <w:rsid w:val="00FD48B7"/>
    <w:rsid w:val="00FE0EF6"/>
    <w:rsid w:val="00FE2873"/>
    <w:rsid w:val="00FE7A03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0F89D-953C-4628-BDAF-D17E4B0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uiPriority w:val="99"/>
    <w:rsid w:val="00061BD3"/>
    <w:rPr>
      <w:rFonts w:ascii="Times New Roman" w:hAnsi="Times New Roman" w:cs="Times New Roman" w:hint="default"/>
      <w:sz w:val="26"/>
      <w:szCs w:val="26"/>
    </w:rPr>
  </w:style>
  <w:style w:type="paragraph" w:styleId="af">
    <w:name w:val="footer"/>
    <w:basedOn w:val="a"/>
    <w:link w:val="af0"/>
    <w:uiPriority w:val="99"/>
    <w:unhideWhenUsed/>
    <w:rsid w:val="004110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1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507737"/>
    <w:pPr>
      <w:autoSpaceDE/>
      <w:autoSpaceDN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5077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4569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56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9EA"/>
    <w:pPr>
      <w:widowControl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9104E-7083-4589-8949-0F1B9028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12716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1</cp:lastModifiedBy>
  <cp:revision>6</cp:revision>
  <cp:lastPrinted>2022-11-16T10:10:00Z</cp:lastPrinted>
  <dcterms:created xsi:type="dcterms:W3CDTF">2022-11-16T07:52:00Z</dcterms:created>
  <dcterms:modified xsi:type="dcterms:W3CDTF">2022-11-16T10:11:00Z</dcterms:modified>
</cp:coreProperties>
</file>