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6E4FB0">
        <w:trPr>
          <w:trHeight w:val="2172"/>
        </w:trPr>
        <w:tc>
          <w:tcPr>
            <w:tcW w:w="4253" w:type="dxa"/>
          </w:tcPr>
          <w:p w:rsidR="00194F72" w:rsidRPr="007E378E" w:rsidRDefault="00194F72" w:rsidP="006E4FB0">
            <w:pPr>
              <w:tabs>
                <w:tab w:val="left" w:pos="1211"/>
                <w:tab w:val="center" w:pos="2018"/>
              </w:tabs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ab/>
            </w:r>
            <w:r>
              <w:rPr>
                <w:bCs/>
                <w:spacing w:val="-10"/>
                <w:sz w:val="28"/>
                <w:szCs w:val="28"/>
              </w:rPr>
              <w:tab/>
            </w: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194F72" w:rsidRPr="007E378E" w:rsidRDefault="00194F72" w:rsidP="006E4FB0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6E4FB0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6E4FB0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6E4FB0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6E4FB0"/>
          <w:p w:rsidR="00194F72" w:rsidRPr="007E378E" w:rsidRDefault="00194F72" w:rsidP="006E4FB0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6E4FB0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6E4FB0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6E4FB0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6E4FB0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</w:t>
            </w:r>
            <w:r w:rsidR="006E7141">
              <w:rPr>
                <w:szCs w:val="24"/>
              </w:rPr>
              <w:t xml:space="preserve">  </w:t>
            </w:r>
            <w:r w:rsidR="005E7C49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6E4FB0">
            <w:pPr>
              <w:pStyle w:val="Noeeu1"/>
              <w:jc w:val="center"/>
            </w:pPr>
          </w:p>
        </w:tc>
      </w:tr>
    </w:tbl>
    <w:p w:rsidR="000A5CD6" w:rsidRDefault="000A5CD6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0A5CD6" w:rsidRPr="00D404D1" w:rsidRDefault="000A5CD6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C5A9D" w:rsidRPr="00D404D1" w:rsidRDefault="001C5A9D" w:rsidP="001C5A9D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C5A9D" w:rsidRPr="00F42035" w:rsidRDefault="001C5A9D" w:rsidP="001C5A9D">
      <w:pPr>
        <w:tabs>
          <w:tab w:val="left" w:pos="4111"/>
          <w:tab w:val="left" w:pos="4253"/>
          <w:tab w:val="left" w:pos="6510"/>
        </w:tabs>
        <w:ind w:right="510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>О</w:t>
      </w:r>
      <w:r>
        <w:rPr>
          <w:sz w:val="28"/>
          <w:szCs w:val="28"/>
        </w:rPr>
        <w:t xml:space="preserve"> включении в перечень выявленных </w:t>
      </w:r>
      <w:r w:rsidRPr="00F42035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F42035">
        <w:rPr>
          <w:sz w:val="28"/>
          <w:szCs w:val="28"/>
        </w:rPr>
        <w:t xml:space="preserve"> культурного</w:t>
      </w:r>
      <w:r>
        <w:rPr>
          <w:sz w:val="28"/>
          <w:szCs w:val="28"/>
        </w:rPr>
        <w:t xml:space="preserve"> наследия </w:t>
      </w:r>
      <w:r w:rsidRPr="00F42035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</w:t>
      </w:r>
      <w:r>
        <w:rPr>
          <w:sz w:val="28"/>
          <w:szCs w:val="28"/>
        </w:rPr>
        <w:t xml:space="preserve"> (археологического) </w:t>
      </w:r>
      <w:r w:rsidRPr="00F42035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«</w:t>
      </w:r>
      <w:r w:rsidRPr="006E7141">
        <w:rPr>
          <w:sz w:val="28"/>
          <w:szCs w:val="28"/>
        </w:rPr>
        <w:t>Новобиксентеевск</w:t>
      </w:r>
      <w:r>
        <w:rPr>
          <w:sz w:val="28"/>
          <w:szCs w:val="28"/>
        </w:rPr>
        <w:t>ий могильник»</w:t>
      </w:r>
      <w:r w:rsidRPr="006E7141">
        <w:rPr>
          <w:sz w:val="28"/>
          <w:szCs w:val="28"/>
        </w:rPr>
        <w:t>,</w:t>
      </w:r>
      <w:r w:rsidRPr="0007619A">
        <w:rPr>
          <w:sz w:val="28"/>
          <w:szCs w:val="28"/>
        </w:rPr>
        <w:t xml:space="preserve"> </w:t>
      </w:r>
      <w:r w:rsidRPr="00F42035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F42035">
        <w:rPr>
          <w:sz w:val="28"/>
          <w:szCs w:val="28"/>
        </w:rPr>
        <w:t xml:space="preserve"> в </w:t>
      </w:r>
      <w:r w:rsidRPr="006E7141">
        <w:rPr>
          <w:sz w:val="28"/>
          <w:szCs w:val="28"/>
        </w:rPr>
        <w:t>Мензелинск</w:t>
      </w:r>
      <w:r>
        <w:rPr>
          <w:sz w:val="28"/>
          <w:szCs w:val="28"/>
        </w:rPr>
        <w:t>ом</w:t>
      </w:r>
      <w:r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1C5A9D" w:rsidRDefault="001C5A9D" w:rsidP="001C5A9D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C5A9D" w:rsidRPr="00D404D1" w:rsidRDefault="001C5A9D" w:rsidP="001C5A9D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C5A9D" w:rsidRDefault="001C5A9D" w:rsidP="001C5A9D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6E7141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>
        <w:rPr>
          <w:sz w:val="28"/>
          <w:szCs w:val="28"/>
        </w:rPr>
        <w:br/>
      </w:r>
      <w:r w:rsidRPr="006E7141">
        <w:rPr>
          <w:sz w:val="28"/>
          <w:szCs w:val="28"/>
        </w:rPr>
        <w:t>№ </w:t>
      </w:r>
      <w:r>
        <w:rPr>
          <w:sz w:val="28"/>
          <w:szCs w:val="28"/>
        </w:rPr>
        <w:t xml:space="preserve">60-ЗРТ </w:t>
      </w:r>
      <w:r w:rsidRPr="006E7141">
        <w:rPr>
          <w:sz w:val="28"/>
          <w:szCs w:val="28"/>
        </w:rPr>
        <w:t>«Об объектах культурного наследия в Республике Татарстан»,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п р и к а з ы в а </w:t>
      </w:r>
      <w:r>
        <w:rPr>
          <w:sz w:val="28"/>
          <w:szCs w:val="28"/>
        </w:rPr>
        <w:t>ю:</w:t>
      </w:r>
    </w:p>
    <w:p w:rsidR="001C5A9D" w:rsidRPr="004A22D3" w:rsidRDefault="001C5A9D" w:rsidP="001C5A9D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A22D3">
        <w:rPr>
          <w:sz w:val="28"/>
          <w:szCs w:val="28"/>
        </w:rPr>
        <w:t>Включить объект археологического наследия «Новобиксентеевский могильник», расположенный в Мензелинском муниципальном районе Республики Татарстан, в перечень выявленных объектов культурного н</w:t>
      </w:r>
      <w:r w:rsidR="004E094F">
        <w:rPr>
          <w:sz w:val="28"/>
          <w:szCs w:val="28"/>
        </w:rPr>
        <w:t>аследия, согласно приложению</w:t>
      </w:r>
      <w:r w:rsidRPr="004A22D3">
        <w:rPr>
          <w:sz w:val="28"/>
          <w:szCs w:val="28"/>
        </w:rPr>
        <w:t xml:space="preserve"> к настоящему приказу </w:t>
      </w:r>
      <w:bookmarkStart w:id="0" w:name="_Hlk67077252"/>
      <w:bookmarkStart w:id="1" w:name="_Hlk67126725"/>
      <w:r w:rsidRPr="004A22D3">
        <w:rPr>
          <w:sz w:val="28"/>
          <w:szCs w:val="28"/>
        </w:rPr>
        <w:t>(</w:t>
      </w:r>
      <w:bookmarkEnd w:id="0"/>
      <w:r w:rsidRPr="004A22D3">
        <w:rPr>
          <w:sz w:val="28"/>
          <w:szCs w:val="28"/>
        </w:rPr>
        <w:t>не подлежит опубликованию)</w:t>
      </w:r>
      <w:bookmarkEnd w:id="1"/>
      <w:r w:rsidRPr="004A22D3">
        <w:rPr>
          <w:sz w:val="28"/>
          <w:szCs w:val="28"/>
        </w:rPr>
        <w:t>.</w:t>
      </w:r>
    </w:p>
    <w:p w:rsidR="001C5A9D" w:rsidRPr="00D962FB" w:rsidRDefault="001C5A9D" w:rsidP="001C5A9D">
      <w:pPr>
        <w:tabs>
          <w:tab w:val="left" w:pos="851"/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62FB">
        <w:rPr>
          <w:sz w:val="28"/>
          <w:szCs w:val="28"/>
        </w:rPr>
        <w:t xml:space="preserve">. Контроль за исполнением приказа возложить на заместителя председателя Комитета </w:t>
      </w:r>
      <w:r>
        <w:rPr>
          <w:sz w:val="28"/>
          <w:szCs w:val="28"/>
        </w:rPr>
        <w:t>М.М. Валиуллина</w:t>
      </w:r>
      <w:r w:rsidRPr="00D962FB">
        <w:rPr>
          <w:sz w:val="28"/>
          <w:szCs w:val="28"/>
        </w:rPr>
        <w:t>.</w:t>
      </w:r>
    </w:p>
    <w:p w:rsidR="001C5A9D" w:rsidRDefault="001C5A9D" w:rsidP="001C5A9D">
      <w:pPr>
        <w:tabs>
          <w:tab w:val="left" w:pos="6510"/>
        </w:tabs>
        <w:ind w:right="-1"/>
        <w:jc w:val="both"/>
        <w:rPr>
          <w:sz w:val="28"/>
          <w:szCs w:val="28"/>
        </w:rPr>
      </w:pPr>
    </w:p>
    <w:p w:rsidR="0073665F" w:rsidRPr="004A22D3" w:rsidRDefault="0073665F" w:rsidP="001C5A9D">
      <w:pPr>
        <w:tabs>
          <w:tab w:val="left" w:pos="6510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</w:t>
      </w:r>
      <w:r w:rsidR="000A5CD6">
        <w:rPr>
          <w:sz w:val="28"/>
          <w:szCs w:val="28"/>
        </w:rPr>
        <w:t xml:space="preserve">  </w:t>
      </w:r>
      <w:r w:rsidR="0032618D">
        <w:rPr>
          <w:sz w:val="28"/>
          <w:szCs w:val="28"/>
        </w:rPr>
        <w:t xml:space="preserve"> </w:t>
      </w:r>
      <w:r w:rsidRPr="00F42035">
        <w:rPr>
          <w:sz w:val="28"/>
          <w:szCs w:val="28"/>
        </w:rPr>
        <w:t>И.Н. Гущин</w:t>
      </w:r>
      <w:bookmarkStart w:id="2" w:name="_GoBack"/>
      <w:bookmarkEnd w:id="2"/>
    </w:p>
    <w:sectPr w:rsidR="00194F72" w:rsidRPr="00F42035" w:rsidSect="000A5CD6">
      <w:pgSz w:w="11906" w:h="16838"/>
      <w:pgMar w:top="1276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964B42"/>
    <w:multiLevelType w:val="hybridMultilevel"/>
    <w:tmpl w:val="45D67D56"/>
    <w:lvl w:ilvl="0" w:tplc="EF368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3A33"/>
    <w:rsid w:val="0005653E"/>
    <w:rsid w:val="0007619A"/>
    <w:rsid w:val="000A5CD6"/>
    <w:rsid w:val="000B41A5"/>
    <w:rsid w:val="001042C4"/>
    <w:rsid w:val="00113A06"/>
    <w:rsid w:val="00131549"/>
    <w:rsid w:val="00151677"/>
    <w:rsid w:val="00194F72"/>
    <w:rsid w:val="001C5A9D"/>
    <w:rsid w:val="00251748"/>
    <w:rsid w:val="00295568"/>
    <w:rsid w:val="00321AE6"/>
    <w:rsid w:val="003233F7"/>
    <w:rsid w:val="0032618D"/>
    <w:rsid w:val="00335D0D"/>
    <w:rsid w:val="00394718"/>
    <w:rsid w:val="003A49D6"/>
    <w:rsid w:val="003B65AF"/>
    <w:rsid w:val="003F16C7"/>
    <w:rsid w:val="00461EC7"/>
    <w:rsid w:val="00470BE5"/>
    <w:rsid w:val="004E094F"/>
    <w:rsid w:val="00531BC1"/>
    <w:rsid w:val="00533010"/>
    <w:rsid w:val="005B0C47"/>
    <w:rsid w:val="005D6D47"/>
    <w:rsid w:val="005E7C49"/>
    <w:rsid w:val="0061325F"/>
    <w:rsid w:val="006466EA"/>
    <w:rsid w:val="00660C4D"/>
    <w:rsid w:val="00677B0A"/>
    <w:rsid w:val="006B6C97"/>
    <w:rsid w:val="006E7141"/>
    <w:rsid w:val="00703061"/>
    <w:rsid w:val="007171B7"/>
    <w:rsid w:val="0073665F"/>
    <w:rsid w:val="007631E7"/>
    <w:rsid w:val="00886CE2"/>
    <w:rsid w:val="008E7FC0"/>
    <w:rsid w:val="0092513D"/>
    <w:rsid w:val="00970F2D"/>
    <w:rsid w:val="0097170C"/>
    <w:rsid w:val="009F35D1"/>
    <w:rsid w:val="00A346FC"/>
    <w:rsid w:val="00A61AE0"/>
    <w:rsid w:val="00A6374E"/>
    <w:rsid w:val="00AC44D3"/>
    <w:rsid w:val="00B06D96"/>
    <w:rsid w:val="00B24CD6"/>
    <w:rsid w:val="00B31F72"/>
    <w:rsid w:val="00B55F71"/>
    <w:rsid w:val="00B64330"/>
    <w:rsid w:val="00C05221"/>
    <w:rsid w:val="00C14A24"/>
    <w:rsid w:val="00C94D10"/>
    <w:rsid w:val="00CB746A"/>
    <w:rsid w:val="00D404D1"/>
    <w:rsid w:val="00D40DA1"/>
    <w:rsid w:val="00D62B6B"/>
    <w:rsid w:val="00D66969"/>
    <w:rsid w:val="00D962FB"/>
    <w:rsid w:val="00DB754D"/>
    <w:rsid w:val="00DD0B84"/>
    <w:rsid w:val="00DF3BB4"/>
    <w:rsid w:val="00DF611F"/>
    <w:rsid w:val="00E07DD5"/>
    <w:rsid w:val="00E47D46"/>
    <w:rsid w:val="00E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FB56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01">
    <w:name w:val="01 Илл"/>
    <w:basedOn w:val="a"/>
    <w:qFormat/>
    <w:rsid w:val="00B31F72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62</cp:revision>
  <cp:lastPrinted>2023-07-06T08:00:00Z</cp:lastPrinted>
  <dcterms:created xsi:type="dcterms:W3CDTF">2021-12-07T13:05:00Z</dcterms:created>
  <dcterms:modified xsi:type="dcterms:W3CDTF">2023-07-17T13:31:00Z</dcterms:modified>
</cp:coreProperties>
</file>