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6F0A55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line w14:anchorId="20DFF717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3F0767C8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4A44311B" w:rsidR="00306C60" w:rsidRPr="00306C60" w:rsidRDefault="00306C60" w:rsidP="00C44C65">
      <w:pPr>
        <w:spacing w:after="0" w:line="240" w:lineRule="auto"/>
        <w:ind w:right="52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bookmarkStart w:id="1" w:name="_Hlk184311699"/>
      <w:r w:rsidR="00C44C65" w:rsidRPr="00C44C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«Дом Латыпова», кон. XIX в.</w:t>
      </w:r>
      <w:r w:rsidR="00BD67EB" w:rsidRPr="00BD6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bookmarkEnd w:id="1"/>
      <w:r w:rsidR="00D66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расположенн</w:t>
      </w:r>
      <w:r w:rsidR="003C7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="00D66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 </w:t>
      </w:r>
      <w:bookmarkStart w:id="2" w:name="_Hlk184848731"/>
      <w:r w:rsidR="00D66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C18DE" w:rsidRP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Бугульминский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06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муниципальный</w:t>
      </w:r>
      <w:r w:rsidR="006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район,</w:t>
      </w:r>
      <w:r w:rsidR="003F1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</w:t>
      </w:r>
      <w:r w:rsidR="003C18DE" w:rsidRP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Бугульма</w:t>
      </w:r>
      <w:r w:rsidR="006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3F1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bookmarkEnd w:id="2"/>
      <w:r w:rsidR="00C44C65" w:rsidRPr="00C44C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Владимира Ленина, д. 57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06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bookmarkStart w:id="3" w:name="_Hlk172906464"/>
      <w:r w:rsidR="00C44C65" w:rsidRPr="00C44C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«Дом Латыпова», конец XIX века</w:t>
      </w:r>
      <w:r w:rsidR="003C01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bookmarkEnd w:id="3"/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Республика Татарстан, </w:t>
      </w:r>
      <w:r w:rsidR="003C18DE" w:rsidRP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г. Бугульма,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44C65" w:rsidRPr="00C44C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Владимира</w:t>
      </w:r>
      <w:r w:rsidR="00C44C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44C65" w:rsidRPr="00C44C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Ленина, д. 61</w:t>
      </w:r>
      <w:r w:rsidRPr="00306C6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144D0ACD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«Об объектах культурного наследия (памятниках истории и культуры) народов Российской Федерации», Законом Республики Татарстан от 1 апреля 2005 года   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5B3C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29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</w:t>
      </w:r>
      <w:r w:rsidR="005B3C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.2024</w:t>
      </w:r>
      <w:r w:rsidR="006C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14:paraId="62FAB2D4" w14:textId="76A7AB08" w:rsidR="002A7348" w:rsidRPr="00B02D35" w:rsidRDefault="00047B28" w:rsidP="00B02D35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наследия </w:t>
      </w:r>
      <w:r w:rsidR="00E67C9A" w:rsidRPr="00E67C9A">
        <w:rPr>
          <w:color w:val="000000"/>
          <w:sz w:val="28"/>
          <w:szCs w:val="28"/>
        </w:rPr>
        <w:t>«Дом Латыпова», кон. XIX в.</w:t>
      </w:r>
      <w:r w:rsidR="00B02D35" w:rsidRPr="00B02D35">
        <w:rPr>
          <w:color w:val="000000"/>
          <w:sz w:val="28"/>
          <w:szCs w:val="28"/>
        </w:rPr>
        <w:t>, расположенн</w:t>
      </w:r>
      <w:r w:rsidR="00B02D35">
        <w:rPr>
          <w:color w:val="000000"/>
          <w:sz w:val="28"/>
          <w:szCs w:val="28"/>
        </w:rPr>
        <w:t xml:space="preserve">ый </w:t>
      </w:r>
      <w:r w:rsidR="00B02D35" w:rsidRPr="00B02D35">
        <w:rPr>
          <w:color w:val="000000"/>
          <w:sz w:val="28"/>
          <w:szCs w:val="28"/>
        </w:rPr>
        <w:t>по адресу: Республика Татарстан, Бугульминский муниципальный район,</w:t>
      </w:r>
      <w:r w:rsidR="00B02D35">
        <w:rPr>
          <w:color w:val="000000"/>
          <w:sz w:val="28"/>
          <w:szCs w:val="28"/>
        </w:rPr>
        <w:t xml:space="preserve"> </w:t>
      </w:r>
      <w:r w:rsidR="00B02D35" w:rsidRPr="00B02D35">
        <w:rPr>
          <w:color w:val="000000"/>
          <w:sz w:val="28"/>
          <w:szCs w:val="28"/>
        </w:rPr>
        <w:t xml:space="preserve">г. Бугульма, </w:t>
      </w:r>
      <w:r w:rsidR="00E67C9A" w:rsidRPr="00E67C9A">
        <w:rPr>
          <w:color w:val="000000"/>
          <w:sz w:val="28"/>
          <w:szCs w:val="28"/>
        </w:rPr>
        <w:t>ул. Владимира Ленина, д. 57</w:t>
      </w:r>
      <w:r w:rsidRPr="00B02D35">
        <w:rPr>
          <w:color w:val="000000"/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B02D35">
        <w:rPr>
          <w:color w:val="000000"/>
          <w:sz w:val="28"/>
          <w:szCs w:val="28"/>
        </w:rPr>
        <w:t>регионального</w:t>
      </w:r>
      <w:r w:rsidR="002A7348" w:rsidRPr="00B02D35">
        <w:rPr>
          <w:color w:val="000000"/>
          <w:sz w:val="28"/>
          <w:szCs w:val="28"/>
        </w:rPr>
        <w:t xml:space="preserve"> </w:t>
      </w:r>
      <w:r w:rsidRPr="00B02D35">
        <w:rPr>
          <w:color w:val="000000"/>
          <w:sz w:val="28"/>
          <w:szCs w:val="28"/>
        </w:rPr>
        <w:t xml:space="preserve">значения </w:t>
      </w:r>
      <w:bookmarkStart w:id="4" w:name="_Hlk183507978"/>
      <w:r w:rsidR="00E67C9A" w:rsidRPr="00E67C9A">
        <w:rPr>
          <w:color w:val="000000"/>
          <w:sz w:val="28"/>
          <w:szCs w:val="28"/>
        </w:rPr>
        <w:t>«Дом Латыпова», конец XIX века</w:t>
      </w:r>
      <w:r w:rsidR="004405E1" w:rsidRPr="00B02D35">
        <w:rPr>
          <w:color w:val="000000"/>
          <w:sz w:val="28"/>
          <w:szCs w:val="28"/>
        </w:rPr>
        <w:t xml:space="preserve"> </w:t>
      </w:r>
      <w:r w:rsidR="00946C87" w:rsidRPr="00B02D35">
        <w:rPr>
          <w:color w:val="000000"/>
          <w:sz w:val="28"/>
          <w:szCs w:val="28"/>
        </w:rPr>
        <w:t>(вид</w:t>
      </w:r>
      <w:r w:rsidR="00AD56F0" w:rsidRPr="00B02D35">
        <w:rPr>
          <w:color w:val="000000"/>
          <w:sz w:val="28"/>
          <w:szCs w:val="28"/>
        </w:rPr>
        <w:t xml:space="preserve"> </w:t>
      </w:r>
      <w:r w:rsidR="00946C87" w:rsidRPr="00B02D35">
        <w:rPr>
          <w:color w:val="000000"/>
          <w:sz w:val="28"/>
          <w:szCs w:val="28"/>
        </w:rPr>
        <w:t>объекта-памятник),</w:t>
      </w:r>
      <w:r w:rsidR="00F061D9" w:rsidRPr="00B02D35">
        <w:rPr>
          <w:color w:val="000000"/>
          <w:sz w:val="28"/>
          <w:szCs w:val="28"/>
        </w:rPr>
        <w:t xml:space="preserve"> расположенного по адресу: Республика Татарстан, </w:t>
      </w:r>
      <w:bookmarkEnd w:id="4"/>
      <w:r w:rsidR="003C18DE" w:rsidRPr="00B02D35">
        <w:rPr>
          <w:color w:val="000000"/>
          <w:sz w:val="28"/>
          <w:szCs w:val="28"/>
        </w:rPr>
        <w:t xml:space="preserve">Бугульминский муниципальный район, г. Бугульма, </w:t>
      </w:r>
      <w:r w:rsidR="00E67C9A" w:rsidRPr="00E67C9A">
        <w:rPr>
          <w:color w:val="000000"/>
          <w:sz w:val="28"/>
          <w:szCs w:val="28"/>
        </w:rPr>
        <w:t>ул. Владимира Ленина, д. 61</w:t>
      </w:r>
      <w:r w:rsidR="002A7348" w:rsidRPr="00B02D35">
        <w:rPr>
          <w:color w:val="000000"/>
          <w:sz w:val="28"/>
          <w:szCs w:val="28"/>
        </w:rPr>
        <w:t>.</w:t>
      </w:r>
    </w:p>
    <w:p w14:paraId="0CC488A0" w14:textId="03DACD2F" w:rsidR="006C3ADE" w:rsidRPr="002A7348" w:rsidRDefault="00F72A4E" w:rsidP="007D54D9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2A7348">
        <w:rPr>
          <w:color w:val="000000"/>
          <w:sz w:val="28"/>
          <w:szCs w:val="28"/>
        </w:rPr>
        <w:t xml:space="preserve">Утвердить </w:t>
      </w:r>
      <w:r w:rsidR="00535F24" w:rsidRPr="002A7348">
        <w:rPr>
          <w:color w:val="000000"/>
          <w:sz w:val="28"/>
          <w:szCs w:val="28"/>
        </w:rPr>
        <w:t>границы территории</w:t>
      </w:r>
      <w:r w:rsidRPr="002A7348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6E76DF">
        <w:rPr>
          <w:color w:val="000000"/>
          <w:sz w:val="28"/>
          <w:szCs w:val="28"/>
        </w:rPr>
        <w:t xml:space="preserve">регионального </w:t>
      </w:r>
      <w:r w:rsidR="002A7348" w:rsidRPr="002A7348">
        <w:rPr>
          <w:color w:val="000000"/>
          <w:sz w:val="28"/>
          <w:szCs w:val="28"/>
        </w:rPr>
        <w:t xml:space="preserve">значения </w:t>
      </w:r>
      <w:r w:rsidR="00E67C9A">
        <w:rPr>
          <w:color w:val="000000"/>
          <w:sz w:val="28"/>
          <w:szCs w:val="28"/>
        </w:rPr>
        <w:t>«Дом Латыпова», конец XIX века</w:t>
      </w:r>
      <w:r w:rsidR="006E76DF" w:rsidRPr="006E76DF">
        <w:rPr>
          <w:color w:val="000000"/>
          <w:sz w:val="28"/>
          <w:szCs w:val="28"/>
        </w:rPr>
        <w:t xml:space="preserve">, расположенного по адресу: Республика Татарстан, </w:t>
      </w:r>
      <w:r w:rsidR="003C18DE">
        <w:rPr>
          <w:color w:val="000000"/>
          <w:sz w:val="28"/>
          <w:szCs w:val="28"/>
        </w:rPr>
        <w:t xml:space="preserve">Бугульминский муниципальный район, г. Бугульма, </w:t>
      </w:r>
      <w:r w:rsidR="00E67C9A">
        <w:rPr>
          <w:color w:val="000000"/>
          <w:sz w:val="28"/>
          <w:szCs w:val="28"/>
        </w:rPr>
        <w:t>ул. Владимира Ленина, д. 61</w:t>
      </w:r>
      <w:r w:rsidR="006C3ADE" w:rsidRPr="002A7348">
        <w:rPr>
          <w:color w:val="000000"/>
          <w:sz w:val="28"/>
          <w:szCs w:val="28"/>
        </w:rPr>
        <w:t xml:space="preserve">, согласно приложению № </w:t>
      </w:r>
      <w:r w:rsidR="002A7348">
        <w:rPr>
          <w:color w:val="000000"/>
          <w:sz w:val="28"/>
          <w:szCs w:val="28"/>
        </w:rPr>
        <w:t>1</w:t>
      </w:r>
      <w:r w:rsidR="00CC694C" w:rsidRPr="002A7348">
        <w:rPr>
          <w:color w:val="000000"/>
          <w:sz w:val="28"/>
          <w:szCs w:val="28"/>
        </w:rPr>
        <w:t xml:space="preserve"> </w:t>
      </w:r>
      <w:r w:rsidR="006C3ADE" w:rsidRPr="002A7348">
        <w:rPr>
          <w:color w:val="000000"/>
          <w:sz w:val="28"/>
          <w:szCs w:val="28"/>
        </w:rPr>
        <w:t>к настоящему приказу.</w:t>
      </w:r>
    </w:p>
    <w:p w14:paraId="797E0294" w14:textId="559658D5" w:rsidR="00CD3B4A" w:rsidRPr="00CC694C" w:rsidRDefault="00CD3B4A" w:rsidP="00CC694C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Утвердить предмет охраны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E67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«Дом Латыпова», конец XIX века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г. Бугульма, </w:t>
      </w:r>
      <w:r w:rsidR="00E67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Владимира Ленина, д. 61</w:t>
      </w:r>
      <w:r w:rsidRPr="00CD3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приложению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CC694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7235D77B" w14:textId="77777777" w:rsidR="00F609C8" w:rsidRDefault="00F609C8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F609C8" w:rsidRDefault="00A54F9C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77777777" w:rsidR="00A54F9C" w:rsidRPr="00D44B22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14:paraId="1890E099" w14:textId="77777777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C48C07" w14:textId="77777777" w:rsidR="007A2470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2D0AE8" w14:textId="77777777" w:rsidR="007A2470" w:rsidRPr="00D44B22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2843A162" w:rsidR="00A54F9C" w:rsidRPr="00F66A88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F66A88" w:rsidSect="00B53D40">
          <w:headerReference w:type="default" r:id="rId9"/>
          <w:headerReference w:type="first" r:id="rId10"/>
          <w:pgSz w:w="11909" w:h="16834"/>
          <w:pgMar w:top="709" w:right="567" w:bottom="709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0F1426A8" w14:textId="7CD06C1A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1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7EE0B29B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24870DC5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 xml:space="preserve">_ 2024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77777777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43BA129C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EBB39C6" w14:textId="2ACCCD51" w:rsidR="002A7348" w:rsidRDefault="00A54F9C" w:rsidP="002A734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</w:p>
    <w:p w14:paraId="054664A5" w14:textId="7BFE2377" w:rsidR="002A7348" w:rsidRDefault="00E67C9A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«Дом Латыпова», конец XIX века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г. Бугульма,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Владимира Ленина, д. 61</w:t>
      </w:r>
    </w:p>
    <w:p w14:paraId="16461899" w14:textId="77777777" w:rsidR="00AA6BC3" w:rsidRPr="00BD0B94" w:rsidRDefault="00AA6BC3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142F4580" w14:textId="5FA3908D" w:rsidR="006D3299" w:rsidRPr="00F6638A" w:rsidRDefault="00A54F9C" w:rsidP="001520A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="001520A7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E67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«Дом Латыпова», конец XIX века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</w:t>
      </w:r>
      <w:r w:rsidR="00582B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Бугульма, </w:t>
      </w:r>
      <w:r w:rsidR="00E67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Владимира Ленина, д. 61</w:t>
      </w:r>
    </w:p>
    <w:p w14:paraId="7C307A1B" w14:textId="0411DF12" w:rsidR="00A54F9C" w:rsidRPr="00B02D35" w:rsidRDefault="00AA6BC3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A6B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E67C9A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3CA76605" wp14:editId="6D9E55B9">
            <wp:extent cx="6253827" cy="4572000"/>
            <wp:effectExtent l="0" t="0" r="0" b="0"/>
            <wp:docPr id="152070652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706528" name="Рисунок 152070652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073" cy="4577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96833" w14:textId="3169ECAD" w:rsidR="00A54F9C" w:rsidRPr="00430C28" w:rsidRDefault="00F6638A" w:rsidP="00F663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3C01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="00430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00</w:t>
      </w:r>
    </w:p>
    <w:p w14:paraId="2CE98C43" w14:textId="4A6C2BD9" w:rsidR="001520A7" w:rsidRPr="00F6638A" w:rsidRDefault="001520A7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701"/>
        <w:gridCol w:w="7513"/>
      </w:tblGrid>
      <w:tr w:rsidR="001520A7" w:rsidRPr="00D569CB" w14:paraId="4FA564F4" w14:textId="77777777" w:rsidTr="001520A7">
        <w:trPr>
          <w:trHeight w:val="394"/>
          <w:jc w:val="center"/>
        </w:trPr>
        <w:tc>
          <w:tcPr>
            <w:tcW w:w="1701" w:type="dxa"/>
            <w:vAlign w:val="center"/>
          </w:tcPr>
          <w:p w14:paraId="2053A3BD" w14:textId="42E26B37" w:rsidR="001520A7" w:rsidRPr="003671B8" w:rsidRDefault="00F56416" w:rsidP="00DF532E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4A39ECC" wp14:editId="232C1F9E">
                  <wp:extent cx="438211" cy="219106"/>
                  <wp:effectExtent l="0" t="0" r="0" b="9525"/>
                  <wp:docPr id="128189782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1897820" name="Рисунок 1281897820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11" cy="219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43BD48FA" w14:textId="5C2687BF" w:rsidR="001520A7" w:rsidRPr="000D42EC" w:rsidRDefault="00F56416" w:rsidP="000D4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-граница территории объекта культурного наследия</w:t>
            </w:r>
          </w:p>
        </w:tc>
      </w:tr>
      <w:tr w:rsidR="00B02D35" w:rsidRPr="00D569CB" w14:paraId="4E80B820" w14:textId="77777777" w:rsidTr="001520A7">
        <w:trPr>
          <w:trHeight w:val="360"/>
          <w:jc w:val="center"/>
        </w:trPr>
        <w:tc>
          <w:tcPr>
            <w:tcW w:w="1701" w:type="dxa"/>
            <w:vAlign w:val="center"/>
          </w:tcPr>
          <w:p w14:paraId="2C5A8DA0" w14:textId="6F44B91F" w:rsidR="00B02D35" w:rsidRPr="001520A7" w:rsidRDefault="00E67C9A" w:rsidP="00B02D35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3A7ED4B2" wp14:editId="1158D579">
                  <wp:extent cx="476443" cy="295394"/>
                  <wp:effectExtent l="0" t="0" r="0" b="0"/>
                  <wp:docPr id="1812586340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2586340" name="Рисунок 1812586340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443" cy="295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28F80912" w14:textId="0CB75EEB" w:rsidR="00B02D35" w:rsidRPr="003671B8" w:rsidRDefault="00B02D35" w:rsidP="00B02D35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-объект культурного наследия регионального значения</w:t>
            </w:r>
          </w:p>
        </w:tc>
      </w:tr>
      <w:tr w:rsidR="00B02D35" w:rsidRPr="00D569CB" w14:paraId="711B0A6A" w14:textId="77777777" w:rsidTr="001520A7">
        <w:trPr>
          <w:trHeight w:val="360"/>
          <w:jc w:val="center"/>
        </w:trPr>
        <w:tc>
          <w:tcPr>
            <w:tcW w:w="1701" w:type="dxa"/>
            <w:vAlign w:val="center"/>
          </w:tcPr>
          <w:p w14:paraId="63D6379D" w14:textId="344ADAB8" w:rsidR="00B02D35" w:rsidRDefault="00B02D35" w:rsidP="00B02D35">
            <w:pPr>
              <w:jc w:val="center"/>
              <w:rPr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36B58D4D" wp14:editId="6DFAA640">
                  <wp:extent cx="247685" cy="171474"/>
                  <wp:effectExtent l="0" t="0" r="0" b="0"/>
                  <wp:docPr id="8475194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519444" name="Рисунок 847519444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5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2C20604C" w14:textId="71C115F0" w:rsidR="00B02D35" w:rsidRPr="003671B8" w:rsidRDefault="00B02D35" w:rsidP="00B02D35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поворотные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точк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и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B02D35" w:rsidRPr="00D569CB" w14:paraId="48CF2F73" w14:textId="77777777" w:rsidTr="001520A7">
        <w:trPr>
          <w:trHeight w:val="334"/>
          <w:jc w:val="center"/>
        </w:trPr>
        <w:tc>
          <w:tcPr>
            <w:tcW w:w="1701" w:type="dxa"/>
            <w:vAlign w:val="center"/>
          </w:tcPr>
          <w:p w14:paraId="74E0B82B" w14:textId="279D281E" w:rsidR="00B02D35" w:rsidRDefault="00E67C9A" w:rsidP="00B02D35">
            <w:pPr>
              <w:jc w:val="center"/>
              <w:rPr>
                <w:noProof/>
                <w:sz w:val="24"/>
                <w:szCs w:val="20"/>
                <w:lang w:eastAsia="ru-RU"/>
              </w:rPr>
            </w:pPr>
            <w:r>
              <w:rPr>
                <w:noProof/>
                <w:sz w:val="24"/>
                <w:szCs w:val="20"/>
                <w:lang w:eastAsia="ru-RU"/>
              </w:rPr>
              <w:drawing>
                <wp:inline distT="0" distB="0" distL="0" distR="0" wp14:anchorId="5318C7C9" wp14:editId="1D1A92A0">
                  <wp:extent cx="381000" cy="231913"/>
                  <wp:effectExtent l="0" t="0" r="0" b="0"/>
                  <wp:docPr id="85747175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7471756" name="Рисунок 857471756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807" cy="233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6C064D45" w14:textId="4EA8A736" w:rsidR="00B02D35" w:rsidRDefault="00B02D35" w:rsidP="00B02D35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-границы земельных участков по сведениям ЕГРН </w:t>
            </w:r>
          </w:p>
        </w:tc>
      </w:tr>
    </w:tbl>
    <w:p w14:paraId="4EE342C1" w14:textId="77777777" w:rsidR="00E67C9A" w:rsidRDefault="00E67C9A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500AB50" w14:textId="77777777" w:rsidR="00E67C9A" w:rsidRDefault="00E67C9A" w:rsidP="00E67C9A">
      <w:pPr>
        <w:tabs>
          <w:tab w:val="left" w:pos="993"/>
        </w:tabs>
        <w:spacing w:after="0" w:line="240" w:lineRule="auto"/>
        <w:ind w:right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EC625FF" w14:textId="5DF25701" w:rsidR="000474B5" w:rsidRPr="00C62BEE" w:rsidRDefault="0090722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53B6C931" w14:textId="75B8EFC1" w:rsidR="009C7F41" w:rsidRDefault="00A54F9C" w:rsidP="009C7F41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E67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«Дом Латыпова», конец XIX века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г. Бугульма, </w:t>
      </w:r>
      <w:r w:rsidR="00E67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Владимира Ленина, д. 61</w:t>
      </w:r>
    </w:p>
    <w:p w14:paraId="69F681F1" w14:textId="77777777" w:rsidR="002A7348" w:rsidRPr="00AF1952" w:rsidRDefault="002A7348" w:rsidP="009C7F41">
      <w:pPr>
        <w:tabs>
          <w:tab w:val="left" w:pos="993"/>
        </w:tabs>
        <w:spacing w:after="0" w:line="240" w:lineRule="auto"/>
        <w:ind w:right="2"/>
        <w:jc w:val="center"/>
        <w:rPr>
          <w:rStyle w:val="fontstyle01"/>
          <w:b/>
          <w:sz w:val="22"/>
          <w:szCs w:val="18"/>
        </w:rPr>
      </w:pPr>
    </w:p>
    <w:p w14:paraId="298034AD" w14:textId="52D2BB32" w:rsidR="00081D4B" w:rsidRDefault="00A54F9C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7A24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E67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«Дом Латыпова», конец XIX века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г. Бугульма, </w:t>
      </w:r>
      <w:r w:rsidR="00E67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Владимира Ленина, д. 61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p w14:paraId="44A8D3D1" w14:textId="77777777" w:rsidR="0004251E" w:rsidRPr="00AF1952" w:rsidRDefault="0004251E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20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560"/>
        <w:gridCol w:w="7229"/>
      </w:tblGrid>
      <w:tr w:rsidR="009C7F41" w:rsidRPr="009C7F41" w14:paraId="5EA19C5C" w14:textId="77777777" w:rsidTr="001E7CA7">
        <w:tc>
          <w:tcPr>
            <w:tcW w:w="2978" w:type="dxa"/>
            <w:gridSpan w:val="2"/>
            <w:shd w:val="clear" w:color="auto" w:fill="auto"/>
          </w:tcPr>
          <w:p w14:paraId="2B4A11E7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7229" w:type="dxa"/>
            <w:vMerge w:val="restart"/>
            <w:shd w:val="clear" w:color="auto" w:fill="auto"/>
          </w:tcPr>
          <w:p w14:paraId="539D8FC7" w14:textId="77777777" w:rsidR="009C7F41" w:rsidRPr="009C7F41" w:rsidRDefault="009C7F41" w:rsidP="00754A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9C7F41" w:rsidRPr="009C7F41" w14:paraId="194EC6CE" w14:textId="77777777" w:rsidTr="001E7CA7">
        <w:tc>
          <w:tcPr>
            <w:tcW w:w="1418" w:type="dxa"/>
            <w:shd w:val="clear" w:color="auto" w:fill="auto"/>
          </w:tcPr>
          <w:p w14:paraId="78F851CE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60" w:type="dxa"/>
            <w:shd w:val="clear" w:color="auto" w:fill="auto"/>
          </w:tcPr>
          <w:p w14:paraId="69674A9D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7229" w:type="dxa"/>
            <w:vMerge/>
            <w:shd w:val="clear" w:color="auto" w:fill="auto"/>
          </w:tcPr>
          <w:p w14:paraId="3AA64FC3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751DB" w:rsidRPr="005751DB" w14:paraId="2F279A0D" w14:textId="77777777" w:rsidTr="001E7CA7">
        <w:tc>
          <w:tcPr>
            <w:tcW w:w="1418" w:type="dxa"/>
            <w:shd w:val="clear" w:color="auto" w:fill="auto"/>
          </w:tcPr>
          <w:p w14:paraId="4F79E367" w14:textId="011BC878" w:rsidR="005751DB" w:rsidRPr="009C7F41" w:rsidRDefault="005751DB" w:rsidP="005751D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14:paraId="1215D3E4" w14:textId="21E64563" w:rsidR="005751DB" w:rsidRPr="009C7F41" w:rsidRDefault="005751DB" w:rsidP="005751D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  <w:shd w:val="clear" w:color="auto" w:fill="auto"/>
          </w:tcPr>
          <w:p w14:paraId="6A6E93C3" w14:textId="2E2F733F" w:rsidR="005751DB" w:rsidRPr="005751DB" w:rsidRDefault="005751DB" w:rsidP="00E67C9A">
            <w:pPr>
              <w:pStyle w:val="TableParagraph"/>
              <w:tabs>
                <w:tab w:val="left" w:pos="959"/>
                <w:tab w:val="left" w:pos="1429"/>
                <w:tab w:val="left" w:pos="1785"/>
                <w:tab w:val="left" w:pos="4138"/>
              </w:tabs>
              <w:ind w:left="-70"/>
              <w:jc w:val="both"/>
              <w:rPr>
                <w:sz w:val="28"/>
                <w:szCs w:val="28"/>
              </w:rPr>
            </w:pPr>
            <w:r w:rsidRPr="005751DB">
              <w:rPr>
                <w:sz w:val="28"/>
                <w:szCs w:val="28"/>
              </w:rPr>
              <w:t>от точки 1</w:t>
            </w:r>
            <w:r w:rsidR="00E67C9A">
              <w:rPr>
                <w:sz w:val="28"/>
                <w:szCs w:val="28"/>
              </w:rPr>
              <w:t xml:space="preserve"> </w:t>
            </w:r>
            <w:r w:rsidR="00E67C9A" w:rsidRPr="00E67C9A">
              <w:rPr>
                <w:sz w:val="28"/>
                <w:szCs w:val="28"/>
              </w:rPr>
              <w:t>с координатами 337175,66 2349576,51</w:t>
            </w:r>
            <w:r w:rsidR="00E67C9A">
              <w:rPr>
                <w:sz w:val="28"/>
                <w:szCs w:val="28"/>
              </w:rPr>
              <w:t xml:space="preserve"> </w:t>
            </w:r>
            <w:r w:rsidR="00E67C9A" w:rsidRPr="00E67C9A">
              <w:rPr>
                <w:sz w:val="28"/>
                <w:szCs w:val="28"/>
              </w:rPr>
              <w:t>в юго-восточном направлении протяженностью 21</w:t>
            </w:r>
            <w:r w:rsidR="006B5B78">
              <w:rPr>
                <w:sz w:val="28"/>
                <w:szCs w:val="28"/>
              </w:rPr>
              <w:t>,</w:t>
            </w:r>
            <w:r w:rsidR="00E67C9A" w:rsidRPr="00E67C9A">
              <w:rPr>
                <w:sz w:val="28"/>
                <w:szCs w:val="28"/>
              </w:rPr>
              <w:t>1 м</w:t>
            </w:r>
            <w:r w:rsidR="00E67C9A">
              <w:rPr>
                <w:sz w:val="28"/>
                <w:szCs w:val="28"/>
              </w:rPr>
              <w:t xml:space="preserve"> до точки 2;</w:t>
            </w:r>
          </w:p>
        </w:tc>
      </w:tr>
      <w:tr w:rsidR="00E67C9A" w:rsidRPr="005751DB" w14:paraId="084F5DD3" w14:textId="77777777" w:rsidTr="005751DB">
        <w:trPr>
          <w:trHeight w:val="489"/>
        </w:trPr>
        <w:tc>
          <w:tcPr>
            <w:tcW w:w="1418" w:type="dxa"/>
            <w:shd w:val="clear" w:color="auto" w:fill="auto"/>
          </w:tcPr>
          <w:p w14:paraId="6CB6AAAF" w14:textId="77777777" w:rsidR="00E67C9A" w:rsidRPr="009C7F41" w:rsidRDefault="00E67C9A" w:rsidP="00E67C9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0" w:type="dxa"/>
            <w:shd w:val="clear" w:color="auto" w:fill="auto"/>
          </w:tcPr>
          <w:p w14:paraId="36BEF88E" w14:textId="77777777" w:rsidR="00E67C9A" w:rsidRPr="009C7F41" w:rsidRDefault="00E67C9A" w:rsidP="00E67C9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29" w:type="dxa"/>
            <w:shd w:val="clear" w:color="auto" w:fill="auto"/>
          </w:tcPr>
          <w:p w14:paraId="57523886" w14:textId="59A7FB44" w:rsidR="00E67C9A" w:rsidRPr="00E67C9A" w:rsidRDefault="00E67C9A" w:rsidP="00E67C9A">
            <w:pPr>
              <w:spacing w:after="0" w:line="240" w:lineRule="auto"/>
              <w:ind w:left="-70"/>
              <w:jc w:val="both"/>
              <w:rPr>
                <w:rFonts w:ascii="Times New Roman" w:hAnsi="Times New Roman" w:cs="Times New Roman"/>
                <w:w w:val="95"/>
                <w:sz w:val="28"/>
                <w:szCs w:val="28"/>
              </w:rPr>
            </w:pPr>
            <w:r w:rsidRPr="00E67C9A">
              <w:rPr>
                <w:rFonts w:ascii="Times New Roman" w:hAnsi="Times New Roman" w:cs="Times New Roman"/>
                <w:sz w:val="28"/>
                <w:szCs w:val="28"/>
              </w:rPr>
              <w:t>от точки 2 в юго-восточном направлении протяженностью 5</w:t>
            </w:r>
            <w:r w:rsidR="006B5B7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67C9A">
              <w:rPr>
                <w:rFonts w:ascii="Times New Roman" w:hAnsi="Times New Roman" w:cs="Times New Roman"/>
                <w:sz w:val="28"/>
                <w:szCs w:val="28"/>
              </w:rPr>
              <w:t>99 м до точки 3;</w:t>
            </w:r>
          </w:p>
        </w:tc>
      </w:tr>
      <w:tr w:rsidR="00E67C9A" w:rsidRPr="005751DB" w14:paraId="66F20809" w14:textId="77777777" w:rsidTr="001E7CA7">
        <w:tc>
          <w:tcPr>
            <w:tcW w:w="1418" w:type="dxa"/>
            <w:shd w:val="clear" w:color="auto" w:fill="auto"/>
          </w:tcPr>
          <w:p w14:paraId="67CF25C4" w14:textId="77777777" w:rsidR="00E67C9A" w:rsidRPr="009C7F41" w:rsidRDefault="00E67C9A" w:rsidP="00E67C9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  <w:shd w:val="clear" w:color="auto" w:fill="auto"/>
          </w:tcPr>
          <w:p w14:paraId="10E8C04D" w14:textId="77777777" w:rsidR="00E67C9A" w:rsidRPr="009C7F41" w:rsidRDefault="00E67C9A" w:rsidP="00E67C9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29" w:type="dxa"/>
            <w:shd w:val="clear" w:color="auto" w:fill="auto"/>
          </w:tcPr>
          <w:p w14:paraId="4C25F342" w14:textId="0F2BF8C5" w:rsidR="00E67C9A" w:rsidRPr="00E67C9A" w:rsidRDefault="00E67C9A" w:rsidP="00E67C9A">
            <w:pPr>
              <w:pStyle w:val="TableParagraph"/>
              <w:ind w:left="-70" w:right="72"/>
              <w:jc w:val="both"/>
              <w:rPr>
                <w:sz w:val="28"/>
                <w:szCs w:val="28"/>
              </w:rPr>
            </w:pPr>
            <w:r w:rsidRPr="00E67C9A">
              <w:rPr>
                <w:sz w:val="28"/>
                <w:szCs w:val="28"/>
              </w:rPr>
              <w:t>от точки 3 в юго-западном направлении протяженностью 18</w:t>
            </w:r>
            <w:r w:rsidR="006B5B78">
              <w:rPr>
                <w:sz w:val="28"/>
                <w:szCs w:val="28"/>
              </w:rPr>
              <w:t>,</w:t>
            </w:r>
            <w:r w:rsidRPr="00E67C9A">
              <w:rPr>
                <w:sz w:val="28"/>
                <w:szCs w:val="28"/>
              </w:rPr>
              <w:t>06 м до точки 4;</w:t>
            </w:r>
          </w:p>
        </w:tc>
      </w:tr>
      <w:tr w:rsidR="00E67C9A" w:rsidRPr="005751DB" w14:paraId="437E8132" w14:textId="77777777" w:rsidTr="001E7CA7">
        <w:tc>
          <w:tcPr>
            <w:tcW w:w="1418" w:type="dxa"/>
            <w:shd w:val="clear" w:color="auto" w:fill="auto"/>
          </w:tcPr>
          <w:p w14:paraId="6E2B3209" w14:textId="77777777" w:rsidR="00E67C9A" w:rsidRPr="009C7F41" w:rsidRDefault="00E67C9A" w:rsidP="00E67C9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60" w:type="dxa"/>
            <w:shd w:val="clear" w:color="auto" w:fill="auto"/>
          </w:tcPr>
          <w:p w14:paraId="0A2B6B46" w14:textId="63878CC0" w:rsidR="00E67C9A" w:rsidRPr="009C7F41" w:rsidRDefault="00E67C9A" w:rsidP="00E67C9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229" w:type="dxa"/>
            <w:shd w:val="clear" w:color="auto" w:fill="auto"/>
          </w:tcPr>
          <w:p w14:paraId="3EBF1467" w14:textId="27DA4941" w:rsidR="00E67C9A" w:rsidRPr="00E67C9A" w:rsidRDefault="00E67C9A" w:rsidP="00E67C9A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E67C9A">
              <w:rPr>
                <w:sz w:val="28"/>
                <w:szCs w:val="28"/>
              </w:rPr>
              <w:t>от точки 4 в юго-восточном направлении протяженностью 7</w:t>
            </w:r>
            <w:r w:rsidR="006B5B78">
              <w:rPr>
                <w:sz w:val="28"/>
                <w:szCs w:val="28"/>
              </w:rPr>
              <w:t>,</w:t>
            </w:r>
            <w:r w:rsidRPr="00E67C9A">
              <w:rPr>
                <w:sz w:val="28"/>
                <w:szCs w:val="28"/>
              </w:rPr>
              <w:t>74 м до точки 5;</w:t>
            </w:r>
          </w:p>
        </w:tc>
      </w:tr>
      <w:tr w:rsidR="00E67C9A" w:rsidRPr="005751DB" w14:paraId="73C2C8BD" w14:textId="77777777" w:rsidTr="001E7CA7">
        <w:tc>
          <w:tcPr>
            <w:tcW w:w="1418" w:type="dxa"/>
            <w:shd w:val="clear" w:color="auto" w:fill="auto"/>
          </w:tcPr>
          <w:p w14:paraId="6B51F59B" w14:textId="622F9FED" w:rsidR="00E67C9A" w:rsidRPr="009C7F41" w:rsidRDefault="00E67C9A" w:rsidP="00E67C9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60" w:type="dxa"/>
            <w:shd w:val="clear" w:color="auto" w:fill="auto"/>
          </w:tcPr>
          <w:p w14:paraId="424820B0" w14:textId="581742CE" w:rsidR="00E67C9A" w:rsidRDefault="00E67C9A" w:rsidP="00E67C9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229" w:type="dxa"/>
            <w:shd w:val="clear" w:color="auto" w:fill="auto"/>
          </w:tcPr>
          <w:p w14:paraId="641AD0A2" w14:textId="3181D3CD" w:rsidR="00E67C9A" w:rsidRPr="00E67C9A" w:rsidRDefault="00E67C9A" w:rsidP="00E67C9A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E67C9A">
              <w:rPr>
                <w:sz w:val="28"/>
                <w:szCs w:val="28"/>
              </w:rPr>
              <w:t>от точки 5 в юго-западном направлении протяженностью 23</w:t>
            </w:r>
            <w:r w:rsidR="006B5B78">
              <w:rPr>
                <w:sz w:val="28"/>
                <w:szCs w:val="28"/>
              </w:rPr>
              <w:t>,</w:t>
            </w:r>
            <w:r w:rsidRPr="00E67C9A">
              <w:rPr>
                <w:sz w:val="28"/>
                <w:szCs w:val="28"/>
              </w:rPr>
              <w:t>14 м до точки 6;</w:t>
            </w:r>
          </w:p>
        </w:tc>
      </w:tr>
      <w:tr w:rsidR="00E67C9A" w:rsidRPr="005751DB" w14:paraId="6FF52787" w14:textId="77777777" w:rsidTr="001E7CA7">
        <w:tc>
          <w:tcPr>
            <w:tcW w:w="1418" w:type="dxa"/>
            <w:shd w:val="clear" w:color="auto" w:fill="auto"/>
          </w:tcPr>
          <w:p w14:paraId="6402057E" w14:textId="0F6AAE68" w:rsidR="00E67C9A" w:rsidRPr="009C7F41" w:rsidRDefault="00E67C9A" w:rsidP="00E67C9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60" w:type="dxa"/>
            <w:shd w:val="clear" w:color="auto" w:fill="auto"/>
          </w:tcPr>
          <w:p w14:paraId="3C99A663" w14:textId="673332AE" w:rsidR="00E67C9A" w:rsidRPr="004434E1" w:rsidRDefault="00E67C9A" w:rsidP="00E67C9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7229" w:type="dxa"/>
            <w:shd w:val="clear" w:color="auto" w:fill="auto"/>
          </w:tcPr>
          <w:p w14:paraId="6D910837" w14:textId="174B785B" w:rsidR="00E67C9A" w:rsidRPr="00E67C9A" w:rsidRDefault="00E67C9A" w:rsidP="00E67C9A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E67C9A">
              <w:rPr>
                <w:sz w:val="28"/>
                <w:szCs w:val="28"/>
              </w:rPr>
              <w:t>от точки 6 в юго-западном направлении протяженностью 6</w:t>
            </w:r>
            <w:r w:rsidR="006B5B78">
              <w:rPr>
                <w:sz w:val="28"/>
                <w:szCs w:val="28"/>
              </w:rPr>
              <w:t>,</w:t>
            </w:r>
            <w:r w:rsidRPr="00E67C9A">
              <w:rPr>
                <w:sz w:val="28"/>
                <w:szCs w:val="28"/>
              </w:rPr>
              <w:t>22 м до точки 7;</w:t>
            </w:r>
          </w:p>
        </w:tc>
      </w:tr>
      <w:tr w:rsidR="00E67C9A" w:rsidRPr="005751DB" w14:paraId="2372DC93" w14:textId="77777777" w:rsidTr="001E7CA7">
        <w:tc>
          <w:tcPr>
            <w:tcW w:w="1418" w:type="dxa"/>
            <w:shd w:val="clear" w:color="auto" w:fill="auto"/>
          </w:tcPr>
          <w:p w14:paraId="5E046804" w14:textId="32D4002F" w:rsidR="00E67C9A" w:rsidRPr="004434E1" w:rsidRDefault="00E67C9A" w:rsidP="00E67C9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1560" w:type="dxa"/>
            <w:shd w:val="clear" w:color="auto" w:fill="auto"/>
          </w:tcPr>
          <w:p w14:paraId="6A1758E3" w14:textId="0A17E8BD" w:rsidR="00E67C9A" w:rsidRPr="004434E1" w:rsidRDefault="00E67C9A" w:rsidP="00E67C9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7229" w:type="dxa"/>
            <w:shd w:val="clear" w:color="auto" w:fill="auto"/>
          </w:tcPr>
          <w:p w14:paraId="1CB9EAD6" w14:textId="69636C01" w:rsidR="00E67C9A" w:rsidRPr="00E67C9A" w:rsidRDefault="00E67C9A" w:rsidP="00E67C9A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E67C9A"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 xml:space="preserve"> </w:t>
            </w:r>
            <w:r w:rsidRPr="00E67C9A">
              <w:rPr>
                <w:sz w:val="28"/>
                <w:szCs w:val="28"/>
              </w:rPr>
              <w:t>точки 7 в</w:t>
            </w:r>
            <w:r>
              <w:rPr>
                <w:sz w:val="28"/>
                <w:szCs w:val="28"/>
              </w:rPr>
              <w:t xml:space="preserve"> </w:t>
            </w:r>
            <w:r w:rsidRPr="00E67C9A">
              <w:rPr>
                <w:sz w:val="28"/>
                <w:szCs w:val="28"/>
              </w:rPr>
              <w:t>северо-западном направлении протяженностью 5</w:t>
            </w:r>
            <w:r w:rsidR="006B5B78">
              <w:rPr>
                <w:sz w:val="28"/>
                <w:szCs w:val="28"/>
              </w:rPr>
              <w:t>,</w:t>
            </w:r>
            <w:r w:rsidRPr="00E67C9A">
              <w:rPr>
                <w:sz w:val="28"/>
                <w:szCs w:val="28"/>
              </w:rPr>
              <w:t>02 м до точки 8;</w:t>
            </w:r>
          </w:p>
        </w:tc>
      </w:tr>
      <w:tr w:rsidR="00E67C9A" w:rsidRPr="005751DB" w14:paraId="726169E4" w14:textId="77777777" w:rsidTr="00E67C9A">
        <w:trPr>
          <w:trHeight w:val="114"/>
        </w:trPr>
        <w:tc>
          <w:tcPr>
            <w:tcW w:w="1418" w:type="dxa"/>
            <w:shd w:val="clear" w:color="auto" w:fill="auto"/>
          </w:tcPr>
          <w:p w14:paraId="4F3B3F8E" w14:textId="1E283C8D" w:rsidR="00E67C9A" w:rsidRDefault="00E67C9A" w:rsidP="00E67C9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1560" w:type="dxa"/>
            <w:shd w:val="clear" w:color="auto" w:fill="auto"/>
          </w:tcPr>
          <w:p w14:paraId="2F020DDE" w14:textId="7D7043A9" w:rsidR="00E67C9A" w:rsidRPr="00E67C9A" w:rsidRDefault="00E67C9A" w:rsidP="00E67C9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29" w:type="dxa"/>
            <w:shd w:val="clear" w:color="auto" w:fill="auto"/>
          </w:tcPr>
          <w:p w14:paraId="7CDAD66F" w14:textId="19C9C3D6" w:rsidR="00E67C9A" w:rsidRPr="00E67C9A" w:rsidRDefault="00E67C9A" w:rsidP="00E67C9A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E67C9A">
              <w:rPr>
                <w:sz w:val="28"/>
                <w:szCs w:val="28"/>
              </w:rPr>
              <w:t>от точки 8 в северо-восточном направлении протяженностью 47</w:t>
            </w:r>
            <w:r w:rsidR="006B5B78">
              <w:rPr>
                <w:sz w:val="28"/>
                <w:szCs w:val="28"/>
              </w:rPr>
              <w:t>,</w:t>
            </w:r>
            <w:r w:rsidRPr="00E67C9A">
              <w:rPr>
                <w:sz w:val="28"/>
                <w:szCs w:val="28"/>
              </w:rPr>
              <w:t>85 м до точки 1.</w:t>
            </w:r>
          </w:p>
        </w:tc>
      </w:tr>
    </w:tbl>
    <w:p w14:paraId="381D1940" w14:textId="77777777" w:rsidR="00AA6BC3" w:rsidRDefault="00AA6BC3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5A9CDFD" w14:textId="77777777" w:rsidR="00E67C9A" w:rsidRDefault="00E67C9A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15DC6CD" w14:textId="77777777" w:rsidR="00E67C9A" w:rsidRDefault="00E67C9A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92531B6" w14:textId="77777777" w:rsidR="00E67C9A" w:rsidRDefault="00E67C9A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CA30880" w14:textId="77777777" w:rsidR="00E67C9A" w:rsidRDefault="00E67C9A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65D7C38" w14:textId="77777777" w:rsidR="00E67C9A" w:rsidRDefault="00E67C9A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14ADABC" w14:textId="77777777" w:rsidR="00E67C9A" w:rsidRDefault="00E67C9A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05D1CCE" w14:textId="77777777" w:rsidR="00E67C9A" w:rsidRDefault="00E67C9A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0E6409E" w14:textId="77777777" w:rsidR="00E67C9A" w:rsidRDefault="00E67C9A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3AFB4E2" w14:textId="77777777" w:rsidR="00E67C9A" w:rsidRDefault="00E67C9A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15F12DC" w14:textId="77777777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1E2D5854" w14:textId="6C6AAEA6" w:rsidR="007435AE" w:rsidRDefault="007A2470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E67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«Дом Латыпова», конец XIX века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г. Бугульма, </w:t>
      </w:r>
      <w:r w:rsidR="006B5B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67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Владимира Ленина, д. 61</w:t>
      </w:r>
    </w:p>
    <w:p w14:paraId="5453F636" w14:textId="77777777" w:rsidR="00637A08" w:rsidRPr="00CB239A" w:rsidRDefault="00637A08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9773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4"/>
      </w:tblGrid>
      <w:tr w:rsidR="00E16720" w:rsidRPr="009C7F41" w14:paraId="1C19BA6A" w14:textId="77777777" w:rsidTr="00E16720">
        <w:trPr>
          <w:trHeight w:val="283"/>
        </w:trPr>
        <w:tc>
          <w:tcPr>
            <w:tcW w:w="959" w:type="dxa"/>
            <w:vMerge w:val="restar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4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E16720">
        <w:trPr>
          <w:trHeight w:val="283"/>
        </w:trPr>
        <w:tc>
          <w:tcPr>
            <w:tcW w:w="959" w:type="dxa"/>
            <w:vMerge/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4" w:type="dxa"/>
            <w:tcBorders>
              <w:top w:val="outset" w:sz="6" w:space="0" w:color="000001"/>
              <w:left w:val="outset" w:sz="6" w:space="0" w:color="000001"/>
              <w:bottom w:val="single" w:sz="4" w:space="0" w:color="auto"/>
              <w:right w:val="outset" w:sz="6" w:space="0" w:color="000001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E67C9A" w:rsidRPr="009C7F41" w14:paraId="2F27619E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76470620" w14:textId="77777777" w:rsidR="00E67C9A" w:rsidRPr="009C7F41" w:rsidRDefault="00E67C9A" w:rsidP="00E67C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1DC2DF28" w14:textId="6826BF9D" w:rsidR="00E67C9A" w:rsidRPr="00E67C9A" w:rsidRDefault="00E67C9A" w:rsidP="00E67C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7C9A">
              <w:rPr>
                <w:rFonts w:ascii="Times New Roman" w:hAnsi="Times New Roman" w:cs="Times New Roman"/>
                <w:sz w:val="28"/>
                <w:szCs w:val="28"/>
              </w:rPr>
              <w:t>337175.66</w:t>
            </w:r>
          </w:p>
        </w:tc>
        <w:tc>
          <w:tcPr>
            <w:tcW w:w="4394" w:type="dxa"/>
          </w:tcPr>
          <w:p w14:paraId="57F7B9CD" w14:textId="428C9D98" w:rsidR="00E67C9A" w:rsidRPr="00E67C9A" w:rsidRDefault="00E67C9A" w:rsidP="00E67C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7C9A">
              <w:rPr>
                <w:rFonts w:ascii="Times New Roman" w:hAnsi="Times New Roman" w:cs="Times New Roman"/>
                <w:sz w:val="28"/>
                <w:szCs w:val="28"/>
              </w:rPr>
              <w:t>2349576.51</w:t>
            </w:r>
          </w:p>
        </w:tc>
      </w:tr>
      <w:tr w:rsidR="00E67C9A" w:rsidRPr="009C7F41" w14:paraId="27140515" w14:textId="77777777" w:rsidTr="005751DB">
        <w:trPr>
          <w:trHeight w:val="289"/>
        </w:trPr>
        <w:tc>
          <w:tcPr>
            <w:tcW w:w="959" w:type="dxa"/>
            <w:vAlign w:val="center"/>
          </w:tcPr>
          <w:p w14:paraId="14D8BAF3" w14:textId="77777777" w:rsidR="00E67C9A" w:rsidRPr="009C7F41" w:rsidRDefault="00E67C9A" w:rsidP="00E67C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7641FB95" w:rsidR="00E67C9A" w:rsidRPr="00E67C9A" w:rsidRDefault="00E67C9A" w:rsidP="00E67C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7C9A">
              <w:rPr>
                <w:rFonts w:ascii="Times New Roman" w:hAnsi="Times New Roman" w:cs="Times New Roman"/>
                <w:sz w:val="28"/>
                <w:szCs w:val="28"/>
              </w:rPr>
              <w:t>337162.37</w:t>
            </w:r>
          </w:p>
        </w:tc>
        <w:tc>
          <w:tcPr>
            <w:tcW w:w="4394" w:type="dxa"/>
          </w:tcPr>
          <w:p w14:paraId="6D4F5F53" w14:textId="07484AE0" w:rsidR="00E67C9A" w:rsidRPr="00E67C9A" w:rsidRDefault="00E67C9A" w:rsidP="00E67C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7C9A">
              <w:rPr>
                <w:rFonts w:ascii="Times New Roman" w:hAnsi="Times New Roman" w:cs="Times New Roman"/>
                <w:sz w:val="28"/>
                <w:szCs w:val="28"/>
              </w:rPr>
              <w:t>2349592.92</w:t>
            </w:r>
          </w:p>
        </w:tc>
      </w:tr>
      <w:tr w:rsidR="00E67C9A" w:rsidRPr="009C7F41" w14:paraId="4079EDB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613AF0D" w14:textId="77777777" w:rsidR="00E67C9A" w:rsidRPr="009C7F41" w:rsidRDefault="00E67C9A" w:rsidP="00E67C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261663C2" w:rsidR="00E67C9A" w:rsidRPr="00E67C9A" w:rsidRDefault="00E67C9A" w:rsidP="00E67C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7C9A">
              <w:rPr>
                <w:rFonts w:ascii="Times New Roman" w:hAnsi="Times New Roman" w:cs="Times New Roman"/>
                <w:sz w:val="28"/>
                <w:szCs w:val="28"/>
              </w:rPr>
              <w:t>337157.7</w:t>
            </w:r>
          </w:p>
        </w:tc>
        <w:tc>
          <w:tcPr>
            <w:tcW w:w="4394" w:type="dxa"/>
          </w:tcPr>
          <w:p w14:paraId="3F2757DB" w14:textId="78BF68E1" w:rsidR="00E67C9A" w:rsidRPr="00E67C9A" w:rsidRDefault="00E67C9A" w:rsidP="00E67C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7C9A">
              <w:rPr>
                <w:rFonts w:ascii="Times New Roman" w:hAnsi="Times New Roman" w:cs="Times New Roman"/>
                <w:sz w:val="28"/>
                <w:szCs w:val="28"/>
              </w:rPr>
              <w:t>2349589.16</w:t>
            </w:r>
          </w:p>
        </w:tc>
      </w:tr>
      <w:tr w:rsidR="00E67C9A" w:rsidRPr="009C7F41" w14:paraId="4A1FEAC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0A16F48" w14:textId="77777777" w:rsidR="00E67C9A" w:rsidRPr="009C7F41" w:rsidRDefault="00E67C9A" w:rsidP="00E67C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6C36E2EA" w14:textId="1D61B4F6" w:rsidR="00E67C9A" w:rsidRPr="00E67C9A" w:rsidRDefault="00E67C9A" w:rsidP="00E67C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7C9A">
              <w:rPr>
                <w:rFonts w:ascii="Times New Roman" w:hAnsi="Times New Roman" w:cs="Times New Roman"/>
                <w:sz w:val="28"/>
                <w:szCs w:val="28"/>
              </w:rPr>
              <w:t>337144.26</w:t>
            </w:r>
          </w:p>
        </w:tc>
        <w:tc>
          <w:tcPr>
            <w:tcW w:w="4394" w:type="dxa"/>
          </w:tcPr>
          <w:p w14:paraId="10AC08F9" w14:textId="56EC76DB" w:rsidR="00E67C9A" w:rsidRPr="00E67C9A" w:rsidRDefault="00E67C9A" w:rsidP="00E67C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7C9A">
              <w:rPr>
                <w:rFonts w:ascii="Times New Roman" w:hAnsi="Times New Roman" w:cs="Times New Roman"/>
                <w:sz w:val="28"/>
                <w:szCs w:val="28"/>
              </w:rPr>
              <w:t>2349576.3</w:t>
            </w:r>
          </w:p>
        </w:tc>
      </w:tr>
      <w:tr w:rsidR="00E67C9A" w:rsidRPr="009C7F41" w14:paraId="1DA7A4DE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63880BEE" w14:textId="40F0ECE9" w:rsidR="00E67C9A" w:rsidRPr="009C7F41" w:rsidRDefault="00E67C9A" w:rsidP="00E67C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20" w:type="dxa"/>
          </w:tcPr>
          <w:p w14:paraId="753E8BD7" w14:textId="20432F90" w:rsidR="00E67C9A" w:rsidRPr="00E67C9A" w:rsidRDefault="00E67C9A" w:rsidP="00E67C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7C9A">
              <w:rPr>
                <w:rFonts w:ascii="Times New Roman" w:hAnsi="Times New Roman" w:cs="Times New Roman"/>
                <w:sz w:val="28"/>
                <w:szCs w:val="28"/>
              </w:rPr>
              <w:t>337148.81</w:t>
            </w:r>
          </w:p>
        </w:tc>
        <w:tc>
          <w:tcPr>
            <w:tcW w:w="4394" w:type="dxa"/>
          </w:tcPr>
          <w:p w14:paraId="7B87A3E6" w14:textId="0FD4C3F1" w:rsidR="00E67C9A" w:rsidRPr="00E67C9A" w:rsidRDefault="00E67C9A" w:rsidP="00E67C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7C9A">
              <w:rPr>
                <w:rFonts w:ascii="Times New Roman" w:hAnsi="Times New Roman" w:cs="Times New Roman"/>
                <w:sz w:val="28"/>
                <w:szCs w:val="28"/>
              </w:rPr>
              <w:t>2349570.03</w:t>
            </w:r>
          </w:p>
        </w:tc>
      </w:tr>
      <w:tr w:rsidR="00E67C9A" w:rsidRPr="009C7F41" w14:paraId="0C571DE1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338D5015" w14:textId="75BD8B45" w:rsidR="00E67C9A" w:rsidRPr="009C7F41" w:rsidRDefault="00E67C9A" w:rsidP="00E67C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420" w:type="dxa"/>
          </w:tcPr>
          <w:p w14:paraId="4F460F9E" w14:textId="3ABCBBBD" w:rsidR="00E67C9A" w:rsidRPr="00E67C9A" w:rsidRDefault="00E67C9A" w:rsidP="00E67C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7C9A">
              <w:rPr>
                <w:rFonts w:ascii="Times New Roman" w:hAnsi="Times New Roman" w:cs="Times New Roman"/>
                <w:sz w:val="28"/>
                <w:szCs w:val="28"/>
              </w:rPr>
              <w:t>337130.9</w:t>
            </w:r>
          </w:p>
        </w:tc>
        <w:tc>
          <w:tcPr>
            <w:tcW w:w="4394" w:type="dxa"/>
          </w:tcPr>
          <w:p w14:paraId="4DD20002" w14:textId="10843C09" w:rsidR="00E67C9A" w:rsidRPr="00E67C9A" w:rsidRDefault="00E67C9A" w:rsidP="00E67C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7C9A">
              <w:rPr>
                <w:rFonts w:ascii="Times New Roman" w:hAnsi="Times New Roman" w:cs="Times New Roman"/>
                <w:sz w:val="28"/>
                <w:szCs w:val="28"/>
              </w:rPr>
              <w:t>2349555.37</w:t>
            </w:r>
          </w:p>
        </w:tc>
      </w:tr>
      <w:tr w:rsidR="00E67C9A" w:rsidRPr="009C7F41" w14:paraId="3CE2A531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0E0EBB9C" w14:textId="57A3326E" w:rsidR="00E67C9A" w:rsidRDefault="00E67C9A" w:rsidP="00E67C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420" w:type="dxa"/>
          </w:tcPr>
          <w:p w14:paraId="663FFB47" w14:textId="61B4E2D9" w:rsidR="00E67C9A" w:rsidRPr="00E67C9A" w:rsidRDefault="00E67C9A" w:rsidP="00E67C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7C9A">
              <w:rPr>
                <w:rFonts w:ascii="Times New Roman" w:hAnsi="Times New Roman" w:cs="Times New Roman"/>
                <w:sz w:val="28"/>
                <w:szCs w:val="28"/>
              </w:rPr>
              <w:t>337134.94</w:t>
            </w:r>
          </w:p>
        </w:tc>
        <w:tc>
          <w:tcPr>
            <w:tcW w:w="4394" w:type="dxa"/>
          </w:tcPr>
          <w:p w14:paraId="3F97C80E" w14:textId="1B3DB911" w:rsidR="00E67C9A" w:rsidRPr="00E67C9A" w:rsidRDefault="00E67C9A" w:rsidP="00E67C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7C9A">
              <w:rPr>
                <w:rFonts w:ascii="Times New Roman" w:hAnsi="Times New Roman" w:cs="Times New Roman"/>
                <w:sz w:val="28"/>
                <w:szCs w:val="28"/>
              </w:rPr>
              <w:t>2349550.63</w:t>
            </w:r>
          </w:p>
        </w:tc>
      </w:tr>
      <w:tr w:rsidR="00E67C9A" w:rsidRPr="009C7F41" w14:paraId="67E502A4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50B51346" w14:textId="2AD29289" w:rsidR="00E67C9A" w:rsidRDefault="00E67C9A" w:rsidP="00E67C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420" w:type="dxa"/>
          </w:tcPr>
          <w:p w14:paraId="4DB13B1F" w14:textId="30626D57" w:rsidR="00E67C9A" w:rsidRPr="00E67C9A" w:rsidRDefault="00E67C9A" w:rsidP="00E67C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7C9A">
              <w:rPr>
                <w:rFonts w:ascii="Times New Roman" w:hAnsi="Times New Roman" w:cs="Times New Roman"/>
                <w:sz w:val="28"/>
                <w:szCs w:val="28"/>
              </w:rPr>
              <w:t>337138.17</w:t>
            </w:r>
          </w:p>
        </w:tc>
        <w:tc>
          <w:tcPr>
            <w:tcW w:w="4394" w:type="dxa"/>
          </w:tcPr>
          <w:p w14:paraId="2335F42C" w14:textId="43405262" w:rsidR="00E67C9A" w:rsidRPr="00E67C9A" w:rsidRDefault="00E67C9A" w:rsidP="00E67C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7C9A">
              <w:rPr>
                <w:rFonts w:ascii="Times New Roman" w:hAnsi="Times New Roman" w:cs="Times New Roman"/>
                <w:sz w:val="28"/>
                <w:szCs w:val="28"/>
              </w:rPr>
              <w:t>2349546.78</w:t>
            </w:r>
          </w:p>
        </w:tc>
      </w:tr>
      <w:tr w:rsidR="00E67C9A" w:rsidRPr="009C7F41" w14:paraId="5D399050" w14:textId="77777777" w:rsidTr="00E67C9A">
        <w:trPr>
          <w:trHeight w:val="70"/>
        </w:trPr>
        <w:tc>
          <w:tcPr>
            <w:tcW w:w="959" w:type="dxa"/>
            <w:vAlign w:val="center"/>
          </w:tcPr>
          <w:p w14:paraId="19DD66BE" w14:textId="585679A5" w:rsidR="00E67C9A" w:rsidRDefault="00E67C9A" w:rsidP="00E67C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5DBB3C98" w14:textId="0267E8C3" w:rsidR="00E67C9A" w:rsidRPr="00E67C9A" w:rsidRDefault="00E67C9A" w:rsidP="00E67C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7C9A">
              <w:rPr>
                <w:rFonts w:ascii="Times New Roman" w:hAnsi="Times New Roman" w:cs="Times New Roman"/>
                <w:sz w:val="28"/>
                <w:szCs w:val="28"/>
              </w:rPr>
              <w:t>337175.66</w:t>
            </w:r>
          </w:p>
        </w:tc>
        <w:tc>
          <w:tcPr>
            <w:tcW w:w="4394" w:type="dxa"/>
          </w:tcPr>
          <w:p w14:paraId="73108E8C" w14:textId="6358A330" w:rsidR="00E67C9A" w:rsidRPr="00E67C9A" w:rsidRDefault="00E67C9A" w:rsidP="00E67C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7C9A">
              <w:rPr>
                <w:rFonts w:ascii="Times New Roman" w:hAnsi="Times New Roman" w:cs="Times New Roman"/>
                <w:sz w:val="28"/>
                <w:szCs w:val="28"/>
              </w:rPr>
              <w:t>2349576.51</w:t>
            </w:r>
          </w:p>
        </w:tc>
      </w:tr>
    </w:tbl>
    <w:p w14:paraId="46484193" w14:textId="77777777" w:rsidR="009C7F41" w:rsidRDefault="009C7F41" w:rsidP="00BC7FAE">
      <w:pPr>
        <w:pStyle w:val="a3"/>
        <w:ind w:left="5670" w:firstLine="0"/>
        <w:jc w:val="left"/>
        <w:rPr>
          <w:color w:val="000000"/>
          <w:sz w:val="28"/>
          <w:szCs w:val="28"/>
        </w:rPr>
        <w:sectPr w:rsidR="009C7F41" w:rsidSect="004F6504">
          <w:pgSz w:w="11910" w:h="16840"/>
          <w:pgMar w:top="709" w:right="850" w:bottom="568" w:left="1418" w:header="567" w:footer="2534" w:gutter="0"/>
          <w:pgNumType w:start="1"/>
          <w:cols w:space="708"/>
          <w:titlePg/>
          <w:docGrid w:linePitch="326"/>
        </w:sectPr>
      </w:pPr>
    </w:p>
    <w:p w14:paraId="6A9AEDEB" w14:textId="122D61EF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2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77777777" w:rsidR="007435AE" w:rsidRPr="00E35469" w:rsidRDefault="007435AE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 xml:space="preserve">_ 2024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655CD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5327EC9D" w:rsidR="009C7F41" w:rsidRPr="00C62BEE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Предмет охраны </w:t>
      </w:r>
    </w:p>
    <w:p w14:paraId="3E19220F" w14:textId="15D9D07D" w:rsidR="00335E99" w:rsidRDefault="009C7F41" w:rsidP="002A73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E67C9A">
        <w:rPr>
          <w:rFonts w:ascii="Times New Roman" w:hAnsi="Times New Roman" w:cs="Times New Roman"/>
          <w:sz w:val="28"/>
          <w:szCs w:val="28"/>
        </w:rPr>
        <w:t>«Дом Латыпова», конец XIX века</w:t>
      </w:r>
      <w:r w:rsidR="00335E99" w:rsidRPr="00335E99">
        <w:rPr>
          <w:rFonts w:ascii="Times New Roman" w:hAnsi="Times New Roman" w:cs="Times New Roman"/>
          <w:sz w:val="28"/>
          <w:szCs w:val="28"/>
        </w:rPr>
        <w:t xml:space="preserve">, расположенного по адресу: Республика Татарстан, </w:t>
      </w:r>
      <w:r w:rsidR="003C18DE">
        <w:rPr>
          <w:rFonts w:ascii="Times New Roman" w:hAnsi="Times New Roman" w:cs="Times New Roman"/>
          <w:sz w:val="28"/>
          <w:szCs w:val="28"/>
        </w:rPr>
        <w:t xml:space="preserve">Бугульминский муниципальный район, </w:t>
      </w:r>
      <w:r w:rsidR="00946C87">
        <w:rPr>
          <w:rFonts w:ascii="Times New Roman" w:hAnsi="Times New Roman" w:cs="Times New Roman"/>
          <w:sz w:val="28"/>
          <w:szCs w:val="28"/>
        </w:rPr>
        <w:br/>
      </w:r>
      <w:r w:rsidR="003C18DE">
        <w:rPr>
          <w:rFonts w:ascii="Times New Roman" w:hAnsi="Times New Roman" w:cs="Times New Roman"/>
          <w:sz w:val="28"/>
          <w:szCs w:val="28"/>
        </w:rPr>
        <w:t xml:space="preserve">г. Бугульма, </w:t>
      </w:r>
      <w:r w:rsidR="00E67C9A">
        <w:rPr>
          <w:rFonts w:ascii="Times New Roman" w:hAnsi="Times New Roman" w:cs="Times New Roman"/>
          <w:sz w:val="28"/>
          <w:szCs w:val="28"/>
        </w:rPr>
        <w:t>ул. Владимира Ленина, д. 61</w:t>
      </w:r>
    </w:p>
    <w:p w14:paraId="03663707" w14:textId="77777777" w:rsidR="00E67C9A" w:rsidRPr="00335E99" w:rsidRDefault="00E67C9A" w:rsidP="002A73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C5333C6" w14:textId="2FC4A8B2" w:rsidR="00E67C9A" w:rsidRPr="000A73D2" w:rsidRDefault="00E67C9A" w:rsidP="000A73D2">
      <w:pPr>
        <w:pStyle w:val="a3"/>
        <w:numPr>
          <w:ilvl w:val="0"/>
          <w:numId w:val="30"/>
        </w:numPr>
        <w:tabs>
          <w:tab w:val="left" w:pos="993"/>
        </w:tabs>
        <w:adjustRightInd/>
        <w:spacing w:before="0"/>
        <w:ind w:left="0" w:right="3" w:firstLine="567"/>
        <w:contextualSpacing w:val="0"/>
        <w:rPr>
          <w:sz w:val="28"/>
          <w:szCs w:val="28"/>
        </w:rPr>
      </w:pPr>
      <w:r w:rsidRPr="000A73D2">
        <w:rPr>
          <w:sz w:val="28"/>
          <w:szCs w:val="28"/>
        </w:rPr>
        <w:t>Местоположение и градостроительные характеристики здания, участвующего в формировании фронта застройки ул</w:t>
      </w:r>
      <w:r w:rsidR="000A73D2">
        <w:rPr>
          <w:sz w:val="28"/>
          <w:szCs w:val="28"/>
        </w:rPr>
        <w:t>.</w:t>
      </w:r>
      <w:r w:rsidRPr="000A73D2">
        <w:rPr>
          <w:sz w:val="28"/>
          <w:szCs w:val="28"/>
        </w:rPr>
        <w:t xml:space="preserve"> Владимира Ленина, его роль в композиционно-планировочной структуре Центральной площади, домовладения, квартала и в окружающей</w:t>
      </w:r>
      <w:r w:rsidRPr="000A73D2">
        <w:rPr>
          <w:spacing w:val="-8"/>
          <w:sz w:val="28"/>
          <w:szCs w:val="28"/>
        </w:rPr>
        <w:t xml:space="preserve"> </w:t>
      </w:r>
      <w:r w:rsidRPr="000A73D2">
        <w:rPr>
          <w:sz w:val="28"/>
          <w:szCs w:val="28"/>
        </w:rPr>
        <w:t>застройки.</w:t>
      </w:r>
    </w:p>
    <w:p w14:paraId="6EF5EF05" w14:textId="6DE6810C" w:rsidR="00E67C9A" w:rsidRPr="000A73D2" w:rsidRDefault="00E67C9A" w:rsidP="000A73D2">
      <w:pPr>
        <w:pStyle w:val="a3"/>
        <w:numPr>
          <w:ilvl w:val="0"/>
          <w:numId w:val="30"/>
        </w:numPr>
        <w:tabs>
          <w:tab w:val="left" w:pos="993"/>
          <w:tab w:val="left" w:pos="1089"/>
        </w:tabs>
        <w:adjustRightInd/>
        <w:spacing w:before="0"/>
        <w:ind w:left="0" w:right="3" w:firstLine="567"/>
        <w:contextualSpacing w:val="0"/>
        <w:rPr>
          <w:sz w:val="28"/>
          <w:szCs w:val="28"/>
        </w:rPr>
      </w:pPr>
      <w:r w:rsidRPr="000A73D2">
        <w:rPr>
          <w:sz w:val="28"/>
          <w:szCs w:val="28"/>
        </w:rPr>
        <w:t>Видовые раскрытия здания при движении по ул. Владимира Ленина и Центральной</w:t>
      </w:r>
      <w:r w:rsidRPr="000A73D2">
        <w:rPr>
          <w:spacing w:val="-2"/>
          <w:sz w:val="28"/>
          <w:szCs w:val="28"/>
        </w:rPr>
        <w:t xml:space="preserve"> </w:t>
      </w:r>
      <w:r w:rsidRPr="000A73D2">
        <w:rPr>
          <w:sz w:val="28"/>
          <w:szCs w:val="28"/>
        </w:rPr>
        <w:t>площади.</w:t>
      </w:r>
    </w:p>
    <w:p w14:paraId="6BDF8694" w14:textId="268874A8" w:rsidR="00E67C9A" w:rsidRPr="000A73D2" w:rsidRDefault="00E67C9A" w:rsidP="000A73D2">
      <w:pPr>
        <w:pStyle w:val="a3"/>
        <w:numPr>
          <w:ilvl w:val="0"/>
          <w:numId w:val="30"/>
        </w:numPr>
        <w:tabs>
          <w:tab w:val="left" w:pos="993"/>
        </w:tabs>
        <w:adjustRightInd/>
        <w:spacing w:before="0"/>
        <w:ind w:left="0" w:right="3" w:firstLine="567"/>
        <w:contextualSpacing w:val="0"/>
        <w:rPr>
          <w:sz w:val="28"/>
          <w:szCs w:val="28"/>
        </w:rPr>
      </w:pPr>
      <w:r w:rsidRPr="000A73D2">
        <w:rPr>
          <w:sz w:val="28"/>
          <w:szCs w:val="28"/>
        </w:rPr>
        <w:t>Объёмно-пространственная композиция двухэтажного кирпичного здания, в том числе его габариты, высотные отметки по венчающим карнизам и</w:t>
      </w:r>
      <w:r w:rsidRPr="000A73D2">
        <w:rPr>
          <w:spacing w:val="-2"/>
          <w:sz w:val="28"/>
          <w:szCs w:val="28"/>
        </w:rPr>
        <w:t xml:space="preserve"> </w:t>
      </w:r>
      <w:r w:rsidRPr="000A73D2">
        <w:rPr>
          <w:sz w:val="28"/>
          <w:szCs w:val="28"/>
        </w:rPr>
        <w:t>аттику.</w:t>
      </w:r>
    </w:p>
    <w:p w14:paraId="793ACE07" w14:textId="5BF00927" w:rsidR="00E67C9A" w:rsidRPr="000A73D2" w:rsidRDefault="00E67C9A" w:rsidP="000A73D2">
      <w:pPr>
        <w:pStyle w:val="a3"/>
        <w:numPr>
          <w:ilvl w:val="0"/>
          <w:numId w:val="30"/>
        </w:numPr>
        <w:tabs>
          <w:tab w:val="left" w:pos="993"/>
          <w:tab w:val="left" w:pos="1078"/>
        </w:tabs>
        <w:adjustRightInd/>
        <w:spacing w:before="0"/>
        <w:ind w:left="0" w:right="3" w:firstLine="567"/>
        <w:contextualSpacing w:val="0"/>
        <w:rPr>
          <w:sz w:val="28"/>
          <w:szCs w:val="28"/>
        </w:rPr>
      </w:pPr>
      <w:r w:rsidRPr="000A73D2">
        <w:rPr>
          <w:sz w:val="28"/>
          <w:szCs w:val="28"/>
        </w:rPr>
        <w:t>Вальмовая и двускатная крыши, их высотные отметки, конструкция и материал (материал и колористическое решение кровельного покрытия уточняются по результатам реставрационных</w:t>
      </w:r>
      <w:r w:rsidRPr="000A73D2">
        <w:rPr>
          <w:spacing w:val="-10"/>
          <w:sz w:val="28"/>
          <w:szCs w:val="28"/>
        </w:rPr>
        <w:t xml:space="preserve"> </w:t>
      </w:r>
      <w:r w:rsidRPr="000A73D2">
        <w:rPr>
          <w:sz w:val="28"/>
          <w:szCs w:val="28"/>
        </w:rPr>
        <w:t>исследований).</w:t>
      </w:r>
    </w:p>
    <w:p w14:paraId="5FFEE2E5" w14:textId="229BF8E2" w:rsidR="00E67C9A" w:rsidRPr="000A73D2" w:rsidRDefault="00E67C9A" w:rsidP="000A73D2">
      <w:pPr>
        <w:pStyle w:val="a3"/>
        <w:numPr>
          <w:ilvl w:val="0"/>
          <w:numId w:val="30"/>
        </w:numPr>
        <w:tabs>
          <w:tab w:val="left" w:pos="993"/>
          <w:tab w:val="left" w:pos="1093"/>
        </w:tabs>
        <w:adjustRightInd/>
        <w:spacing w:before="0"/>
        <w:ind w:left="0" w:right="3" w:firstLine="567"/>
        <w:contextualSpacing w:val="0"/>
        <w:rPr>
          <w:sz w:val="28"/>
          <w:szCs w:val="28"/>
        </w:rPr>
      </w:pPr>
      <w:r w:rsidRPr="000A73D2">
        <w:rPr>
          <w:sz w:val="28"/>
          <w:szCs w:val="28"/>
        </w:rPr>
        <w:t>Композиционное решение и архитектурно-художественное оформление фасадов, в том числе местоположение, форма, размер, художественное оформление оконных и дверных проемов, лопаток, подоконных и надоконных филёнок, сандриков, карнизов, аттика и кирпичных столбиков ограждения</w:t>
      </w:r>
      <w:r w:rsidRPr="000A73D2">
        <w:rPr>
          <w:spacing w:val="-3"/>
          <w:sz w:val="28"/>
          <w:szCs w:val="28"/>
        </w:rPr>
        <w:t xml:space="preserve"> </w:t>
      </w:r>
      <w:r w:rsidRPr="000A73D2">
        <w:rPr>
          <w:sz w:val="28"/>
          <w:szCs w:val="28"/>
        </w:rPr>
        <w:t>крыши.</w:t>
      </w:r>
    </w:p>
    <w:p w14:paraId="266C4B7E" w14:textId="54A7B62A" w:rsidR="00E67C9A" w:rsidRPr="000A73D2" w:rsidRDefault="00E67C9A" w:rsidP="000A73D2">
      <w:pPr>
        <w:pStyle w:val="a3"/>
        <w:numPr>
          <w:ilvl w:val="0"/>
          <w:numId w:val="30"/>
        </w:numPr>
        <w:tabs>
          <w:tab w:val="left" w:pos="993"/>
          <w:tab w:val="left" w:pos="9639"/>
        </w:tabs>
        <w:adjustRightInd/>
        <w:spacing w:before="0"/>
        <w:ind w:left="0" w:right="3" w:firstLine="567"/>
        <w:contextualSpacing w:val="0"/>
        <w:rPr>
          <w:sz w:val="28"/>
          <w:szCs w:val="28"/>
        </w:rPr>
      </w:pPr>
      <w:r w:rsidRPr="000A73D2">
        <w:rPr>
          <w:sz w:val="28"/>
          <w:szCs w:val="28"/>
        </w:rPr>
        <w:t>Материал</w:t>
      </w:r>
      <w:r w:rsidRPr="000A73D2">
        <w:rPr>
          <w:spacing w:val="32"/>
          <w:sz w:val="28"/>
          <w:szCs w:val="28"/>
        </w:rPr>
        <w:t xml:space="preserve"> </w:t>
      </w:r>
      <w:r w:rsidRPr="000A73D2">
        <w:rPr>
          <w:sz w:val="28"/>
          <w:szCs w:val="28"/>
        </w:rPr>
        <w:t>и</w:t>
      </w:r>
      <w:r w:rsidRPr="000A73D2">
        <w:rPr>
          <w:spacing w:val="32"/>
          <w:sz w:val="28"/>
          <w:szCs w:val="28"/>
        </w:rPr>
        <w:t xml:space="preserve"> </w:t>
      </w:r>
      <w:r w:rsidRPr="000A73D2">
        <w:rPr>
          <w:sz w:val="28"/>
          <w:szCs w:val="28"/>
        </w:rPr>
        <w:t>характер</w:t>
      </w:r>
      <w:r w:rsidRPr="000A73D2">
        <w:rPr>
          <w:spacing w:val="32"/>
          <w:sz w:val="28"/>
          <w:szCs w:val="28"/>
        </w:rPr>
        <w:t xml:space="preserve"> </w:t>
      </w:r>
      <w:r w:rsidRPr="000A73D2">
        <w:rPr>
          <w:sz w:val="28"/>
          <w:szCs w:val="28"/>
        </w:rPr>
        <w:t>отделки</w:t>
      </w:r>
      <w:r w:rsidRPr="000A73D2">
        <w:rPr>
          <w:spacing w:val="32"/>
          <w:sz w:val="28"/>
          <w:szCs w:val="28"/>
        </w:rPr>
        <w:t xml:space="preserve"> </w:t>
      </w:r>
      <w:r w:rsidRPr="000A73D2">
        <w:rPr>
          <w:sz w:val="28"/>
          <w:szCs w:val="28"/>
        </w:rPr>
        <w:t>фасадных</w:t>
      </w:r>
      <w:r w:rsidRPr="000A73D2">
        <w:rPr>
          <w:spacing w:val="33"/>
          <w:sz w:val="28"/>
          <w:szCs w:val="28"/>
        </w:rPr>
        <w:t xml:space="preserve"> </w:t>
      </w:r>
      <w:r w:rsidRPr="000A73D2">
        <w:rPr>
          <w:sz w:val="28"/>
          <w:szCs w:val="28"/>
        </w:rPr>
        <w:t>поверхностей– открытая кирпичная кладка.</w:t>
      </w:r>
    </w:p>
    <w:p w14:paraId="2398EBA1" w14:textId="58FFCD8E" w:rsidR="00E67C9A" w:rsidRPr="000A73D2" w:rsidRDefault="00E67C9A" w:rsidP="000A73D2">
      <w:pPr>
        <w:pStyle w:val="a3"/>
        <w:numPr>
          <w:ilvl w:val="0"/>
          <w:numId w:val="30"/>
        </w:numPr>
        <w:tabs>
          <w:tab w:val="left" w:pos="993"/>
          <w:tab w:val="left" w:pos="9639"/>
        </w:tabs>
        <w:adjustRightInd/>
        <w:spacing w:before="38"/>
        <w:ind w:left="0" w:right="3" w:firstLine="567"/>
        <w:contextualSpacing w:val="0"/>
        <w:rPr>
          <w:sz w:val="28"/>
          <w:szCs w:val="28"/>
        </w:rPr>
      </w:pPr>
      <w:r w:rsidRPr="000A73D2">
        <w:rPr>
          <w:sz w:val="28"/>
          <w:szCs w:val="28"/>
        </w:rPr>
        <w:t>Колористическое</w:t>
      </w:r>
      <w:r w:rsidRPr="000A73D2">
        <w:rPr>
          <w:spacing w:val="-9"/>
          <w:sz w:val="28"/>
          <w:szCs w:val="28"/>
        </w:rPr>
        <w:t xml:space="preserve"> </w:t>
      </w:r>
      <w:r w:rsidRPr="000A73D2">
        <w:rPr>
          <w:sz w:val="28"/>
          <w:szCs w:val="28"/>
        </w:rPr>
        <w:t>решение</w:t>
      </w:r>
      <w:r w:rsidR="006B5B78">
        <w:rPr>
          <w:spacing w:val="-9"/>
          <w:sz w:val="28"/>
          <w:szCs w:val="28"/>
        </w:rPr>
        <w:t>.</w:t>
      </w:r>
    </w:p>
    <w:p w14:paraId="3C944493" w14:textId="797CF1A5" w:rsidR="00E67C9A" w:rsidRPr="000A73D2" w:rsidRDefault="00E67C9A" w:rsidP="000A73D2">
      <w:pPr>
        <w:pStyle w:val="a3"/>
        <w:numPr>
          <w:ilvl w:val="0"/>
          <w:numId w:val="30"/>
        </w:numPr>
        <w:tabs>
          <w:tab w:val="left" w:pos="993"/>
          <w:tab w:val="left" w:pos="9639"/>
        </w:tabs>
        <w:adjustRightInd/>
        <w:spacing w:before="0"/>
        <w:ind w:left="0" w:right="3" w:firstLine="567"/>
        <w:contextualSpacing w:val="0"/>
        <w:rPr>
          <w:sz w:val="28"/>
          <w:szCs w:val="28"/>
        </w:rPr>
      </w:pPr>
      <w:r w:rsidRPr="000A73D2">
        <w:rPr>
          <w:sz w:val="28"/>
          <w:szCs w:val="28"/>
        </w:rPr>
        <w:t>Местоположение входных групп и крылец</w:t>
      </w:r>
      <w:r w:rsidR="006B5B78">
        <w:rPr>
          <w:sz w:val="28"/>
          <w:szCs w:val="28"/>
        </w:rPr>
        <w:t>.</w:t>
      </w:r>
    </w:p>
    <w:p w14:paraId="1F178103" w14:textId="054631D0" w:rsidR="00E67C9A" w:rsidRPr="000A73D2" w:rsidRDefault="000A73D2" w:rsidP="000A73D2">
      <w:pPr>
        <w:pStyle w:val="a3"/>
        <w:numPr>
          <w:ilvl w:val="0"/>
          <w:numId w:val="30"/>
        </w:numPr>
        <w:tabs>
          <w:tab w:val="left" w:pos="993"/>
          <w:tab w:val="left" w:pos="9639"/>
        </w:tabs>
        <w:adjustRightInd/>
        <w:spacing w:before="0"/>
        <w:ind w:left="0" w:right="3" w:firstLine="567"/>
        <w:contextualSpacing w:val="0"/>
        <w:rPr>
          <w:sz w:val="28"/>
          <w:szCs w:val="28"/>
        </w:rPr>
      </w:pPr>
      <w:r w:rsidRPr="000A73D2">
        <w:rPr>
          <w:sz w:val="28"/>
          <w:szCs w:val="28"/>
        </w:rPr>
        <w:t>П</w:t>
      </w:r>
      <w:r w:rsidR="00E67C9A" w:rsidRPr="000A73D2">
        <w:rPr>
          <w:sz w:val="28"/>
          <w:szCs w:val="28"/>
        </w:rPr>
        <w:t>ространственно-планировочная структура здания в пределах капитальных стен и перекрытий</w:t>
      </w:r>
      <w:r w:rsidR="006B5B78">
        <w:rPr>
          <w:sz w:val="28"/>
          <w:szCs w:val="28"/>
        </w:rPr>
        <w:t>.</w:t>
      </w:r>
    </w:p>
    <w:p w14:paraId="63BD201D" w14:textId="25F7A113" w:rsidR="00E67C9A" w:rsidRPr="000A73D2" w:rsidRDefault="000A73D2" w:rsidP="000A73D2">
      <w:pPr>
        <w:pStyle w:val="a3"/>
        <w:numPr>
          <w:ilvl w:val="0"/>
          <w:numId w:val="30"/>
        </w:numPr>
        <w:tabs>
          <w:tab w:val="left" w:pos="993"/>
          <w:tab w:val="left" w:pos="9639"/>
        </w:tabs>
        <w:adjustRightInd/>
        <w:spacing w:before="0"/>
        <w:ind w:left="0" w:right="3" w:firstLine="567"/>
        <w:contextualSpacing w:val="0"/>
        <w:rPr>
          <w:sz w:val="28"/>
          <w:szCs w:val="28"/>
        </w:rPr>
      </w:pPr>
      <w:r w:rsidRPr="000A73D2">
        <w:rPr>
          <w:sz w:val="28"/>
          <w:szCs w:val="28"/>
        </w:rPr>
        <w:t>К</w:t>
      </w:r>
      <w:r w:rsidR="00E67C9A" w:rsidRPr="000A73D2">
        <w:rPr>
          <w:sz w:val="28"/>
          <w:szCs w:val="28"/>
        </w:rPr>
        <w:t>апитальные стены и перекрытия</w:t>
      </w:r>
      <w:r w:rsidR="006B5B78">
        <w:rPr>
          <w:sz w:val="28"/>
          <w:szCs w:val="28"/>
        </w:rPr>
        <w:t>.</w:t>
      </w:r>
    </w:p>
    <w:p w14:paraId="4CD2CD1F" w14:textId="27EB1764" w:rsidR="005751DB" w:rsidRPr="000A73D2" w:rsidRDefault="005751DB" w:rsidP="000A73D2">
      <w:pPr>
        <w:pStyle w:val="a3"/>
        <w:numPr>
          <w:ilvl w:val="0"/>
          <w:numId w:val="30"/>
        </w:numPr>
        <w:tabs>
          <w:tab w:val="left" w:pos="993"/>
          <w:tab w:val="left" w:pos="1456"/>
          <w:tab w:val="left" w:pos="9639"/>
        </w:tabs>
        <w:spacing w:before="235"/>
        <w:ind w:left="0" w:right="3" w:firstLine="567"/>
        <w:rPr>
          <w:sz w:val="28"/>
          <w:szCs w:val="28"/>
        </w:rPr>
      </w:pPr>
      <w:r w:rsidRPr="000A73D2">
        <w:rPr>
          <w:sz w:val="28"/>
          <w:szCs w:val="28"/>
        </w:rPr>
        <w:t>Пространственно-планировочная</w:t>
      </w:r>
      <w:r w:rsidR="00FD1EFA" w:rsidRPr="000A73D2">
        <w:rPr>
          <w:sz w:val="28"/>
          <w:szCs w:val="28"/>
        </w:rPr>
        <w:t xml:space="preserve"> </w:t>
      </w:r>
      <w:r w:rsidRPr="000A73D2">
        <w:rPr>
          <w:sz w:val="28"/>
          <w:szCs w:val="28"/>
        </w:rPr>
        <w:t>структура</w:t>
      </w:r>
      <w:r w:rsidR="00FD1EFA" w:rsidRPr="000A73D2">
        <w:rPr>
          <w:sz w:val="28"/>
          <w:szCs w:val="28"/>
        </w:rPr>
        <w:t xml:space="preserve"> </w:t>
      </w:r>
      <w:r w:rsidRPr="000A73D2">
        <w:rPr>
          <w:sz w:val="28"/>
          <w:szCs w:val="28"/>
        </w:rPr>
        <w:t>интерьеров в</w:t>
      </w:r>
      <w:r w:rsidR="00FD1EFA" w:rsidRPr="000A73D2">
        <w:rPr>
          <w:sz w:val="28"/>
          <w:szCs w:val="28"/>
        </w:rPr>
        <w:t xml:space="preserve"> </w:t>
      </w:r>
      <w:r w:rsidRPr="000A73D2">
        <w:rPr>
          <w:sz w:val="28"/>
          <w:szCs w:val="28"/>
        </w:rPr>
        <w:t>пределах капитальных стен, местоположение центральной лестницы, сводчатая конструкция перекрытий</w:t>
      </w:r>
      <w:r w:rsidRPr="000A73D2">
        <w:rPr>
          <w:spacing w:val="-3"/>
          <w:sz w:val="28"/>
          <w:szCs w:val="28"/>
        </w:rPr>
        <w:t xml:space="preserve"> </w:t>
      </w:r>
      <w:r w:rsidRPr="000A73D2">
        <w:rPr>
          <w:sz w:val="28"/>
          <w:szCs w:val="28"/>
        </w:rPr>
        <w:t>подвала.</w:t>
      </w:r>
    </w:p>
    <w:p w14:paraId="54609092" w14:textId="77777777" w:rsidR="000428BD" w:rsidRDefault="000428BD" w:rsidP="000A73D2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7F8232B8" w14:textId="625EE097" w:rsidR="000A73D2" w:rsidRDefault="000A73D2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6CDAF178" w14:textId="77777777" w:rsidR="004652A2" w:rsidRDefault="004652A2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141A5B65" w14:textId="266E8906" w:rsidR="006B5B78" w:rsidRPr="004652A2" w:rsidRDefault="004652A2" w:rsidP="004652A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 w:rsidRPr="004652A2">
        <w:rPr>
          <w:rFonts w:ascii="Times New Roman" w:eastAsia="Times New Roman" w:hAnsi="Times New Roman" w:cs="Times New Roman"/>
          <w:sz w:val="28"/>
          <w:szCs w:val="28"/>
        </w:rPr>
        <w:t>*Предмет охраны может быть изменен по результатам комплексных и научных исследований и проведения реставрационных работ.</w:t>
      </w:r>
    </w:p>
    <w:p w14:paraId="4DFEA6B2" w14:textId="6CC9C869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3D4DE5BD" w14:textId="78061D8A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1255C604" w14:textId="6020052E" w:rsidR="004E5EBE" w:rsidRDefault="00E67C9A" w:rsidP="004E5EBE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«Дом Латыпова», конец XIX века</w:t>
      </w:r>
      <w:r w:rsidR="00335E99" w:rsidRPr="00335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г. Бугульма, </w:t>
      </w:r>
      <w:r w:rsidR="000428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Владимира Ленина, д. 61</w:t>
      </w:r>
    </w:p>
    <w:p w14:paraId="0640206B" w14:textId="77777777" w:rsidR="00335E99" w:rsidRPr="00813868" w:rsidRDefault="00335E99" w:rsidP="004E5EBE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0"/>
        <w:gridCol w:w="3688"/>
        <w:gridCol w:w="5528"/>
      </w:tblGrid>
      <w:tr w:rsidR="004E5EBE" w:rsidRPr="007F4776" w14:paraId="22A9729B" w14:textId="77777777" w:rsidTr="00EF1206">
        <w:tc>
          <w:tcPr>
            <w:tcW w:w="560" w:type="dxa"/>
          </w:tcPr>
          <w:p w14:paraId="7F9A38D4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5A8311C1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688" w:type="dxa"/>
          </w:tcPr>
          <w:p w14:paraId="714CF2F3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30114C50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4E5EBE" w:rsidRPr="007F4776" w14:paraId="19F7434C" w14:textId="77777777" w:rsidTr="000178ED">
        <w:trPr>
          <w:trHeight w:val="3924"/>
        </w:trPr>
        <w:tc>
          <w:tcPr>
            <w:tcW w:w="560" w:type="dxa"/>
          </w:tcPr>
          <w:p w14:paraId="599E5A1B" w14:textId="79C0D811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2B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441FB164" w14:textId="5230FB7F" w:rsidR="00C62BEE" w:rsidRDefault="000A73D2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3D2">
              <w:rPr>
                <w:rFonts w:ascii="Times New Roman" w:hAnsi="Times New Roman" w:cs="Times New Roman"/>
                <w:sz w:val="24"/>
                <w:szCs w:val="24"/>
              </w:rPr>
              <w:t>Местоположение и градостроительные характеристики здания, участвующего в формировании фронта застройки ул. Владимира Ленина, его роль в композиционно-планировочной структуре Центральной площади, домовладения, квартала и в окружающей застройки.</w:t>
            </w:r>
          </w:p>
          <w:p w14:paraId="2AF3A7AF" w14:textId="441B1E34" w:rsidR="00C62BEE" w:rsidRPr="009C7F41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77226897" w14:textId="4E24A81E" w:rsidR="00C62BEE" w:rsidRDefault="000A73D2" w:rsidP="000178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F526920" wp14:editId="1655D273">
                  <wp:extent cx="3195955" cy="2336475"/>
                  <wp:effectExtent l="0" t="0" r="4445" b="6985"/>
                  <wp:docPr id="187318929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0706528" name="Рисунок 1520706528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0355" cy="2347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BF9484" w14:textId="2C7982B4" w:rsidR="00946C87" w:rsidRDefault="000A73D2" w:rsidP="00946C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4CBA0001" wp14:editId="167233E0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147320</wp:posOffset>
                  </wp:positionV>
                  <wp:extent cx="414800" cy="257175"/>
                  <wp:effectExtent l="0" t="0" r="4445" b="0"/>
                  <wp:wrapNone/>
                  <wp:docPr id="114722465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2586340" name="Рисунок 1812586340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80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46C87">
              <w:rPr>
                <w:rFonts w:ascii="Times New Roman" w:hAnsi="Times New Roman" w:cs="Times New Roman"/>
                <w:noProof/>
                <w:sz w:val="24"/>
                <w:szCs w:val="24"/>
              </w:rPr>
              <w:t>Условные обозначения:</w:t>
            </w:r>
          </w:p>
          <w:p w14:paraId="2AF0CC6C" w14:textId="3ECF298B" w:rsidR="00946C87" w:rsidRPr="0069077E" w:rsidRDefault="005B1B28" w:rsidP="0069077E">
            <w:pPr>
              <w:ind w:left="36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  </w:t>
            </w:r>
            <w:r w:rsidR="00FD1EFA">
              <w:rPr>
                <w:noProof/>
                <w:sz w:val="24"/>
                <w:szCs w:val="24"/>
              </w:rPr>
              <w:t xml:space="preserve">            </w:t>
            </w:r>
            <w:r>
              <w:rPr>
                <w:noProof/>
                <w:sz w:val="24"/>
                <w:szCs w:val="24"/>
              </w:rPr>
              <w:t xml:space="preserve"> </w:t>
            </w:r>
            <w:r w:rsidR="00946C87" w:rsidRPr="0069077E">
              <w:rPr>
                <w:noProof/>
                <w:sz w:val="24"/>
                <w:szCs w:val="24"/>
              </w:rPr>
              <w:t>-</w:t>
            </w:r>
            <w:r w:rsidR="00946C87" w:rsidRPr="0069077E">
              <w:rPr>
                <w:rFonts w:ascii="Times New Roman" w:hAnsi="Times New Roman" w:cs="Times New Roman"/>
                <w:noProof/>
                <w:sz w:val="24"/>
                <w:szCs w:val="24"/>
              </w:rPr>
              <w:t>объект культрного наследия</w:t>
            </w:r>
          </w:p>
          <w:p w14:paraId="210F38E6" w14:textId="66712783" w:rsidR="00C62BEE" w:rsidRDefault="00C62BEE" w:rsidP="00C25CBD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</w:t>
            </w:r>
            <w:r w:rsidR="00C25CB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Место</w:t>
            </w:r>
            <w:r w:rsidR="00C25CBD">
              <w:rPr>
                <w:sz w:val="24"/>
                <w:szCs w:val="24"/>
              </w:rPr>
              <w:t>положение объекта</w:t>
            </w:r>
            <w:r w:rsidR="00831CC2">
              <w:rPr>
                <w:sz w:val="24"/>
                <w:szCs w:val="24"/>
              </w:rPr>
              <w:t>.</w:t>
            </w:r>
          </w:p>
          <w:p w14:paraId="09B7E59D" w14:textId="0AEB7721" w:rsidR="006E42AC" w:rsidRDefault="000A73D2" w:rsidP="00C25CBD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645D514" wp14:editId="400C1A8F">
                  <wp:extent cx="3174114" cy="2151888"/>
                  <wp:effectExtent l="0" t="0" r="0" b="0"/>
                  <wp:docPr id="191860801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4114" cy="2151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92EF68" w14:textId="460A3E56" w:rsidR="006E42AC" w:rsidRPr="009C7F41" w:rsidRDefault="006E42AC" w:rsidP="00C25CBD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Рис.2. </w:t>
            </w:r>
            <w:r w:rsidR="005B1B28">
              <w:rPr>
                <w:sz w:val="24"/>
                <w:szCs w:val="24"/>
              </w:rPr>
              <w:t>Общий вид</w:t>
            </w:r>
            <w:r>
              <w:rPr>
                <w:sz w:val="24"/>
                <w:szCs w:val="24"/>
              </w:rPr>
              <w:t>.</w:t>
            </w:r>
          </w:p>
        </w:tc>
      </w:tr>
      <w:tr w:rsidR="004E5EBE" w:rsidRPr="007F4776" w14:paraId="076F9920" w14:textId="77777777" w:rsidTr="00EF1206">
        <w:tc>
          <w:tcPr>
            <w:tcW w:w="560" w:type="dxa"/>
          </w:tcPr>
          <w:p w14:paraId="3DDD7E45" w14:textId="0BC17C86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25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2EDEA04F" w14:textId="494684A9" w:rsidR="00C25CBD" w:rsidRPr="009C7F41" w:rsidRDefault="000A73D2" w:rsidP="00F35802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73D2">
              <w:rPr>
                <w:rFonts w:ascii="Times New Roman" w:eastAsia="Calibri" w:hAnsi="Times New Roman" w:cs="Times New Roman"/>
                <w:sz w:val="24"/>
                <w:szCs w:val="24"/>
              </w:rPr>
              <w:t>Видовые раскрытия здания при движении по ул. Владимира Ленина и Центральной площади.</w:t>
            </w:r>
          </w:p>
        </w:tc>
        <w:tc>
          <w:tcPr>
            <w:tcW w:w="5528" w:type="dxa"/>
          </w:tcPr>
          <w:p w14:paraId="633AF202" w14:textId="04021073" w:rsidR="00544AE7" w:rsidRDefault="000A73D2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E3DAD45" wp14:editId="7F2D1152">
                  <wp:extent cx="3082350" cy="1828800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35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3CED7C" w14:textId="72EEC229" w:rsidR="00500828" w:rsidRPr="000428BD" w:rsidRDefault="00544AE7" w:rsidP="000428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6E42AC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>
              <w:t xml:space="preserve"> </w:t>
            </w:r>
            <w:r w:rsidR="005B1B28" w:rsidRPr="000A73D2">
              <w:rPr>
                <w:rFonts w:ascii="Times New Roman" w:hAnsi="Times New Roman" w:cs="Times New Roman"/>
                <w:sz w:val="24"/>
                <w:szCs w:val="24"/>
              </w:rPr>
              <w:t>Видовые раскрытия здания.</w:t>
            </w:r>
            <w:r w:rsidR="00FD1EFA" w:rsidRPr="000A73D2">
              <w:rPr>
                <w:sz w:val="24"/>
                <w:szCs w:val="24"/>
              </w:rPr>
              <w:t xml:space="preserve"> </w:t>
            </w:r>
          </w:p>
        </w:tc>
      </w:tr>
      <w:tr w:rsidR="00C25CBD" w:rsidRPr="007F4776" w14:paraId="0767F237" w14:textId="77777777" w:rsidTr="00EF1206">
        <w:tc>
          <w:tcPr>
            <w:tcW w:w="560" w:type="dxa"/>
          </w:tcPr>
          <w:p w14:paraId="1D2C8CED" w14:textId="132EB360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688" w:type="dxa"/>
          </w:tcPr>
          <w:p w14:paraId="51272C4D" w14:textId="27757E0E" w:rsidR="00C25CBD" w:rsidRPr="00C25CBD" w:rsidRDefault="000A73D2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73D2">
              <w:rPr>
                <w:rFonts w:ascii="Times New Roman" w:eastAsia="Calibri" w:hAnsi="Times New Roman" w:cs="Times New Roman"/>
                <w:sz w:val="24"/>
                <w:szCs w:val="24"/>
              </w:rPr>
              <w:t>Объёмно-пространственная композиция двухэтажного кирпичного здания, в том числе его габариты, высотные отметки по венчающим карнизам и аттику.</w:t>
            </w:r>
          </w:p>
        </w:tc>
        <w:tc>
          <w:tcPr>
            <w:tcW w:w="5528" w:type="dxa"/>
          </w:tcPr>
          <w:p w14:paraId="3253D2A6" w14:textId="3BEC055D" w:rsidR="00831CC2" w:rsidRDefault="00C05130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8968771" wp14:editId="1EAA6CBC">
                  <wp:extent cx="3373120" cy="2568575"/>
                  <wp:effectExtent l="0" t="0" r="0" b="3175"/>
                  <wp:docPr id="69542120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542120" name="Рисунок 69542120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56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81035C" w14:textId="77777777" w:rsidR="0098378B" w:rsidRDefault="00E03157" w:rsidP="009863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03157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0428B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  <w:r w:rsidRPr="00E0315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C05130">
              <w:rPr>
                <w:rFonts w:ascii="Times New Roman" w:hAnsi="Times New Roman" w:cs="Times New Roman"/>
                <w:noProof/>
                <w:sz w:val="24"/>
                <w:szCs w:val="24"/>
              </w:rPr>
              <w:t>Вид со стороны Центральной площади.</w:t>
            </w:r>
          </w:p>
          <w:p w14:paraId="0BA23D9B" w14:textId="77777777" w:rsidR="00D26A54" w:rsidRDefault="00D26A54" w:rsidP="009863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751D632" wp14:editId="1123FE1F">
                  <wp:extent cx="3373120" cy="246634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46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2FBCBC" w14:textId="77777777" w:rsidR="00D26A54" w:rsidRDefault="00D26A54" w:rsidP="009863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Рис.5. Дворовой фасад.</w:t>
            </w:r>
          </w:p>
          <w:p w14:paraId="565999C6" w14:textId="77777777" w:rsidR="00D26A54" w:rsidRDefault="00D26A54" w:rsidP="009863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6F77213" wp14:editId="384D4DEB">
                  <wp:extent cx="3373120" cy="20002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DB5565" w14:textId="3F94C87E" w:rsidR="00D26A54" w:rsidRPr="00D26A54" w:rsidRDefault="00D26A54" w:rsidP="009863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Рис.6. Дворовой фасад.</w:t>
            </w:r>
          </w:p>
        </w:tc>
      </w:tr>
      <w:tr w:rsidR="00C25CBD" w:rsidRPr="007F4776" w14:paraId="7BB8C056" w14:textId="77777777" w:rsidTr="00EF1206">
        <w:tc>
          <w:tcPr>
            <w:tcW w:w="560" w:type="dxa"/>
          </w:tcPr>
          <w:p w14:paraId="50AA1492" w14:textId="0ED06556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688" w:type="dxa"/>
          </w:tcPr>
          <w:p w14:paraId="27E40E17" w14:textId="3C2D0DC1" w:rsidR="00C25CBD" w:rsidRPr="00C25CBD" w:rsidRDefault="000A73D2" w:rsidP="00F35802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73D2">
              <w:rPr>
                <w:rFonts w:ascii="Times New Roman" w:eastAsia="Calibri" w:hAnsi="Times New Roman" w:cs="Times New Roman"/>
                <w:sz w:val="24"/>
                <w:szCs w:val="24"/>
              </w:rPr>
              <w:t>Вальмовая и двускатная крыши, их высотные отметки, конструкция и материал (материал и колористическое решение кровельного покрытия уточняются по результатам реставрационных исследований).</w:t>
            </w:r>
          </w:p>
        </w:tc>
        <w:tc>
          <w:tcPr>
            <w:tcW w:w="5528" w:type="dxa"/>
          </w:tcPr>
          <w:p w14:paraId="2CF0D710" w14:textId="15F2BEC5" w:rsidR="00E03157" w:rsidRDefault="00D26A54" w:rsidP="006E42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C8D50CD" wp14:editId="55CF55DF">
                  <wp:extent cx="3373120" cy="680085"/>
                  <wp:effectExtent l="0" t="0" r="0" b="571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4E9327" w14:textId="77777777" w:rsidR="00AF5AE3" w:rsidRDefault="00D26A54" w:rsidP="00D26A5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Рис.7. Вид на крышу со стороны двора.</w:t>
            </w:r>
          </w:p>
          <w:p w14:paraId="0435837C" w14:textId="77777777" w:rsidR="00D26A54" w:rsidRDefault="00D26A54" w:rsidP="00D26A5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79A47196" wp14:editId="34A673EA">
                  <wp:extent cx="3373120" cy="2568575"/>
                  <wp:effectExtent l="0" t="0" r="0" b="3175"/>
                  <wp:docPr id="10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542120" name="Рисунок 69542120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56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FD5527" w14:textId="34C185CD" w:rsidR="00D26A54" w:rsidRPr="009C7F41" w:rsidRDefault="00D26A54" w:rsidP="00D26A5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Рис.8. Вид на крышу со стороны Главного фасада.</w:t>
            </w:r>
          </w:p>
        </w:tc>
      </w:tr>
      <w:tr w:rsidR="00BB5EE2" w:rsidRPr="007F4776" w14:paraId="113A37C6" w14:textId="77777777" w:rsidTr="00EF1206">
        <w:tc>
          <w:tcPr>
            <w:tcW w:w="560" w:type="dxa"/>
          </w:tcPr>
          <w:p w14:paraId="515FF28B" w14:textId="4DBD1B86" w:rsidR="00BB5EE2" w:rsidRDefault="00BB5EE2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3688" w:type="dxa"/>
          </w:tcPr>
          <w:p w14:paraId="31B058CF" w14:textId="6171A9DD" w:rsidR="000A73D2" w:rsidRPr="000A73D2" w:rsidRDefault="000A73D2" w:rsidP="000A73D2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73D2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Композиционное решение и архитектурно-художественное оформление фасадов, в том числе местоположение, форма, размер, художественное оформление оконных и дверных проемов, лопаток, подоконных и надоконных филёнок, сандриков, карнизов, аттика и кирпичных столбиков ограждения крыши.</w:t>
            </w:r>
          </w:p>
          <w:p w14:paraId="68E8B16F" w14:textId="5329985B" w:rsidR="00BB5EE2" w:rsidRPr="00C25CBD" w:rsidRDefault="00BB5EE2" w:rsidP="000A73D2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0601E640" w14:textId="13A928EA" w:rsidR="00E03157" w:rsidRDefault="00C05130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B93515A" wp14:editId="3DA4DA50">
                  <wp:extent cx="3176868" cy="3371088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6868" cy="3371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1760AD" w14:textId="74099048" w:rsidR="00831CC2" w:rsidRDefault="00831CC2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D26A54">
              <w:rPr>
                <w:rFonts w:ascii="Times New Roman" w:hAnsi="Times New Roman" w:cs="Times New Roman"/>
                <w:noProof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C05130">
              <w:rPr>
                <w:rFonts w:ascii="Times New Roman" w:hAnsi="Times New Roman" w:cs="Times New Roman"/>
                <w:noProof/>
                <w:sz w:val="24"/>
                <w:szCs w:val="24"/>
              </w:rPr>
              <w:t>А</w:t>
            </w:r>
            <w:r w:rsidR="00C05130" w:rsidRPr="00C05130">
              <w:rPr>
                <w:rFonts w:ascii="Times New Roman" w:hAnsi="Times New Roman" w:cs="Times New Roman"/>
                <w:noProof/>
                <w:sz w:val="24"/>
                <w:szCs w:val="24"/>
              </w:rPr>
              <w:t>рхитектурно-художественное оформление фасадов</w:t>
            </w:r>
            <w:r w:rsidR="00C05130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.Оконные и дверные проемы. </w:t>
            </w:r>
          </w:p>
          <w:p w14:paraId="2F6D66A3" w14:textId="77777777" w:rsidR="00C05130" w:rsidRDefault="00C05130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6AD109A9" wp14:editId="4544A3A9">
                  <wp:extent cx="3373120" cy="4661535"/>
                  <wp:effectExtent l="0" t="0" r="0" b="5715"/>
                  <wp:docPr id="1620054220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0054220" name="Рисунок 1620054220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4661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AC3E27" w14:textId="0D2D9460" w:rsidR="00C05130" w:rsidRDefault="00C05130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D26A54">
              <w:rPr>
                <w:rFonts w:ascii="Times New Roman" w:hAnsi="Times New Roman" w:cs="Times New Roman"/>
                <w:noProof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Оконный и дверной проемы. </w:t>
            </w:r>
          </w:p>
          <w:p w14:paraId="231611DB" w14:textId="77777777" w:rsidR="00C05130" w:rsidRDefault="00C05130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C0DE245" wp14:editId="6C1C2517">
                  <wp:extent cx="3373120" cy="1863090"/>
                  <wp:effectExtent l="0" t="0" r="0" b="3810"/>
                  <wp:docPr id="61443426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43426" name="Рисунок 61443426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1863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EBE197" w14:textId="0978618C" w:rsidR="00C05130" w:rsidRDefault="00C05130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D26A54">
              <w:rPr>
                <w:rFonts w:ascii="Times New Roman" w:hAnsi="Times New Roman" w:cs="Times New Roman"/>
                <w:noProof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Аттик. </w:t>
            </w:r>
          </w:p>
        </w:tc>
      </w:tr>
      <w:tr w:rsidR="00BB5EE2" w:rsidRPr="007F4776" w14:paraId="2A740207" w14:textId="77777777" w:rsidTr="00EF1206">
        <w:tc>
          <w:tcPr>
            <w:tcW w:w="560" w:type="dxa"/>
          </w:tcPr>
          <w:p w14:paraId="4CE63153" w14:textId="75A55ABF" w:rsidR="00BB5EE2" w:rsidRDefault="00BB5EE2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3688" w:type="dxa"/>
          </w:tcPr>
          <w:p w14:paraId="35FF1E09" w14:textId="608E67C3" w:rsidR="00684D78" w:rsidRPr="00BB5EE2" w:rsidRDefault="000A73D2" w:rsidP="000A73D2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73D2">
              <w:rPr>
                <w:rFonts w:ascii="Times New Roman" w:eastAsia="Calibri" w:hAnsi="Times New Roman" w:cs="Times New Roman"/>
                <w:sz w:val="24"/>
                <w:szCs w:val="24"/>
              </w:rPr>
              <w:t>Материал и характер отделки фасадных поверхностей– открытая кирпичная кладка.</w:t>
            </w:r>
          </w:p>
        </w:tc>
        <w:tc>
          <w:tcPr>
            <w:tcW w:w="5528" w:type="dxa"/>
          </w:tcPr>
          <w:p w14:paraId="74F64D5B" w14:textId="77777777" w:rsidR="00831CC2" w:rsidRDefault="00C05130" w:rsidP="00AF5AE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BE6B73A" wp14:editId="0EA8C318">
                  <wp:extent cx="3344657" cy="1981200"/>
                  <wp:effectExtent l="0" t="0" r="8255" b="0"/>
                  <wp:docPr id="1912518039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615" cy="1982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73013CB" w14:textId="4DDAA659" w:rsidR="00C05130" w:rsidRDefault="00C05130" w:rsidP="00C0513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D26A54">
              <w:rPr>
                <w:rFonts w:ascii="Times New Roman" w:hAnsi="Times New Roman" w:cs="Times New Roman"/>
                <w:noProof/>
                <w:sz w:val="24"/>
                <w:szCs w:val="24"/>
              </w:rPr>
              <w:t>12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К</w:t>
            </w:r>
            <w:r w:rsidRPr="00C05130">
              <w:rPr>
                <w:rFonts w:ascii="Times New Roman" w:hAnsi="Times New Roman" w:cs="Times New Roman"/>
                <w:noProof/>
                <w:sz w:val="24"/>
                <w:szCs w:val="24"/>
              </w:rPr>
              <w:t>ирпичная кладка.</w:t>
            </w:r>
          </w:p>
        </w:tc>
      </w:tr>
      <w:tr w:rsidR="00BB5EE2" w:rsidRPr="007F4776" w14:paraId="3D077541" w14:textId="77777777" w:rsidTr="00EF1206">
        <w:tc>
          <w:tcPr>
            <w:tcW w:w="560" w:type="dxa"/>
          </w:tcPr>
          <w:p w14:paraId="6D2DA280" w14:textId="0CDFC257" w:rsidR="00BB5EE2" w:rsidRDefault="00684D78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  <w:r w:rsidR="00BB5E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0ABFF8D2" w14:textId="064B077A" w:rsidR="00161BF3" w:rsidRPr="00BB5EE2" w:rsidRDefault="000A73D2" w:rsidP="000A73D2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73D2">
              <w:rPr>
                <w:rFonts w:ascii="Times New Roman" w:eastAsia="Calibri" w:hAnsi="Times New Roman" w:cs="Times New Roman"/>
                <w:sz w:val="24"/>
                <w:szCs w:val="24"/>
              </w:rPr>
              <w:t>Колористическое решение</w:t>
            </w:r>
            <w:r w:rsidR="006B5B7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14:paraId="5132AE5F" w14:textId="77777777" w:rsidR="0098489F" w:rsidRDefault="006B5B78" w:rsidP="006B5B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73DF88D" wp14:editId="5F750F9D">
                  <wp:extent cx="3373120" cy="2568575"/>
                  <wp:effectExtent l="0" t="0" r="0" b="3175"/>
                  <wp:docPr id="2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542120" name="Рисунок 69542120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56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B94E8F" w14:textId="09CDED27" w:rsidR="006B5B78" w:rsidRDefault="006B5B78" w:rsidP="006B5B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D26A54">
              <w:rPr>
                <w:rFonts w:ascii="Times New Roman" w:hAnsi="Times New Roman" w:cs="Times New Roman"/>
                <w:noProof/>
                <w:sz w:val="24"/>
                <w:szCs w:val="24"/>
              </w:rPr>
              <w:t>13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>
              <w:t xml:space="preserve"> </w:t>
            </w:r>
            <w:r w:rsidRPr="006B5B78">
              <w:rPr>
                <w:rFonts w:ascii="Times New Roman" w:hAnsi="Times New Roman" w:cs="Times New Roman"/>
                <w:noProof/>
                <w:sz w:val="24"/>
                <w:szCs w:val="24"/>
              </w:rPr>
              <w:t>Колористическое решение.</w:t>
            </w:r>
          </w:p>
        </w:tc>
      </w:tr>
      <w:tr w:rsidR="00F35802" w:rsidRPr="007F4776" w14:paraId="1CD61247" w14:textId="77777777" w:rsidTr="00EF1206">
        <w:tc>
          <w:tcPr>
            <w:tcW w:w="560" w:type="dxa"/>
          </w:tcPr>
          <w:p w14:paraId="6C6B9DAE" w14:textId="678414B7" w:rsidR="00F35802" w:rsidRDefault="00F35802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688" w:type="dxa"/>
          </w:tcPr>
          <w:p w14:paraId="778D1D89" w14:textId="59CFD8E8" w:rsidR="00F35802" w:rsidRPr="00F35802" w:rsidRDefault="000A73D2" w:rsidP="000A73D2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73D2">
              <w:rPr>
                <w:rFonts w:ascii="Times New Roman" w:eastAsia="Calibri" w:hAnsi="Times New Roman" w:cs="Times New Roman"/>
                <w:sz w:val="24"/>
                <w:szCs w:val="24"/>
              </w:rPr>
              <w:t>Местоположение входных групп и крылец</w:t>
            </w:r>
            <w:r w:rsidR="006B5B7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14:paraId="0117193E" w14:textId="77777777" w:rsidR="00AF5AE3" w:rsidRDefault="006B5B78" w:rsidP="00C0513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3ED6074" wp14:editId="249A1D7B">
                  <wp:extent cx="3176868" cy="3371088"/>
                  <wp:effectExtent l="0" t="0" r="0" b="0"/>
                  <wp:docPr id="4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6868" cy="3371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B2FE63" w14:textId="3CD421C1" w:rsidR="006B5B78" w:rsidRPr="00D26A54" w:rsidRDefault="006B5B78" w:rsidP="00C0513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Рис.1</w:t>
            </w:r>
            <w:r w:rsidR="00D26A54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F97DF2">
              <w:rPr>
                <w:rFonts w:ascii="Times New Roman" w:hAnsi="Times New Roman" w:cs="Times New Roman"/>
                <w:noProof/>
                <w:sz w:val="24"/>
                <w:szCs w:val="24"/>
              </w:rPr>
              <w:t>Входная группа, кр</w:t>
            </w:r>
            <w:r w:rsidR="00D26A54">
              <w:rPr>
                <w:rFonts w:ascii="Times New Roman" w:hAnsi="Times New Roman" w:cs="Times New Roman"/>
                <w:noProof/>
                <w:sz w:val="24"/>
                <w:szCs w:val="24"/>
              </w:rPr>
              <w:t>ы</w:t>
            </w:r>
            <w:r w:rsidR="00F97DF2">
              <w:rPr>
                <w:rFonts w:ascii="Times New Roman" w:hAnsi="Times New Roman" w:cs="Times New Roman"/>
                <w:noProof/>
                <w:sz w:val="24"/>
                <w:szCs w:val="24"/>
              </w:rPr>
              <w:t>льцо.</w:t>
            </w:r>
          </w:p>
        </w:tc>
      </w:tr>
      <w:tr w:rsidR="000A73D2" w:rsidRPr="007F4776" w14:paraId="59AB73FD" w14:textId="77777777" w:rsidTr="00EF1206">
        <w:tc>
          <w:tcPr>
            <w:tcW w:w="560" w:type="dxa"/>
          </w:tcPr>
          <w:p w14:paraId="264A5C80" w14:textId="414A1A67" w:rsidR="000A73D2" w:rsidRDefault="000A73D2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688" w:type="dxa"/>
          </w:tcPr>
          <w:p w14:paraId="0DCB6C40" w14:textId="7C576ECD" w:rsidR="000A73D2" w:rsidRPr="000A73D2" w:rsidRDefault="000A73D2" w:rsidP="000A73D2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73D2">
              <w:rPr>
                <w:rFonts w:ascii="Times New Roman" w:eastAsia="Calibri" w:hAnsi="Times New Roman" w:cs="Times New Roman"/>
                <w:sz w:val="24"/>
                <w:szCs w:val="24"/>
              </w:rPr>
              <w:t>Пространственно-планировочная структура здания в пределах капитальных стен и перекрытий</w:t>
            </w:r>
            <w:r w:rsidR="006B5B7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14:paraId="50048D3E" w14:textId="0169916D" w:rsidR="000A73D2" w:rsidRDefault="00C05130" w:rsidP="00EF1206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t>-</w:t>
            </w:r>
          </w:p>
        </w:tc>
      </w:tr>
      <w:tr w:rsidR="000A73D2" w:rsidRPr="007F4776" w14:paraId="36CC87D0" w14:textId="77777777" w:rsidTr="00EF1206">
        <w:tc>
          <w:tcPr>
            <w:tcW w:w="560" w:type="dxa"/>
          </w:tcPr>
          <w:p w14:paraId="2BAA0410" w14:textId="61119138" w:rsidR="000A73D2" w:rsidRDefault="000A73D2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688" w:type="dxa"/>
          </w:tcPr>
          <w:p w14:paraId="346A9DD9" w14:textId="54ACF960" w:rsidR="000A73D2" w:rsidRPr="000A73D2" w:rsidRDefault="000A73D2" w:rsidP="000A73D2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73D2">
              <w:rPr>
                <w:rFonts w:ascii="Times New Roman" w:eastAsia="Calibri" w:hAnsi="Times New Roman" w:cs="Times New Roman"/>
                <w:sz w:val="24"/>
                <w:szCs w:val="24"/>
              </w:rPr>
              <w:t>Капитальные стены и перекрытия</w:t>
            </w:r>
            <w:r w:rsidR="006B5B7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14:paraId="793664F8" w14:textId="49FCAAC2" w:rsidR="000A73D2" w:rsidRDefault="00C05130" w:rsidP="00EF1206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t>-</w:t>
            </w:r>
          </w:p>
        </w:tc>
      </w:tr>
      <w:tr w:rsidR="000A73D2" w:rsidRPr="007F4776" w14:paraId="33D7B00B" w14:textId="77777777" w:rsidTr="00EF1206">
        <w:tc>
          <w:tcPr>
            <w:tcW w:w="560" w:type="dxa"/>
          </w:tcPr>
          <w:p w14:paraId="68003BB4" w14:textId="6E7ACF91" w:rsidR="000A73D2" w:rsidRDefault="000A73D2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3688" w:type="dxa"/>
          </w:tcPr>
          <w:p w14:paraId="6BFF4680" w14:textId="12DA83BC" w:rsidR="000A73D2" w:rsidRPr="000A73D2" w:rsidRDefault="000A73D2" w:rsidP="000A73D2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73D2">
              <w:rPr>
                <w:rFonts w:ascii="Times New Roman" w:eastAsia="Calibri" w:hAnsi="Times New Roman" w:cs="Times New Roman"/>
                <w:sz w:val="24"/>
                <w:szCs w:val="24"/>
              </w:rPr>
              <w:t>Пространственно-планировочная структура интерьеров в пределах капитальных стен</w:t>
            </w:r>
            <w:r w:rsidR="006B5B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0A73D2">
              <w:rPr>
                <w:rFonts w:ascii="Times New Roman" w:eastAsia="Calibri" w:hAnsi="Times New Roman" w:cs="Times New Roman"/>
                <w:sz w:val="24"/>
                <w:szCs w:val="24"/>
              </w:rPr>
              <w:t>местоположение центральной лестницы, сводчатая конструкция перекрытий подвала.</w:t>
            </w:r>
          </w:p>
        </w:tc>
        <w:tc>
          <w:tcPr>
            <w:tcW w:w="5528" w:type="dxa"/>
          </w:tcPr>
          <w:p w14:paraId="0DAD634F" w14:textId="77777777" w:rsidR="000A73D2" w:rsidRDefault="00D26A54" w:rsidP="00EF1206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84161B4" wp14:editId="6D1C9470">
                  <wp:extent cx="2876951" cy="4334480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951" cy="433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407BBC" w14:textId="790C3625" w:rsidR="00D26A54" w:rsidRPr="00D26A54" w:rsidRDefault="00D26A54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26A54">
              <w:rPr>
                <w:rFonts w:ascii="Times New Roman" w:hAnsi="Times New Roman" w:cs="Times New Roman"/>
                <w:noProof/>
                <w:sz w:val="24"/>
                <w:szCs w:val="24"/>
              </w:rPr>
              <w:t>Рис.15. Лестница на второй этаж.</w:t>
            </w:r>
          </w:p>
        </w:tc>
      </w:tr>
    </w:tbl>
    <w:p w14:paraId="4530B517" w14:textId="01DE0AB6" w:rsidR="009C7F41" w:rsidRPr="00743DEA" w:rsidRDefault="009C7F41" w:rsidP="00500828">
      <w:pPr>
        <w:rPr>
          <w:color w:val="000000"/>
          <w:sz w:val="28"/>
          <w:szCs w:val="28"/>
        </w:rPr>
      </w:pPr>
    </w:p>
    <w:sectPr w:rsidR="009C7F41" w:rsidRPr="00743DEA" w:rsidSect="00DD051B">
      <w:pgSz w:w="11910" w:h="16840"/>
      <w:pgMar w:top="709" w:right="850" w:bottom="1276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322065" w14:textId="77777777" w:rsidR="00A63C81" w:rsidRDefault="00A63C81" w:rsidP="00A54F9C">
      <w:pPr>
        <w:spacing w:after="0" w:line="240" w:lineRule="auto"/>
      </w:pPr>
      <w:r>
        <w:separator/>
      </w:r>
    </w:p>
  </w:endnote>
  <w:endnote w:type="continuationSeparator" w:id="0">
    <w:p w14:paraId="72132387" w14:textId="77777777" w:rsidR="00A63C81" w:rsidRDefault="00A63C81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Yu Gothic"/>
    <w:panose1 w:val="00000000000000000000"/>
    <w:charset w:val="CC"/>
    <w:family w:val="auto"/>
    <w:notTrueType/>
    <w:pitch w:val="default"/>
    <w:sig w:usb0="00000201" w:usb1="08070000" w:usb2="00000010" w:usb3="00000000" w:csb0="0002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BFE84C" w14:textId="77777777" w:rsidR="00A63C81" w:rsidRDefault="00A63C81" w:rsidP="00A54F9C">
      <w:pPr>
        <w:spacing w:after="0" w:line="240" w:lineRule="auto"/>
      </w:pPr>
      <w:r>
        <w:separator/>
      </w:r>
    </w:p>
  </w:footnote>
  <w:footnote w:type="continuationSeparator" w:id="0">
    <w:p w14:paraId="6FACBEE4" w14:textId="77777777" w:rsidR="00A63C81" w:rsidRDefault="00A63C81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77777777" w:rsidR="00754A29" w:rsidRPr="001B45C1" w:rsidRDefault="00754A29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54799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F3ECD" w14:textId="77777777" w:rsidR="00754A29" w:rsidRDefault="00754A29" w:rsidP="00267DD8">
    <w:pPr>
      <w:pStyle w:val="a7"/>
    </w:pPr>
  </w:p>
  <w:p w14:paraId="5B490F2B" w14:textId="77777777" w:rsidR="00754A29" w:rsidRDefault="00754A2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830" type="#_x0000_t75" style="width:28.5pt;height:13.5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4C8190A"/>
    <w:multiLevelType w:val="hybridMultilevel"/>
    <w:tmpl w:val="948EAF02"/>
    <w:lvl w:ilvl="0" w:tplc="85407E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7CBC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9649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4898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BED1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F8C8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4A84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D2A8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F2FC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66F0642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134ED7"/>
    <w:multiLevelType w:val="hybridMultilevel"/>
    <w:tmpl w:val="AD88EA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1097268C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C742DA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2040F3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8A52B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270F4B"/>
    <w:multiLevelType w:val="hybridMultilevel"/>
    <w:tmpl w:val="A3021254"/>
    <w:lvl w:ilvl="0" w:tplc="9FB8C21C">
      <w:numFmt w:val="bullet"/>
      <w:lvlText w:val="-"/>
      <w:lvlJc w:val="left"/>
      <w:pPr>
        <w:ind w:left="300" w:hanging="1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25E0601A">
      <w:numFmt w:val="bullet"/>
      <w:lvlText w:val="•"/>
      <w:lvlJc w:val="left"/>
      <w:pPr>
        <w:ind w:left="1298" w:hanging="183"/>
      </w:pPr>
      <w:rPr>
        <w:rFonts w:hint="default"/>
        <w:lang w:val="ru-RU" w:eastAsia="ru-RU" w:bidi="ru-RU"/>
      </w:rPr>
    </w:lvl>
    <w:lvl w:ilvl="2" w:tplc="4CC81A52">
      <w:numFmt w:val="bullet"/>
      <w:lvlText w:val="•"/>
      <w:lvlJc w:val="left"/>
      <w:pPr>
        <w:ind w:left="2296" w:hanging="183"/>
      </w:pPr>
      <w:rPr>
        <w:rFonts w:hint="default"/>
        <w:lang w:val="ru-RU" w:eastAsia="ru-RU" w:bidi="ru-RU"/>
      </w:rPr>
    </w:lvl>
    <w:lvl w:ilvl="3" w:tplc="425887B4">
      <w:numFmt w:val="bullet"/>
      <w:lvlText w:val="•"/>
      <w:lvlJc w:val="left"/>
      <w:pPr>
        <w:ind w:left="3294" w:hanging="183"/>
      </w:pPr>
      <w:rPr>
        <w:rFonts w:hint="default"/>
        <w:lang w:val="ru-RU" w:eastAsia="ru-RU" w:bidi="ru-RU"/>
      </w:rPr>
    </w:lvl>
    <w:lvl w:ilvl="4" w:tplc="9DF2EE82">
      <w:numFmt w:val="bullet"/>
      <w:lvlText w:val="•"/>
      <w:lvlJc w:val="left"/>
      <w:pPr>
        <w:ind w:left="4292" w:hanging="183"/>
      </w:pPr>
      <w:rPr>
        <w:rFonts w:hint="default"/>
        <w:lang w:val="ru-RU" w:eastAsia="ru-RU" w:bidi="ru-RU"/>
      </w:rPr>
    </w:lvl>
    <w:lvl w:ilvl="5" w:tplc="B908F396">
      <w:numFmt w:val="bullet"/>
      <w:lvlText w:val="•"/>
      <w:lvlJc w:val="left"/>
      <w:pPr>
        <w:ind w:left="5290" w:hanging="183"/>
      </w:pPr>
      <w:rPr>
        <w:rFonts w:hint="default"/>
        <w:lang w:val="ru-RU" w:eastAsia="ru-RU" w:bidi="ru-RU"/>
      </w:rPr>
    </w:lvl>
    <w:lvl w:ilvl="6" w:tplc="577ED1C6">
      <w:numFmt w:val="bullet"/>
      <w:lvlText w:val="•"/>
      <w:lvlJc w:val="left"/>
      <w:pPr>
        <w:ind w:left="6288" w:hanging="183"/>
      </w:pPr>
      <w:rPr>
        <w:rFonts w:hint="default"/>
        <w:lang w:val="ru-RU" w:eastAsia="ru-RU" w:bidi="ru-RU"/>
      </w:rPr>
    </w:lvl>
    <w:lvl w:ilvl="7" w:tplc="3E548FCE">
      <w:numFmt w:val="bullet"/>
      <w:lvlText w:val="•"/>
      <w:lvlJc w:val="left"/>
      <w:pPr>
        <w:ind w:left="7286" w:hanging="183"/>
      </w:pPr>
      <w:rPr>
        <w:rFonts w:hint="default"/>
        <w:lang w:val="ru-RU" w:eastAsia="ru-RU" w:bidi="ru-RU"/>
      </w:rPr>
    </w:lvl>
    <w:lvl w:ilvl="8" w:tplc="6E2049B6">
      <w:numFmt w:val="bullet"/>
      <w:lvlText w:val="•"/>
      <w:lvlJc w:val="left"/>
      <w:pPr>
        <w:ind w:left="8284" w:hanging="183"/>
      </w:pPr>
      <w:rPr>
        <w:rFonts w:hint="default"/>
        <w:lang w:val="ru-RU" w:eastAsia="ru-RU" w:bidi="ru-RU"/>
      </w:rPr>
    </w:lvl>
  </w:abstractNum>
  <w:abstractNum w:abstractNumId="11" w15:restartNumberingAfterBreak="0">
    <w:nsid w:val="264906B5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2E984523"/>
    <w:multiLevelType w:val="hybridMultilevel"/>
    <w:tmpl w:val="1AD4B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36CF5EA3"/>
    <w:multiLevelType w:val="hybridMultilevel"/>
    <w:tmpl w:val="A43C03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3FD50EFA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04455B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F86714"/>
    <w:multiLevelType w:val="hybridMultilevel"/>
    <w:tmpl w:val="924ACE70"/>
    <w:lvl w:ilvl="0" w:tplc="7EB8E84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9" w15:restartNumberingAfterBreak="0">
    <w:nsid w:val="4F3A3014"/>
    <w:multiLevelType w:val="hybridMultilevel"/>
    <w:tmpl w:val="EC06348E"/>
    <w:lvl w:ilvl="0" w:tplc="82044A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9F1D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4F3B6C"/>
    <w:multiLevelType w:val="hybridMultilevel"/>
    <w:tmpl w:val="991071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6D7A3763"/>
    <w:multiLevelType w:val="hybridMultilevel"/>
    <w:tmpl w:val="6C847F9E"/>
    <w:lvl w:ilvl="0" w:tplc="2CECC84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9A77EB"/>
    <w:multiLevelType w:val="hybridMultilevel"/>
    <w:tmpl w:val="842AD2FE"/>
    <w:lvl w:ilvl="0" w:tplc="163A059E">
      <w:start w:val="1"/>
      <w:numFmt w:val="decimal"/>
      <w:lvlText w:val="%1."/>
      <w:lvlJc w:val="left"/>
      <w:pPr>
        <w:ind w:left="537" w:hanging="194"/>
      </w:pPr>
      <w:rPr>
        <w:rFonts w:ascii="Times New Roman" w:eastAsiaTheme="minorHAnsi" w:hAnsi="Times New Roman" w:cs="Times New Roman" w:hint="default"/>
        <w:w w:val="99"/>
        <w:sz w:val="28"/>
        <w:szCs w:val="28"/>
      </w:rPr>
    </w:lvl>
    <w:lvl w:ilvl="1" w:tplc="236E860A">
      <w:numFmt w:val="bullet"/>
      <w:lvlText w:val="•"/>
      <w:lvlJc w:val="left"/>
      <w:pPr>
        <w:ind w:left="1548" w:hanging="194"/>
      </w:pPr>
      <w:rPr>
        <w:rFonts w:hint="default"/>
      </w:rPr>
    </w:lvl>
    <w:lvl w:ilvl="2" w:tplc="D24E7628">
      <w:numFmt w:val="bullet"/>
      <w:lvlText w:val="•"/>
      <w:lvlJc w:val="left"/>
      <w:pPr>
        <w:ind w:left="2556" w:hanging="194"/>
      </w:pPr>
      <w:rPr>
        <w:rFonts w:hint="default"/>
      </w:rPr>
    </w:lvl>
    <w:lvl w:ilvl="3" w:tplc="6B727D94">
      <w:numFmt w:val="bullet"/>
      <w:lvlText w:val="•"/>
      <w:lvlJc w:val="left"/>
      <w:pPr>
        <w:ind w:left="3565" w:hanging="194"/>
      </w:pPr>
      <w:rPr>
        <w:rFonts w:hint="default"/>
      </w:rPr>
    </w:lvl>
    <w:lvl w:ilvl="4" w:tplc="F392A7C8">
      <w:numFmt w:val="bullet"/>
      <w:lvlText w:val="•"/>
      <w:lvlJc w:val="left"/>
      <w:pPr>
        <w:ind w:left="4573" w:hanging="194"/>
      </w:pPr>
      <w:rPr>
        <w:rFonts w:hint="default"/>
      </w:rPr>
    </w:lvl>
    <w:lvl w:ilvl="5" w:tplc="26829E60">
      <w:numFmt w:val="bullet"/>
      <w:lvlText w:val="•"/>
      <w:lvlJc w:val="left"/>
      <w:pPr>
        <w:ind w:left="5582" w:hanging="194"/>
      </w:pPr>
      <w:rPr>
        <w:rFonts w:hint="default"/>
      </w:rPr>
    </w:lvl>
    <w:lvl w:ilvl="6" w:tplc="4AA62C96">
      <w:numFmt w:val="bullet"/>
      <w:lvlText w:val="•"/>
      <w:lvlJc w:val="left"/>
      <w:pPr>
        <w:ind w:left="6590" w:hanging="194"/>
      </w:pPr>
      <w:rPr>
        <w:rFonts w:hint="default"/>
      </w:rPr>
    </w:lvl>
    <w:lvl w:ilvl="7" w:tplc="CEFC45E6">
      <w:numFmt w:val="bullet"/>
      <w:lvlText w:val="•"/>
      <w:lvlJc w:val="left"/>
      <w:pPr>
        <w:ind w:left="7599" w:hanging="194"/>
      </w:pPr>
      <w:rPr>
        <w:rFonts w:hint="default"/>
      </w:rPr>
    </w:lvl>
    <w:lvl w:ilvl="8" w:tplc="01800070">
      <w:numFmt w:val="bullet"/>
      <w:lvlText w:val="•"/>
      <w:lvlJc w:val="left"/>
      <w:pPr>
        <w:ind w:left="8607" w:hanging="194"/>
      </w:pPr>
      <w:rPr>
        <w:rFonts w:hint="default"/>
      </w:rPr>
    </w:lvl>
  </w:abstractNum>
  <w:num w:numId="1">
    <w:abstractNumId w:val="0"/>
  </w:num>
  <w:num w:numId="2">
    <w:abstractNumId w:val="9"/>
  </w:num>
  <w:num w:numId="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5"/>
  </w:num>
  <w:num w:numId="6">
    <w:abstractNumId w:val="12"/>
  </w:num>
  <w:num w:numId="7">
    <w:abstractNumId w:val="20"/>
  </w:num>
  <w:num w:numId="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6"/>
  </w:num>
  <w:num w:numId="10">
    <w:abstractNumId w:val="3"/>
  </w:num>
  <w:num w:numId="11">
    <w:abstractNumId w:val="22"/>
  </w:num>
  <w:num w:numId="12">
    <w:abstractNumId w:val="19"/>
  </w:num>
  <w:num w:numId="13">
    <w:abstractNumId w:val="18"/>
  </w:num>
  <w:num w:numId="14">
    <w:abstractNumId w:val="7"/>
  </w:num>
  <w:num w:numId="15">
    <w:abstractNumId w:val="2"/>
  </w:num>
  <w:num w:numId="16">
    <w:abstractNumId w:val="21"/>
  </w:num>
  <w:num w:numId="17">
    <w:abstractNumId w:val="6"/>
  </w:num>
  <w:num w:numId="18">
    <w:abstractNumId w:val="17"/>
  </w:num>
  <w:num w:numId="19">
    <w:abstractNumId w:val="16"/>
  </w:num>
  <w:num w:numId="20">
    <w:abstractNumId w:val="5"/>
  </w:num>
  <w:num w:numId="21">
    <w:abstractNumId w:val="11"/>
  </w:num>
  <w:num w:numId="22">
    <w:abstractNumId w:val="8"/>
  </w:num>
  <w:num w:numId="23">
    <w:abstractNumId w:val="23"/>
  </w:num>
  <w:num w:numId="24">
    <w:abstractNumId w:val="28"/>
  </w:num>
  <w:num w:numId="25">
    <w:abstractNumId w:val="13"/>
  </w:num>
  <w:num w:numId="26">
    <w:abstractNumId w:val="15"/>
  </w:num>
  <w:num w:numId="27">
    <w:abstractNumId w:val="27"/>
  </w:num>
  <w:num w:numId="28">
    <w:abstractNumId w:val="4"/>
  </w:num>
  <w:num w:numId="29">
    <w:abstractNumId w:val="1"/>
  </w:num>
  <w:num w:numId="30">
    <w:abstractNumId w:val="29"/>
  </w:num>
  <w:num w:numId="3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15C86"/>
    <w:rsid w:val="00017589"/>
    <w:rsid w:val="000178ED"/>
    <w:rsid w:val="000331B0"/>
    <w:rsid w:val="00041867"/>
    <w:rsid w:val="0004251E"/>
    <w:rsid w:val="000428BD"/>
    <w:rsid w:val="00042D15"/>
    <w:rsid w:val="000443E0"/>
    <w:rsid w:val="00046AFA"/>
    <w:rsid w:val="000474B5"/>
    <w:rsid w:val="00047B28"/>
    <w:rsid w:val="000535E4"/>
    <w:rsid w:val="00075EAD"/>
    <w:rsid w:val="00081D4B"/>
    <w:rsid w:val="000871BD"/>
    <w:rsid w:val="00091C94"/>
    <w:rsid w:val="00092B3A"/>
    <w:rsid w:val="00094B91"/>
    <w:rsid w:val="000A73D2"/>
    <w:rsid w:val="000A747E"/>
    <w:rsid w:val="000D42EC"/>
    <w:rsid w:val="000D72B5"/>
    <w:rsid w:val="000E22BB"/>
    <w:rsid w:val="000E3CC2"/>
    <w:rsid w:val="000F3EE9"/>
    <w:rsid w:val="00107899"/>
    <w:rsid w:val="00110A85"/>
    <w:rsid w:val="001246D2"/>
    <w:rsid w:val="001375E6"/>
    <w:rsid w:val="00140E14"/>
    <w:rsid w:val="00141CC5"/>
    <w:rsid w:val="00143DF4"/>
    <w:rsid w:val="00145749"/>
    <w:rsid w:val="00146ADB"/>
    <w:rsid w:val="001520A7"/>
    <w:rsid w:val="00153B6E"/>
    <w:rsid w:val="00161BF3"/>
    <w:rsid w:val="00173ADE"/>
    <w:rsid w:val="001937DD"/>
    <w:rsid w:val="001B3F39"/>
    <w:rsid w:val="001B45C1"/>
    <w:rsid w:val="001D4D85"/>
    <w:rsid w:val="001E2A4A"/>
    <w:rsid w:val="001E6DDE"/>
    <w:rsid w:val="001E7CA7"/>
    <w:rsid w:val="0020082A"/>
    <w:rsid w:val="00221ABC"/>
    <w:rsid w:val="0022597C"/>
    <w:rsid w:val="00235F5D"/>
    <w:rsid w:val="002436C9"/>
    <w:rsid w:val="0024789A"/>
    <w:rsid w:val="00267DD8"/>
    <w:rsid w:val="00275D69"/>
    <w:rsid w:val="00294357"/>
    <w:rsid w:val="002A7348"/>
    <w:rsid w:val="002B067F"/>
    <w:rsid w:val="002B5D51"/>
    <w:rsid w:val="002B5E03"/>
    <w:rsid w:val="002C447B"/>
    <w:rsid w:val="002C5440"/>
    <w:rsid w:val="002F35AE"/>
    <w:rsid w:val="002F442B"/>
    <w:rsid w:val="00300F28"/>
    <w:rsid w:val="00305B57"/>
    <w:rsid w:val="00306C60"/>
    <w:rsid w:val="00335E99"/>
    <w:rsid w:val="00355322"/>
    <w:rsid w:val="003671B8"/>
    <w:rsid w:val="003734DD"/>
    <w:rsid w:val="0037387E"/>
    <w:rsid w:val="003859E7"/>
    <w:rsid w:val="003867B0"/>
    <w:rsid w:val="003B47E9"/>
    <w:rsid w:val="003C01A9"/>
    <w:rsid w:val="003C18DE"/>
    <w:rsid w:val="003C7769"/>
    <w:rsid w:val="003C783A"/>
    <w:rsid w:val="003D1146"/>
    <w:rsid w:val="003F181D"/>
    <w:rsid w:val="003F1D60"/>
    <w:rsid w:val="003F5C82"/>
    <w:rsid w:val="00406446"/>
    <w:rsid w:val="0041719D"/>
    <w:rsid w:val="00430C28"/>
    <w:rsid w:val="00436523"/>
    <w:rsid w:val="004405E1"/>
    <w:rsid w:val="00441398"/>
    <w:rsid w:val="004434E1"/>
    <w:rsid w:val="004554A7"/>
    <w:rsid w:val="00456CA6"/>
    <w:rsid w:val="004652A2"/>
    <w:rsid w:val="00465AC7"/>
    <w:rsid w:val="00484BD0"/>
    <w:rsid w:val="00495B0F"/>
    <w:rsid w:val="004C51F4"/>
    <w:rsid w:val="004C77DB"/>
    <w:rsid w:val="004E0F25"/>
    <w:rsid w:val="004E5EBE"/>
    <w:rsid w:val="004F0960"/>
    <w:rsid w:val="004F3FB6"/>
    <w:rsid w:val="004F5335"/>
    <w:rsid w:val="004F6504"/>
    <w:rsid w:val="00500828"/>
    <w:rsid w:val="0053159B"/>
    <w:rsid w:val="00533152"/>
    <w:rsid w:val="00534859"/>
    <w:rsid w:val="00535F24"/>
    <w:rsid w:val="00544AE7"/>
    <w:rsid w:val="0055355C"/>
    <w:rsid w:val="005751DB"/>
    <w:rsid w:val="0058164B"/>
    <w:rsid w:val="00582B1C"/>
    <w:rsid w:val="00583210"/>
    <w:rsid w:val="00586F45"/>
    <w:rsid w:val="0059030E"/>
    <w:rsid w:val="00597431"/>
    <w:rsid w:val="005A436A"/>
    <w:rsid w:val="005A7361"/>
    <w:rsid w:val="005B1B28"/>
    <w:rsid w:val="005B3CCF"/>
    <w:rsid w:val="005B4885"/>
    <w:rsid w:val="005C013D"/>
    <w:rsid w:val="005C58BF"/>
    <w:rsid w:val="005C5AEE"/>
    <w:rsid w:val="005C6066"/>
    <w:rsid w:val="005D61D6"/>
    <w:rsid w:val="0061285B"/>
    <w:rsid w:val="00615444"/>
    <w:rsid w:val="00617D43"/>
    <w:rsid w:val="00637A08"/>
    <w:rsid w:val="0064187A"/>
    <w:rsid w:val="00655CD4"/>
    <w:rsid w:val="00655F86"/>
    <w:rsid w:val="00661A85"/>
    <w:rsid w:val="00662124"/>
    <w:rsid w:val="00674FB9"/>
    <w:rsid w:val="00683429"/>
    <w:rsid w:val="00683FF9"/>
    <w:rsid w:val="00684D78"/>
    <w:rsid w:val="0069077E"/>
    <w:rsid w:val="006911E8"/>
    <w:rsid w:val="00693C79"/>
    <w:rsid w:val="006960FC"/>
    <w:rsid w:val="006A7F8E"/>
    <w:rsid w:val="006B5B78"/>
    <w:rsid w:val="006B6AD1"/>
    <w:rsid w:val="006C2285"/>
    <w:rsid w:val="006C3ADE"/>
    <w:rsid w:val="006D3299"/>
    <w:rsid w:val="006D32C8"/>
    <w:rsid w:val="006D5564"/>
    <w:rsid w:val="006E0FF2"/>
    <w:rsid w:val="006E144F"/>
    <w:rsid w:val="006E42AC"/>
    <w:rsid w:val="006E76DF"/>
    <w:rsid w:val="006F1CDB"/>
    <w:rsid w:val="0070416D"/>
    <w:rsid w:val="00736F9A"/>
    <w:rsid w:val="00737CC3"/>
    <w:rsid w:val="007435AE"/>
    <w:rsid w:val="00743DEA"/>
    <w:rsid w:val="00746B55"/>
    <w:rsid w:val="007509C0"/>
    <w:rsid w:val="00754799"/>
    <w:rsid w:val="00754A29"/>
    <w:rsid w:val="00760939"/>
    <w:rsid w:val="00762998"/>
    <w:rsid w:val="00777739"/>
    <w:rsid w:val="00790A81"/>
    <w:rsid w:val="007A2470"/>
    <w:rsid w:val="007B48C4"/>
    <w:rsid w:val="007C3215"/>
    <w:rsid w:val="007C4C0E"/>
    <w:rsid w:val="007E5E23"/>
    <w:rsid w:val="008167B6"/>
    <w:rsid w:val="00831CC2"/>
    <w:rsid w:val="008341D5"/>
    <w:rsid w:val="008409AC"/>
    <w:rsid w:val="00852FCA"/>
    <w:rsid w:val="00856344"/>
    <w:rsid w:val="00856F17"/>
    <w:rsid w:val="00876EF9"/>
    <w:rsid w:val="00885109"/>
    <w:rsid w:val="0089202B"/>
    <w:rsid w:val="008B0673"/>
    <w:rsid w:val="008B2DB4"/>
    <w:rsid w:val="008C489A"/>
    <w:rsid w:val="008D024C"/>
    <w:rsid w:val="008D4569"/>
    <w:rsid w:val="008E421B"/>
    <w:rsid w:val="008E4F13"/>
    <w:rsid w:val="008F17E2"/>
    <w:rsid w:val="008F39F3"/>
    <w:rsid w:val="008F75E1"/>
    <w:rsid w:val="0090722C"/>
    <w:rsid w:val="00914135"/>
    <w:rsid w:val="0092462F"/>
    <w:rsid w:val="009251D4"/>
    <w:rsid w:val="009415FE"/>
    <w:rsid w:val="00946C87"/>
    <w:rsid w:val="00970080"/>
    <w:rsid w:val="00971260"/>
    <w:rsid w:val="0098008B"/>
    <w:rsid w:val="0098378B"/>
    <w:rsid w:val="0098489F"/>
    <w:rsid w:val="009863F3"/>
    <w:rsid w:val="00995400"/>
    <w:rsid w:val="009A019B"/>
    <w:rsid w:val="009A7D01"/>
    <w:rsid w:val="009B1FC7"/>
    <w:rsid w:val="009B6F0F"/>
    <w:rsid w:val="009C104B"/>
    <w:rsid w:val="009C7F41"/>
    <w:rsid w:val="009F1D15"/>
    <w:rsid w:val="00A033DF"/>
    <w:rsid w:val="00A133D1"/>
    <w:rsid w:val="00A27503"/>
    <w:rsid w:val="00A351C6"/>
    <w:rsid w:val="00A35E86"/>
    <w:rsid w:val="00A37379"/>
    <w:rsid w:val="00A451F3"/>
    <w:rsid w:val="00A4666B"/>
    <w:rsid w:val="00A51CD0"/>
    <w:rsid w:val="00A54F9C"/>
    <w:rsid w:val="00A63C81"/>
    <w:rsid w:val="00A74392"/>
    <w:rsid w:val="00A74B03"/>
    <w:rsid w:val="00A77971"/>
    <w:rsid w:val="00A85977"/>
    <w:rsid w:val="00A91B09"/>
    <w:rsid w:val="00A96CFA"/>
    <w:rsid w:val="00AA0FBD"/>
    <w:rsid w:val="00AA3A4D"/>
    <w:rsid w:val="00AA6BC3"/>
    <w:rsid w:val="00AB0221"/>
    <w:rsid w:val="00AB761F"/>
    <w:rsid w:val="00AC613C"/>
    <w:rsid w:val="00AD4B8B"/>
    <w:rsid w:val="00AD56F0"/>
    <w:rsid w:val="00AF1952"/>
    <w:rsid w:val="00AF196A"/>
    <w:rsid w:val="00AF5361"/>
    <w:rsid w:val="00AF5AE3"/>
    <w:rsid w:val="00B02D35"/>
    <w:rsid w:val="00B031DE"/>
    <w:rsid w:val="00B11751"/>
    <w:rsid w:val="00B117F0"/>
    <w:rsid w:val="00B45608"/>
    <w:rsid w:val="00B464F8"/>
    <w:rsid w:val="00B53D40"/>
    <w:rsid w:val="00B82BD5"/>
    <w:rsid w:val="00B8474C"/>
    <w:rsid w:val="00B85D52"/>
    <w:rsid w:val="00B93D58"/>
    <w:rsid w:val="00BA4B0D"/>
    <w:rsid w:val="00BB5EE2"/>
    <w:rsid w:val="00BC7FAE"/>
    <w:rsid w:val="00BD171B"/>
    <w:rsid w:val="00BD67EB"/>
    <w:rsid w:val="00BE4B6D"/>
    <w:rsid w:val="00BF4407"/>
    <w:rsid w:val="00C043A1"/>
    <w:rsid w:val="00C05130"/>
    <w:rsid w:val="00C06522"/>
    <w:rsid w:val="00C13397"/>
    <w:rsid w:val="00C2213C"/>
    <w:rsid w:val="00C242B2"/>
    <w:rsid w:val="00C25CBD"/>
    <w:rsid w:val="00C44C65"/>
    <w:rsid w:val="00C53AE9"/>
    <w:rsid w:val="00C617AC"/>
    <w:rsid w:val="00C61E40"/>
    <w:rsid w:val="00C62393"/>
    <w:rsid w:val="00C62BEE"/>
    <w:rsid w:val="00C63030"/>
    <w:rsid w:val="00C63CE2"/>
    <w:rsid w:val="00C92973"/>
    <w:rsid w:val="00C92BE5"/>
    <w:rsid w:val="00C93D13"/>
    <w:rsid w:val="00C93D9D"/>
    <w:rsid w:val="00CA025A"/>
    <w:rsid w:val="00CA23CF"/>
    <w:rsid w:val="00CB15E5"/>
    <w:rsid w:val="00CB239A"/>
    <w:rsid w:val="00CB25FF"/>
    <w:rsid w:val="00CB5453"/>
    <w:rsid w:val="00CB7448"/>
    <w:rsid w:val="00CC694C"/>
    <w:rsid w:val="00CD06DB"/>
    <w:rsid w:val="00CD3B4A"/>
    <w:rsid w:val="00CE33A6"/>
    <w:rsid w:val="00CE5CEE"/>
    <w:rsid w:val="00CF0195"/>
    <w:rsid w:val="00D14C06"/>
    <w:rsid w:val="00D22847"/>
    <w:rsid w:val="00D26A54"/>
    <w:rsid w:val="00D40BE4"/>
    <w:rsid w:val="00D42032"/>
    <w:rsid w:val="00D42600"/>
    <w:rsid w:val="00D44B22"/>
    <w:rsid w:val="00D66216"/>
    <w:rsid w:val="00D80BB4"/>
    <w:rsid w:val="00D81372"/>
    <w:rsid w:val="00D94486"/>
    <w:rsid w:val="00D95F2E"/>
    <w:rsid w:val="00DB1605"/>
    <w:rsid w:val="00DB1993"/>
    <w:rsid w:val="00DC659C"/>
    <w:rsid w:val="00DD051B"/>
    <w:rsid w:val="00DD50B9"/>
    <w:rsid w:val="00DE7D7B"/>
    <w:rsid w:val="00DF01A5"/>
    <w:rsid w:val="00DF1429"/>
    <w:rsid w:val="00DF4416"/>
    <w:rsid w:val="00E0299F"/>
    <w:rsid w:val="00E03157"/>
    <w:rsid w:val="00E16720"/>
    <w:rsid w:val="00E25104"/>
    <w:rsid w:val="00E6220E"/>
    <w:rsid w:val="00E6385D"/>
    <w:rsid w:val="00E66CBC"/>
    <w:rsid w:val="00E67C9A"/>
    <w:rsid w:val="00E8539D"/>
    <w:rsid w:val="00E865C8"/>
    <w:rsid w:val="00EA74E8"/>
    <w:rsid w:val="00EB183C"/>
    <w:rsid w:val="00EC351B"/>
    <w:rsid w:val="00EC4029"/>
    <w:rsid w:val="00EC5032"/>
    <w:rsid w:val="00EC7917"/>
    <w:rsid w:val="00EC7EAD"/>
    <w:rsid w:val="00EE648C"/>
    <w:rsid w:val="00EE6970"/>
    <w:rsid w:val="00EF5CF7"/>
    <w:rsid w:val="00F03499"/>
    <w:rsid w:val="00F0540F"/>
    <w:rsid w:val="00F061D9"/>
    <w:rsid w:val="00F1208B"/>
    <w:rsid w:val="00F15288"/>
    <w:rsid w:val="00F2099E"/>
    <w:rsid w:val="00F2559D"/>
    <w:rsid w:val="00F263DC"/>
    <w:rsid w:val="00F30050"/>
    <w:rsid w:val="00F3215F"/>
    <w:rsid w:val="00F32A60"/>
    <w:rsid w:val="00F35802"/>
    <w:rsid w:val="00F4016D"/>
    <w:rsid w:val="00F45B35"/>
    <w:rsid w:val="00F511B0"/>
    <w:rsid w:val="00F56416"/>
    <w:rsid w:val="00F609C8"/>
    <w:rsid w:val="00F6638A"/>
    <w:rsid w:val="00F66A88"/>
    <w:rsid w:val="00F72A4E"/>
    <w:rsid w:val="00F7452A"/>
    <w:rsid w:val="00F85E9C"/>
    <w:rsid w:val="00F97DF2"/>
    <w:rsid w:val="00FD1EFA"/>
    <w:rsid w:val="00FD6F57"/>
    <w:rsid w:val="00FE3756"/>
    <w:rsid w:val="00FF6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2A4A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4755E-4C19-4BD9-909A-3F69C9A07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12</Pages>
  <Words>1451</Words>
  <Characters>8276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3</cp:revision>
  <cp:lastPrinted>2024-12-16T12:31:00Z</cp:lastPrinted>
  <dcterms:created xsi:type="dcterms:W3CDTF">2024-12-16T09:02:00Z</dcterms:created>
  <dcterms:modified xsi:type="dcterms:W3CDTF">2024-12-16T13:08:00Z</dcterms:modified>
</cp:coreProperties>
</file>