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27F4384" w:rsidR="00306C60" w:rsidRPr="00306C60" w:rsidRDefault="00306C60" w:rsidP="00B55E9E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BB0F13" w:rsidRP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гостиницы Афанасьева», нач. XX в.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2"/>
      <w:r w:rsidR="00BB0F13" w:rsidRP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65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72906464"/>
      <w:r w:rsidR="00BB0F13" w:rsidRP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0F13" w:rsidRP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0C8981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6F8C380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BB0F13" w:rsidRPr="00BB0F13">
        <w:rPr>
          <w:color w:val="000000"/>
          <w:sz w:val="28"/>
          <w:szCs w:val="28"/>
        </w:rPr>
        <w:t>«Здание гостиницы Афанасьева», нач. XX 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BB0F13" w:rsidRPr="00BB0F13">
        <w:rPr>
          <w:color w:val="000000"/>
          <w:sz w:val="28"/>
          <w:szCs w:val="28"/>
        </w:rPr>
        <w:t>ул. Владимира Ленина, д. 65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BB0F13">
        <w:rPr>
          <w:color w:val="000000"/>
          <w:sz w:val="28"/>
          <w:szCs w:val="28"/>
        </w:rPr>
        <w:t>«Гостиница купца Т.В. Афанасьева», конец XIX века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DE03E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4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B0F13">
        <w:rPr>
          <w:color w:val="000000"/>
          <w:sz w:val="28"/>
          <w:szCs w:val="28"/>
        </w:rPr>
        <w:t>ул. Владимира Ленина, д. 17/7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389D7183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B0F13">
        <w:rPr>
          <w:color w:val="000000"/>
          <w:sz w:val="28"/>
          <w:szCs w:val="28"/>
        </w:rPr>
        <w:t>«Гостиница купца Т.В. Афанасьева», конец XIX века</w:t>
      </w:r>
      <w:r w:rsidR="006E76DF" w:rsidRPr="006E76DF">
        <w:rPr>
          <w:color w:val="000000"/>
          <w:sz w:val="28"/>
          <w:szCs w:val="28"/>
        </w:rPr>
        <w:t xml:space="preserve">, </w:t>
      </w:r>
      <w:r w:rsidR="006E76DF" w:rsidRPr="006E76DF">
        <w:rPr>
          <w:color w:val="000000"/>
          <w:sz w:val="28"/>
          <w:szCs w:val="28"/>
        </w:rPr>
        <w:lastRenderedPageBreak/>
        <w:t xml:space="preserve">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B0F13">
        <w:rPr>
          <w:color w:val="000000"/>
          <w:sz w:val="28"/>
          <w:szCs w:val="28"/>
        </w:rPr>
        <w:t>ул. Владимира Ленина, д. 17/7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46ED68E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4DFE54CD" w:rsidR="002A7348" w:rsidRDefault="00BB0F1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Владимира Ленина, д. 17/7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24E7CF69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</w:p>
    <w:p w14:paraId="7C307A1B" w14:textId="26F7108F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B0F1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F4311F1" wp14:editId="1D32B423">
            <wp:extent cx="5579745" cy="4348289"/>
            <wp:effectExtent l="0" t="0" r="1905" b="0"/>
            <wp:docPr id="16978746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74657" name="Рисунок 16978746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75" cy="435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42946356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BB0F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6F44B91F" w:rsidR="00B02D35" w:rsidRPr="001520A7" w:rsidRDefault="00E67C9A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A7ED4B2" wp14:editId="1158D579">
                  <wp:extent cx="476443" cy="295394"/>
                  <wp:effectExtent l="0" t="0" r="0" b="0"/>
                  <wp:docPr id="18125863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3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CB75EEB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279D281E" w:rsidR="00B02D35" w:rsidRDefault="00E67C9A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318C7C9" wp14:editId="1D1A92A0">
                  <wp:extent cx="381000" cy="231913"/>
                  <wp:effectExtent l="0" t="0" r="0" b="0"/>
                  <wp:docPr id="8574717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1756" name="Рисунок 85747175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7" cy="23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</w:tbl>
    <w:p w14:paraId="3500AB50" w14:textId="77777777" w:rsidR="00E67C9A" w:rsidRDefault="00E67C9A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F567DD" w14:textId="77777777" w:rsidR="00B55E9E" w:rsidRDefault="00B55E9E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F4FB31" w14:textId="77777777" w:rsidR="00B55E9E" w:rsidRPr="003F5D0E" w:rsidRDefault="00B55E9E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E9BD308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</w:t>
      </w:r>
      <w:r w:rsidR="00BB0F13" w:rsidRPr="003F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Бугульма,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AFB8FA2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 w:rsidR="00BB0F13" w:rsidRPr="003F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0F13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9CA142A" w:rsidR="00BB0F13" w:rsidRPr="00C4515D" w:rsidRDefault="00BB0F13" w:rsidP="00BB0F1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>от точки 1 с координатами 337125.14 2349638.96 в юго-восточном направлении протяженностью 21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56 м до точки 2;</w:t>
            </w:r>
          </w:p>
        </w:tc>
      </w:tr>
      <w:tr w:rsidR="00BB0F13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7777777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2027782" w:rsidR="00BB0F13" w:rsidRPr="00C4515D" w:rsidRDefault="00BB0F13" w:rsidP="00BB0F13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C4515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C4515D" w:rsidRPr="00C4515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C4515D">
              <w:rPr>
                <w:rFonts w:ascii="Times New Roman" w:hAnsi="Times New Roman" w:cs="Times New Roman"/>
                <w:sz w:val="28"/>
                <w:szCs w:val="28"/>
              </w:rPr>
              <w:t xml:space="preserve"> в юго-западном направлении протяженностью 14</w:t>
            </w:r>
            <w:r w:rsidR="003F5D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515D">
              <w:rPr>
                <w:rFonts w:ascii="Times New Roman" w:hAnsi="Times New Roman" w:cs="Times New Roman"/>
                <w:sz w:val="28"/>
                <w:szCs w:val="28"/>
              </w:rPr>
              <w:t>12 м</w:t>
            </w:r>
            <w:r w:rsidR="00C4515D" w:rsidRPr="00C4515D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3;</w:t>
            </w:r>
          </w:p>
        </w:tc>
      </w:tr>
      <w:tr w:rsidR="00BB0F13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760E4670" w:rsidR="00BB0F13" w:rsidRPr="00C4515D" w:rsidRDefault="00BB0F13" w:rsidP="00BB0F13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3 </w:t>
            </w:r>
            <w:r w:rsidRPr="00C4515D">
              <w:rPr>
                <w:sz w:val="28"/>
                <w:szCs w:val="28"/>
              </w:rPr>
              <w:t>в юго-восточном направлении протяженностью 2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66 м</w:t>
            </w:r>
            <w:r w:rsidR="00C4515D" w:rsidRPr="00C4515D">
              <w:rPr>
                <w:sz w:val="28"/>
                <w:szCs w:val="28"/>
              </w:rPr>
              <w:t xml:space="preserve"> до точки 4;</w:t>
            </w:r>
          </w:p>
        </w:tc>
      </w:tr>
      <w:tr w:rsidR="00BB0F13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51BC86CE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4 </w:t>
            </w:r>
            <w:r w:rsidRPr="00C4515D">
              <w:rPr>
                <w:sz w:val="28"/>
                <w:szCs w:val="28"/>
              </w:rPr>
              <w:t>в юго- западном направлении протяженностью 13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97 м</w:t>
            </w:r>
            <w:r w:rsidR="00C4515D" w:rsidRPr="00C4515D">
              <w:rPr>
                <w:sz w:val="28"/>
                <w:szCs w:val="28"/>
              </w:rPr>
              <w:t xml:space="preserve"> до точки 5;</w:t>
            </w:r>
          </w:p>
        </w:tc>
      </w:tr>
      <w:tr w:rsidR="00BB0F13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4CC4B299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5 </w:t>
            </w:r>
            <w:r w:rsidRPr="00C4515D">
              <w:rPr>
                <w:sz w:val="28"/>
                <w:szCs w:val="28"/>
              </w:rPr>
              <w:t>в северо-западном направлении протяженностью 1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63 м</w:t>
            </w:r>
            <w:r w:rsidR="00C4515D" w:rsidRPr="00C4515D">
              <w:rPr>
                <w:sz w:val="28"/>
                <w:szCs w:val="28"/>
              </w:rPr>
              <w:t xml:space="preserve"> до точки 6;</w:t>
            </w:r>
          </w:p>
        </w:tc>
      </w:tr>
      <w:tr w:rsidR="00BB0F13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BB0F13" w:rsidRPr="004434E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12B6AB74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>от точки</w:t>
            </w:r>
            <w:r w:rsidR="00C4515D" w:rsidRPr="00C4515D">
              <w:rPr>
                <w:sz w:val="28"/>
                <w:szCs w:val="28"/>
              </w:rPr>
              <w:t xml:space="preserve"> 6</w:t>
            </w:r>
            <w:r w:rsidRPr="00C4515D">
              <w:rPr>
                <w:sz w:val="28"/>
                <w:szCs w:val="28"/>
              </w:rPr>
              <w:t xml:space="preserve"> в северо-западном направлении протяженностью 9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97 м</w:t>
            </w:r>
            <w:r w:rsidR="00C4515D" w:rsidRPr="00C4515D">
              <w:rPr>
                <w:sz w:val="28"/>
                <w:szCs w:val="28"/>
              </w:rPr>
              <w:t xml:space="preserve"> до точки 7;</w:t>
            </w:r>
          </w:p>
        </w:tc>
      </w:tr>
      <w:tr w:rsidR="00BB0F13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BB0F13" w:rsidRPr="004434E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7B3F1D77" w:rsidR="00BB0F13" w:rsidRP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0E8DC691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7 </w:t>
            </w:r>
            <w:r w:rsidRPr="00C4515D">
              <w:rPr>
                <w:sz w:val="28"/>
                <w:szCs w:val="28"/>
              </w:rPr>
              <w:t>в северо-западном направлении протяженностью 2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61 м</w:t>
            </w:r>
            <w:r w:rsidR="00C4515D" w:rsidRPr="00C4515D">
              <w:rPr>
                <w:sz w:val="28"/>
                <w:szCs w:val="28"/>
              </w:rPr>
              <w:t xml:space="preserve"> до точки 8;</w:t>
            </w:r>
          </w:p>
        </w:tc>
      </w:tr>
      <w:tr w:rsidR="00BB0F13" w:rsidRPr="005751DB" w14:paraId="19F76FB6" w14:textId="77777777" w:rsidTr="001E7CA7">
        <w:tc>
          <w:tcPr>
            <w:tcW w:w="1418" w:type="dxa"/>
            <w:shd w:val="clear" w:color="auto" w:fill="auto"/>
          </w:tcPr>
          <w:p w14:paraId="21B146B9" w14:textId="3F5A57C4" w:rsid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8F2F1B0" w14:textId="07E5C5A9" w:rsidR="00BB0F13" w:rsidRP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0B2EB58C" w14:textId="64C33D36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8 </w:t>
            </w:r>
            <w:r w:rsidRPr="00C4515D">
              <w:rPr>
                <w:sz w:val="28"/>
                <w:szCs w:val="28"/>
              </w:rPr>
              <w:t>в северо-западном направлении протяженностью 10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54 м</w:t>
            </w:r>
            <w:r w:rsidR="00C4515D" w:rsidRPr="00C4515D">
              <w:rPr>
                <w:sz w:val="28"/>
                <w:szCs w:val="28"/>
              </w:rPr>
              <w:t xml:space="preserve"> до точки 9;</w:t>
            </w:r>
          </w:p>
        </w:tc>
      </w:tr>
      <w:tr w:rsidR="00BB0F13" w:rsidRPr="005751DB" w14:paraId="3EE63A14" w14:textId="77777777" w:rsidTr="001E7CA7">
        <w:tc>
          <w:tcPr>
            <w:tcW w:w="1418" w:type="dxa"/>
            <w:shd w:val="clear" w:color="auto" w:fill="auto"/>
          </w:tcPr>
          <w:p w14:paraId="280602C1" w14:textId="14DC9480" w:rsid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09A47E28" w14:textId="5B27D0E2" w:rsidR="00BB0F13" w:rsidRP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0688886C" w14:textId="527A84AD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9 </w:t>
            </w:r>
            <w:r w:rsidRPr="00C4515D">
              <w:rPr>
                <w:sz w:val="28"/>
                <w:szCs w:val="28"/>
              </w:rPr>
              <w:t>в северо-восточном направлении протяженностью 12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78 м</w:t>
            </w:r>
            <w:r w:rsidR="00C4515D" w:rsidRPr="00C4515D">
              <w:rPr>
                <w:sz w:val="28"/>
                <w:szCs w:val="28"/>
              </w:rPr>
              <w:t xml:space="preserve"> до точки 10;</w:t>
            </w:r>
          </w:p>
        </w:tc>
      </w:tr>
      <w:tr w:rsidR="00BB0F13" w:rsidRPr="005751DB" w14:paraId="7D4A837A" w14:textId="77777777" w:rsidTr="001E7CA7">
        <w:tc>
          <w:tcPr>
            <w:tcW w:w="1418" w:type="dxa"/>
            <w:shd w:val="clear" w:color="auto" w:fill="auto"/>
          </w:tcPr>
          <w:p w14:paraId="24ABC35E" w14:textId="12A12928" w:rsid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6C72C244" w14:textId="68F84612" w:rsidR="00BB0F13" w:rsidRP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099391BC" w14:textId="69E253A5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 xml:space="preserve">от точки </w:t>
            </w:r>
            <w:r w:rsidR="00C4515D" w:rsidRPr="00C4515D">
              <w:rPr>
                <w:sz w:val="28"/>
                <w:szCs w:val="28"/>
              </w:rPr>
              <w:t xml:space="preserve">10 </w:t>
            </w:r>
            <w:r w:rsidRPr="00C4515D">
              <w:rPr>
                <w:sz w:val="28"/>
                <w:szCs w:val="28"/>
              </w:rPr>
              <w:t>в северо-восточном направлении протяженностью 5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>61 м</w:t>
            </w:r>
            <w:r w:rsidR="00C4515D" w:rsidRPr="00C4515D">
              <w:rPr>
                <w:sz w:val="28"/>
                <w:szCs w:val="28"/>
              </w:rPr>
              <w:t xml:space="preserve"> до точки 11;</w:t>
            </w:r>
          </w:p>
        </w:tc>
      </w:tr>
      <w:tr w:rsidR="00BB0F13" w:rsidRPr="005751DB" w14:paraId="70B396FE" w14:textId="77777777" w:rsidTr="001E7CA7">
        <w:tc>
          <w:tcPr>
            <w:tcW w:w="1418" w:type="dxa"/>
            <w:shd w:val="clear" w:color="auto" w:fill="auto"/>
          </w:tcPr>
          <w:p w14:paraId="1B396860" w14:textId="321D0AC5" w:rsid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0465E852" w14:textId="1F32F32C" w:rsidR="00BB0F13" w:rsidRPr="00BB0F13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548E432A" w14:textId="346387E5" w:rsidR="00BB0F13" w:rsidRPr="00C4515D" w:rsidRDefault="00BB0F13" w:rsidP="00BB0F1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C4515D">
              <w:rPr>
                <w:sz w:val="28"/>
                <w:szCs w:val="28"/>
              </w:rPr>
              <w:t>от точки</w:t>
            </w:r>
            <w:r w:rsidR="00C4515D" w:rsidRPr="00C4515D">
              <w:rPr>
                <w:sz w:val="28"/>
                <w:szCs w:val="28"/>
              </w:rPr>
              <w:t xml:space="preserve"> 11</w:t>
            </w:r>
            <w:r w:rsidRPr="00C4515D">
              <w:rPr>
                <w:sz w:val="28"/>
                <w:szCs w:val="28"/>
              </w:rPr>
              <w:t xml:space="preserve"> в северо-восточном направлении протяженностью 10</w:t>
            </w:r>
            <w:r w:rsidR="003F5D0E">
              <w:rPr>
                <w:sz w:val="28"/>
                <w:szCs w:val="28"/>
              </w:rPr>
              <w:t>,</w:t>
            </w:r>
            <w:r w:rsidRPr="00C4515D">
              <w:rPr>
                <w:sz w:val="28"/>
                <w:szCs w:val="28"/>
              </w:rPr>
              <w:t xml:space="preserve">38 м </w:t>
            </w:r>
            <w:r w:rsidR="00C4515D" w:rsidRPr="00C4515D">
              <w:rPr>
                <w:sz w:val="28"/>
                <w:szCs w:val="28"/>
              </w:rPr>
              <w:t>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6C0CB81F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007A51" w14:textId="77777777" w:rsidR="003F5D0E" w:rsidRDefault="003F5D0E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2FE8BCB2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BB0F13" w:rsidRPr="003F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B0F13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BB0F13" w:rsidRPr="009C7F41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4147B650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337125.14</w:t>
            </w:r>
          </w:p>
        </w:tc>
        <w:tc>
          <w:tcPr>
            <w:tcW w:w="4394" w:type="dxa"/>
          </w:tcPr>
          <w:p w14:paraId="57F7B9CD" w14:textId="20BEC6EB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2349638.96</w:t>
            </w:r>
          </w:p>
        </w:tc>
      </w:tr>
      <w:tr w:rsidR="00BB0F13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BB0F13" w:rsidRPr="009C7F41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2EF2FFB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337112.16</w:t>
            </w:r>
          </w:p>
        </w:tc>
        <w:tc>
          <w:tcPr>
            <w:tcW w:w="4394" w:type="dxa"/>
          </w:tcPr>
          <w:p w14:paraId="6D4F5F53" w14:textId="5234EFB1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2349656.19</w:t>
            </w:r>
          </w:p>
        </w:tc>
      </w:tr>
      <w:tr w:rsidR="00BB0F1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BB0F13" w:rsidRPr="009C7F41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174BFD2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337101.50</w:t>
            </w:r>
          </w:p>
        </w:tc>
        <w:tc>
          <w:tcPr>
            <w:tcW w:w="4394" w:type="dxa"/>
          </w:tcPr>
          <w:p w14:paraId="3F2757DB" w14:textId="23555810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2349646.92</w:t>
            </w:r>
          </w:p>
        </w:tc>
      </w:tr>
      <w:tr w:rsidR="00BB0F1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B0F13" w:rsidRPr="009C7F41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5D98ED5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337099.78</w:t>
            </w:r>
          </w:p>
        </w:tc>
        <w:tc>
          <w:tcPr>
            <w:tcW w:w="4394" w:type="dxa"/>
          </w:tcPr>
          <w:p w14:paraId="10AC08F9" w14:textId="53CDAC97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2349648.95</w:t>
            </w:r>
          </w:p>
        </w:tc>
      </w:tr>
      <w:tr w:rsidR="00BB0F13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BB0F13" w:rsidRPr="009C7F41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32CFE5A6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337088.91</w:t>
            </w:r>
          </w:p>
        </w:tc>
        <w:tc>
          <w:tcPr>
            <w:tcW w:w="4394" w:type="dxa"/>
          </w:tcPr>
          <w:p w14:paraId="7B87A3E6" w14:textId="4C168E7A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2349640.15</w:t>
            </w:r>
          </w:p>
        </w:tc>
      </w:tr>
      <w:tr w:rsidR="00BB0F13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BB0F13" w:rsidRPr="009C7F41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6C5E3E87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337089.83</w:t>
            </w:r>
          </w:p>
        </w:tc>
        <w:tc>
          <w:tcPr>
            <w:tcW w:w="4394" w:type="dxa"/>
          </w:tcPr>
          <w:p w14:paraId="4DD20002" w14:textId="4EC6B59E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2349638.81</w:t>
            </w:r>
          </w:p>
        </w:tc>
      </w:tr>
      <w:tr w:rsidR="00BB0F13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7E88411E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337096.23</w:t>
            </w:r>
          </w:p>
        </w:tc>
        <w:tc>
          <w:tcPr>
            <w:tcW w:w="4394" w:type="dxa"/>
          </w:tcPr>
          <w:p w14:paraId="3F97C80E" w14:textId="7A0CD9E1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2349631.16</w:t>
            </w:r>
          </w:p>
        </w:tc>
      </w:tr>
      <w:tr w:rsidR="00BB0F13" w:rsidRPr="009C7F41" w14:paraId="03D2BAD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5A8BA7" w14:textId="745FB5A3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420" w:type="dxa"/>
          </w:tcPr>
          <w:p w14:paraId="6FAC3B50" w14:textId="5A0F7749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337097.91</w:t>
            </w:r>
          </w:p>
        </w:tc>
        <w:tc>
          <w:tcPr>
            <w:tcW w:w="4394" w:type="dxa"/>
          </w:tcPr>
          <w:p w14:paraId="3D6C6E5D" w14:textId="1E6010C0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2349629.15</w:t>
            </w:r>
          </w:p>
        </w:tc>
      </w:tr>
      <w:tr w:rsidR="00BB0F13" w:rsidRPr="009C7F41" w14:paraId="0257405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841705E" w14:textId="16C81877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20" w:type="dxa"/>
          </w:tcPr>
          <w:p w14:paraId="11809474" w14:textId="666F586F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337103.38</w:t>
            </w:r>
          </w:p>
        </w:tc>
        <w:tc>
          <w:tcPr>
            <w:tcW w:w="4394" w:type="dxa"/>
          </w:tcPr>
          <w:p w14:paraId="0CCBD280" w14:textId="58A08D7D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2349620.13</w:t>
            </w:r>
          </w:p>
        </w:tc>
      </w:tr>
      <w:tr w:rsidR="00BB0F13" w:rsidRPr="009C7F41" w14:paraId="5F9B402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ABE88A" w14:textId="05898BAB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420" w:type="dxa"/>
          </w:tcPr>
          <w:p w14:paraId="4B04D43E" w14:textId="2260D538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337113.04</w:t>
            </w:r>
          </w:p>
        </w:tc>
        <w:tc>
          <w:tcPr>
            <w:tcW w:w="4394" w:type="dxa"/>
          </w:tcPr>
          <w:p w14:paraId="134F2DC3" w14:textId="77E092E4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2349628.51</w:t>
            </w:r>
          </w:p>
        </w:tc>
      </w:tr>
      <w:tr w:rsidR="00BB0F13" w:rsidRPr="009C7F41" w14:paraId="5F710A8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4648B6" w14:textId="3FD16258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420" w:type="dxa"/>
          </w:tcPr>
          <w:p w14:paraId="7160221D" w14:textId="7D7034F4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337117.19</w:t>
            </w:r>
          </w:p>
        </w:tc>
        <w:tc>
          <w:tcPr>
            <w:tcW w:w="4394" w:type="dxa"/>
          </w:tcPr>
          <w:p w14:paraId="1009B4FD" w14:textId="54AC65DB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2349632.28</w:t>
            </w:r>
          </w:p>
        </w:tc>
      </w:tr>
      <w:tr w:rsidR="00BB0F13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2283360A" w:rsid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DB13B1F" w14:textId="61A7E834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337125.14</w:t>
            </w:r>
          </w:p>
        </w:tc>
        <w:tc>
          <w:tcPr>
            <w:tcW w:w="4394" w:type="dxa"/>
          </w:tcPr>
          <w:p w14:paraId="2335F42C" w14:textId="40CC6930" w:rsidR="00BB0F13" w:rsidRPr="00BB0F13" w:rsidRDefault="00BB0F13" w:rsidP="00BB0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F13">
              <w:rPr>
                <w:rFonts w:ascii="Times New Roman" w:hAnsi="Times New Roman" w:cs="Times New Roman"/>
                <w:sz w:val="28"/>
                <w:szCs w:val="28"/>
              </w:rPr>
              <w:t>2349638.96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5A49E12E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BB0F13">
        <w:rPr>
          <w:rFonts w:ascii="Times New Roman" w:hAnsi="Times New Roman" w:cs="Times New Roman"/>
          <w:sz w:val="28"/>
          <w:szCs w:val="28"/>
        </w:rPr>
        <w:t>«Гостиница купца Т.В. Афанасьева», конец XIX века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BB0F13">
        <w:rPr>
          <w:rFonts w:ascii="Times New Roman" w:hAnsi="Times New Roman" w:cs="Times New Roman"/>
          <w:sz w:val="28"/>
          <w:szCs w:val="28"/>
        </w:rPr>
        <w:t>ул. Владимира Ленина, д. 17/7</w:t>
      </w:r>
    </w:p>
    <w:p w14:paraId="03663707" w14:textId="77777777" w:rsidR="00E67C9A" w:rsidRPr="00335E99" w:rsidRDefault="00E67C9A" w:rsidP="00C4515D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FA9059" w14:textId="696136A1" w:rsidR="00C4515D" w:rsidRDefault="00C4515D" w:rsidP="00C4515D">
      <w:pPr>
        <w:pStyle w:val="a3"/>
        <w:numPr>
          <w:ilvl w:val="0"/>
          <w:numId w:val="35"/>
        </w:numPr>
        <w:tabs>
          <w:tab w:val="left" w:pos="1051"/>
        </w:tabs>
        <w:spacing w:before="0"/>
        <w:ind w:right="84" w:firstLine="567"/>
        <w:rPr>
          <w:sz w:val="28"/>
        </w:rPr>
      </w:pPr>
      <w:r>
        <w:rPr>
          <w:sz w:val="28"/>
        </w:rPr>
        <w:t>М</w:t>
      </w:r>
      <w:r w:rsidRPr="00C4515D">
        <w:rPr>
          <w:sz w:val="28"/>
        </w:rPr>
        <w:t>естоположение и градостроительные характеристики здания, участвующего в формировании фронта застройки ул</w:t>
      </w:r>
      <w:r>
        <w:rPr>
          <w:sz w:val="28"/>
        </w:rPr>
        <w:t>.</w:t>
      </w:r>
      <w:r w:rsidRPr="00C4515D">
        <w:rPr>
          <w:sz w:val="28"/>
        </w:rPr>
        <w:t xml:space="preserve"> Владимира Ленина, его роль в композиционно-планировочной структуре Центральной площади, домовладения, квартала и в окружающей</w:t>
      </w:r>
      <w:r w:rsidRPr="00C4515D">
        <w:rPr>
          <w:spacing w:val="-8"/>
          <w:sz w:val="28"/>
        </w:rPr>
        <w:t xml:space="preserve"> </w:t>
      </w:r>
      <w:r w:rsidRPr="00C4515D">
        <w:rPr>
          <w:sz w:val="28"/>
        </w:rPr>
        <w:t>застройки</w:t>
      </w:r>
      <w:r>
        <w:rPr>
          <w:sz w:val="28"/>
        </w:rPr>
        <w:t>.</w:t>
      </w:r>
    </w:p>
    <w:p w14:paraId="12E81C65" w14:textId="77777777" w:rsidR="00C4515D" w:rsidRDefault="00C4515D" w:rsidP="00C4515D">
      <w:pPr>
        <w:pStyle w:val="a3"/>
        <w:numPr>
          <w:ilvl w:val="0"/>
          <w:numId w:val="35"/>
        </w:numPr>
        <w:tabs>
          <w:tab w:val="left" w:pos="1051"/>
        </w:tabs>
        <w:spacing w:before="0"/>
        <w:ind w:right="84" w:firstLine="567"/>
        <w:rPr>
          <w:sz w:val="28"/>
        </w:rPr>
      </w:pPr>
      <w:r>
        <w:rPr>
          <w:sz w:val="28"/>
        </w:rPr>
        <w:t>В</w:t>
      </w:r>
      <w:r w:rsidRPr="00C4515D">
        <w:rPr>
          <w:sz w:val="28"/>
        </w:rPr>
        <w:t>идовые раскрытия здания при движении по ул. Владимира Ленина и Центральной</w:t>
      </w:r>
      <w:r w:rsidRPr="00C4515D">
        <w:rPr>
          <w:spacing w:val="-2"/>
          <w:sz w:val="28"/>
        </w:rPr>
        <w:t xml:space="preserve"> </w:t>
      </w:r>
      <w:r w:rsidRPr="00C4515D">
        <w:rPr>
          <w:sz w:val="28"/>
        </w:rPr>
        <w:t>площади</w:t>
      </w:r>
      <w:r>
        <w:rPr>
          <w:sz w:val="28"/>
        </w:rPr>
        <w:t>.</w:t>
      </w:r>
    </w:p>
    <w:p w14:paraId="0EDCA851" w14:textId="5179A18B" w:rsidR="00C4515D" w:rsidRDefault="00C4515D" w:rsidP="00C4515D">
      <w:pPr>
        <w:pStyle w:val="a3"/>
        <w:numPr>
          <w:ilvl w:val="0"/>
          <w:numId w:val="35"/>
        </w:numPr>
        <w:tabs>
          <w:tab w:val="left" w:pos="1051"/>
        </w:tabs>
        <w:spacing w:before="0"/>
        <w:ind w:right="84" w:firstLine="567"/>
        <w:rPr>
          <w:sz w:val="28"/>
        </w:rPr>
      </w:pPr>
      <w:r>
        <w:rPr>
          <w:sz w:val="28"/>
        </w:rPr>
        <w:t>О</w:t>
      </w:r>
      <w:r w:rsidRPr="00C4515D">
        <w:rPr>
          <w:sz w:val="28"/>
        </w:rPr>
        <w:t>бъёмно-пространственная композиция двухэтажного с подвалом Г-образного в плане оштукатуренного кирпичного здания, в том числе его габариты, высотные отметки по венчающим</w:t>
      </w:r>
      <w:r w:rsidRPr="00C4515D">
        <w:rPr>
          <w:spacing w:val="-11"/>
          <w:sz w:val="28"/>
        </w:rPr>
        <w:t xml:space="preserve"> </w:t>
      </w:r>
      <w:r w:rsidRPr="00C4515D">
        <w:rPr>
          <w:sz w:val="28"/>
        </w:rPr>
        <w:t>карнизам</w:t>
      </w:r>
      <w:r>
        <w:rPr>
          <w:sz w:val="28"/>
        </w:rPr>
        <w:t>.</w:t>
      </w:r>
    </w:p>
    <w:p w14:paraId="1A69104C" w14:textId="58BD1294" w:rsidR="00C4515D" w:rsidRDefault="00C4515D" w:rsidP="00C4515D">
      <w:pPr>
        <w:pStyle w:val="a3"/>
        <w:numPr>
          <w:ilvl w:val="0"/>
          <w:numId w:val="35"/>
        </w:numPr>
        <w:tabs>
          <w:tab w:val="left" w:pos="1051"/>
        </w:tabs>
        <w:spacing w:before="0"/>
        <w:ind w:right="84" w:firstLine="567"/>
        <w:rPr>
          <w:sz w:val="28"/>
        </w:rPr>
      </w:pPr>
      <w:r>
        <w:rPr>
          <w:sz w:val="28"/>
        </w:rPr>
        <w:t>Ф</w:t>
      </w:r>
      <w:r w:rsidRPr="00C4515D">
        <w:rPr>
          <w:sz w:val="28"/>
        </w:rPr>
        <w:t>орма и высотные отметки крыши</w:t>
      </w:r>
      <w:r>
        <w:rPr>
          <w:sz w:val="28"/>
        </w:rPr>
        <w:t>.</w:t>
      </w:r>
    </w:p>
    <w:p w14:paraId="072A140C" w14:textId="42373048" w:rsidR="00C4515D" w:rsidRDefault="00C4515D" w:rsidP="00C4515D">
      <w:pPr>
        <w:pStyle w:val="a3"/>
        <w:numPr>
          <w:ilvl w:val="0"/>
          <w:numId w:val="35"/>
        </w:numPr>
        <w:tabs>
          <w:tab w:val="left" w:pos="1051"/>
        </w:tabs>
        <w:spacing w:before="0"/>
        <w:ind w:right="84" w:firstLine="567"/>
        <w:rPr>
          <w:sz w:val="28"/>
        </w:rPr>
      </w:pPr>
      <w:r>
        <w:rPr>
          <w:sz w:val="28"/>
        </w:rPr>
        <w:t>К</w:t>
      </w:r>
      <w:r w:rsidRPr="00C4515D">
        <w:rPr>
          <w:sz w:val="28"/>
        </w:rPr>
        <w:t>омпозиционное решение и архитектурно-художественное оформление фасадов, в том числе местоположение, форма, размер, художественное оформление оконных, дверных и балконных проемов и ниш, пилястр, надоконных и подоконных фризов, междуэтажных тяг и карнизов, венчающего карниз, каменного</w:t>
      </w:r>
      <w:r w:rsidRPr="00C4515D">
        <w:rPr>
          <w:spacing w:val="-1"/>
          <w:sz w:val="28"/>
        </w:rPr>
        <w:t xml:space="preserve"> </w:t>
      </w:r>
      <w:r w:rsidRPr="00C4515D">
        <w:rPr>
          <w:sz w:val="28"/>
        </w:rPr>
        <w:t>цоколя</w:t>
      </w:r>
      <w:r>
        <w:rPr>
          <w:sz w:val="28"/>
        </w:rPr>
        <w:t>.</w:t>
      </w:r>
    </w:p>
    <w:p w14:paraId="5B10B03A" w14:textId="22BFEC9C" w:rsidR="00C4515D" w:rsidRPr="00C4515D" w:rsidRDefault="00C4515D" w:rsidP="00C4515D">
      <w:pPr>
        <w:pStyle w:val="a3"/>
        <w:numPr>
          <w:ilvl w:val="0"/>
          <w:numId w:val="35"/>
        </w:numPr>
        <w:tabs>
          <w:tab w:val="left" w:pos="1051"/>
        </w:tabs>
        <w:spacing w:before="0"/>
        <w:ind w:right="84" w:firstLine="567"/>
        <w:rPr>
          <w:sz w:val="28"/>
          <w:szCs w:val="28"/>
        </w:rPr>
      </w:pPr>
      <w:r>
        <w:rPr>
          <w:sz w:val="28"/>
        </w:rPr>
        <w:t>М</w:t>
      </w:r>
      <w:r w:rsidRPr="00C4515D">
        <w:rPr>
          <w:sz w:val="28"/>
        </w:rPr>
        <w:t>атериал и характер отделки фасадных поверхностей конца XIX</w:t>
      </w:r>
      <w:r w:rsidRPr="00C4515D">
        <w:rPr>
          <w:spacing w:val="-17"/>
          <w:sz w:val="28"/>
        </w:rPr>
        <w:t xml:space="preserve"> </w:t>
      </w:r>
      <w:r w:rsidRPr="00C4515D">
        <w:rPr>
          <w:sz w:val="28"/>
        </w:rPr>
        <w:t>века</w:t>
      </w:r>
      <w:r>
        <w:rPr>
          <w:sz w:val="28"/>
        </w:rPr>
        <w:t xml:space="preserve"> </w:t>
      </w:r>
      <w:r w:rsidRPr="00C4515D">
        <w:rPr>
          <w:sz w:val="28"/>
          <w:szCs w:val="28"/>
        </w:rPr>
        <w:t>(уточняется в процессе реставрационных исследований).</w:t>
      </w:r>
    </w:p>
    <w:p w14:paraId="6057E354" w14:textId="5A440B61" w:rsidR="00C4515D" w:rsidRPr="003F5D0E" w:rsidRDefault="00C4515D" w:rsidP="00C4515D">
      <w:pPr>
        <w:pStyle w:val="a5"/>
        <w:numPr>
          <w:ilvl w:val="0"/>
          <w:numId w:val="35"/>
        </w:numPr>
        <w:ind w:right="84" w:firstLine="567"/>
        <w:jc w:val="both"/>
        <w:rPr>
          <w:highlight w:val="yellow"/>
        </w:rPr>
      </w:pPr>
      <w:r w:rsidRPr="00C4515D">
        <w:t xml:space="preserve">Колористическое решение фасадов </w:t>
      </w:r>
      <w:r w:rsidRPr="003F5D0E">
        <w:rPr>
          <w:highlight w:val="yellow"/>
        </w:rPr>
        <w:t>(уточняется в процессе реставрационных исследований).</w:t>
      </w:r>
    </w:p>
    <w:p w14:paraId="672EF6B9" w14:textId="7F755E2D" w:rsidR="00C4515D" w:rsidRDefault="00C4515D" w:rsidP="00C4515D">
      <w:pPr>
        <w:pStyle w:val="a5"/>
        <w:numPr>
          <w:ilvl w:val="0"/>
          <w:numId w:val="35"/>
        </w:numPr>
        <w:ind w:right="84" w:firstLine="567"/>
        <w:jc w:val="both"/>
      </w:pPr>
      <w:r>
        <w:t>М</w:t>
      </w:r>
      <w:r w:rsidRPr="00C4515D">
        <w:t>естоположение исторических входных групп и крылец</w:t>
      </w:r>
      <w:r w:rsidR="00552858">
        <w:t>.</w:t>
      </w:r>
    </w:p>
    <w:p w14:paraId="2E00F2B8" w14:textId="54AAF1A9" w:rsidR="00C4515D" w:rsidRDefault="00C4515D" w:rsidP="00C4515D">
      <w:pPr>
        <w:pStyle w:val="a5"/>
        <w:numPr>
          <w:ilvl w:val="0"/>
          <w:numId w:val="35"/>
        </w:numPr>
        <w:ind w:right="84" w:firstLine="567"/>
        <w:jc w:val="both"/>
      </w:pPr>
      <w:r>
        <w:t>Х</w:t>
      </w:r>
      <w:r w:rsidRPr="00C4515D">
        <w:t>удожественный металл (кованый с литыми накладками козырёк над парадным ходом и кованный балкон на трёх консолях с фигурными</w:t>
      </w:r>
      <w:r w:rsidRPr="00C4515D">
        <w:rPr>
          <w:spacing w:val="-1"/>
        </w:rPr>
        <w:t xml:space="preserve"> </w:t>
      </w:r>
      <w:r w:rsidRPr="00C4515D">
        <w:t>решётками)</w:t>
      </w:r>
      <w:r w:rsidR="00552858">
        <w:t>.</w:t>
      </w:r>
    </w:p>
    <w:p w14:paraId="67B083C9" w14:textId="1772CADC" w:rsidR="00C4515D" w:rsidRDefault="00C4515D" w:rsidP="00C4515D">
      <w:pPr>
        <w:pStyle w:val="a5"/>
        <w:numPr>
          <w:ilvl w:val="0"/>
          <w:numId w:val="35"/>
        </w:numPr>
        <w:ind w:right="84" w:firstLine="567"/>
        <w:jc w:val="both"/>
      </w:pPr>
      <w:r>
        <w:t>П</w:t>
      </w:r>
      <w:r w:rsidRPr="00C4515D">
        <w:t>ространственно-планировочная структура здания в пределах капитальных стен, перегородок и перекрытий, включая арочные проёмы и пространственно-планировочные</w:t>
      </w:r>
      <w:r w:rsidRPr="00C4515D">
        <w:rPr>
          <w:spacing w:val="-6"/>
        </w:rPr>
        <w:t xml:space="preserve"> </w:t>
      </w:r>
      <w:r w:rsidRPr="00C4515D">
        <w:t>связи</w:t>
      </w:r>
      <w:r>
        <w:t>.</w:t>
      </w:r>
    </w:p>
    <w:p w14:paraId="4DDD49B6" w14:textId="29DD25FA" w:rsidR="00C4515D" w:rsidRDefault="00C4515D" w:rsidP="00C4515D">
      <w:pPr>
        <w:pStyle w:val="a5"/>
        <w:numPr>
          <w:ilvl w:val="0"/>
          <w:numId w:val="35"/>
        </w:numPr>
        <w:ind w:right="84" w:firstLine="567"/>
        <w:jc w:val="both"/>
      </w:pPr>
      <w:r>
        <w:t>К</w:t>
      </w:r>
      <w:r w:rsidRPr="00C4515D">
        <w:t>апитальные стены и перекрытия</w:t>
      </w:r>
      <w:r>
        <w:t>.</w:t>
      </w:r>
    </w:p>
    <w:p w14:paraId="2C37E5E5" w14:textId="2406A94F" w:rsidR="00C4515D" w:rsidRDefault="00C4515D" w:rsidP="00C4515D">
      <w:pPr>
        <w:pStyle w:val="a5"/>
        <w:numPr>
          <w:ilvl w:val="0"/>
          <w:numId w:val="35"/>
        </w:numPr>
        <w:ind w:right="84" w:firstLine="567"/>
        <w:jc w:val="both"/>
      </w:pPr>
      <w:r>
        <w:t>М</w:t>
      </w:r>
      <w:r w:rsidRPr="00C4515D">
        <w:t>естоположение и материал лестниц</w:t>
      </w:r>
      <w:r>
        <w:t>.</w:t>
      </w:r>
    </w:p>
    <w:p w14:paraId="2D728068" w14:textId="2E9A0C19" w:rsidR="00C4515D" w:rsidRDefault="00C4515D" w:rsidP="00C4515D">
      <w:pPr>
        <w:pStyle w:val="a5"/>
        <w:numPr>
          <w:ilvl w:val="0"/>
          <w:numId w:val="35"/>
        </w:numPr>
        <w:ind w:right="84" w:firstLine="567"/>
        <w:jc w:val="both"/>
      </w:pPr>
      <w:r>
        <w:t>А</w:t>
      </w:r>
      <w:r w:rsidRPr="00C4515D">
        <w:t>рхитектурно-художественное оформление интерьеров, в том числе профилированные карнизы,</w:t>
      </w:r>
      <w:r w:rsidRPr="00C4515D">
        <w:rPr>
          <w:spacing w:val="-4"/>
        </w:rPr>
        <w:t xml:space="preserve"> </w:t>
      </w:r>
      <w:r w:rsidRPr="00C4515D">
        <w:t>розетки</w:t>
      </w:r>
      <w:r>
        <w:t>.</w:t>
      </w:r>
    </w:p>
    <w:p w14:paraId="62DE0981" w14:textId="77777777" w:rsidR="00C4515D" w:rsidRDefault="00C4515D" w:rsidP="00C4515D">
      <w:pPr>
        <w:pStyle w:val="a5"/>
        <w:ind w:right="84" w:firstLine="567"/>
        <w:jc w:val="both"/>
      </w:pPr>
    </w:p>
    <w:p w14:paraId="0E12EA27" w14:textId="6F5DB281" w:rsidR="00C4515D" w:rsidRPr="00C4515D" w:rsidRDefault="00C4515D" w:rsidP="00C4515D">
      <w:pPr>
        <w:pStyle w:val="a5"/>
        <w:ind w:right="84"/>
        <w:jc w:val="both"/>
        <w:sectPr w:rsidR="00C4515D" w:rsidRPr="00C4515D" w:rsidSect="00C4515D">
          <w:pgSz w:w="11910" w:h="16840"/>
          <w:pgMar w:top="1340" w:right="360" w:bottom="280" w:left="1260" w:header="499" w:footer="0" w:gutter="0"/>
          <w:cols w:space="720"/>
        </w:sectPr>
      </w:pPr>
    </w:p>
    <w:p w14:paraId="09E7C099" w14:textId="206C67DB" w:rsidR="00C4515D" w:rsidRPr="00C4515D" w:rsidRDefault="00C4515D" w:rsidP="00C4515D">
      <w:pPr>
        <w:pStyle w:val="a3"/>
        <w:numPr>
          <w:ilvl w:val="0"/>
          <w:numId w:val="35"/>
        </w:numPr>
        <w:tabs>
          <w:tab w:val="left" w:pos="1165"/>
          <w:tab w:val="left" w:pos="1166"/>
          <w:tab w:val="left" w:pos="2853"/>
          <w:tab w:val="left" w:pos="3624"/>
          <w:tab w:val="left" w:pos="4327"/>
          <w:tab w:val="left" w:pos="5117"/>
          <w:tab w:val="left" w:pos="5612"/>
        </w:tabs>
        <w:spacing w:before="0"/>
        <w:ind w:left="0" w:right="3" w:firstLine="709"/>
        <w:rPr>
          <w:sz w:val="28"/>
        </w:rPr>
      </w:pPr>
      <w:r w:rsidRPr="00C4515D">
        <w:rPr>
          <w:sz w:val="28"/>
        </w:rPr>
        <w:lastRenderedPageBreak/>
        <w:t>Голландские</w:t>
      </w:r>
      <w:r>
        <w:rPr>
          <w:sz w:val="28"/>
        </w:rPr>
        <w:t xml:space="preserve"> </w:t>
      </w:r>
      <w:r w:rsidRPr="00C4515D">
        <w:rPr>
          <w:sz w:val="28"/>
        </w:rPr>
        <w:t>печи</w:t>
      </w:r>
      <w:r>
        <w:rPr>
          <w:sz w:val="28"/>
        </w:rPr>
        <w:t xml:space="preserve"> </w:t>
      </w:r>
      <w:r w:rsidRPr="00C4515D">
        <w:rPr>
          <w:sz w:val="28"/>
        </w:rPr>
        <w:t>XIX</w:t>
      </w:r>
      <w:r>
        <w:rPr>
          <w:sz w:val="28"/>
        </w:rPr>
        <w:t xml:space="preserve"> </w:t>
      </w:r>
      <w:r w:rsidRPr="00C4515D">
        <w:rPr>
          <w:sz w:val="28"/>
        </w:rPr>
        <w:t>века,</w:t>
      </w:r>
      <w:r>
        <w:rPr>
          <w:sz w:val="28"/>
        </w:rPr>
        <w:t xml:space="preserve"> </w:t>
      </w:r>
      <w:r w:rsidRPr="00C4515D">
        <w:rPr>
          <w:sz w:val="28"/>
        </w:rPr>
        <w:t>их</w:t>
      </w:r>
      <w:r>
        <w:rPr>
          <w:sz w:val="28"/>
        </w:rPr>
        <w:t xml:space="preserve"> </w:t>
      </w:r>
      <w:r w:rsidRPr="00C4515D">
        <w:rPr>
          <w:sz w:val="28"/>
        </w:rPr>
        <w:t>местоположение,</w:t>
      </w:r>
      <w:r>
        <w:rPr>
          <w:sz w:val="28"/>
        </w:rPr>
        <w:t xml:space="preserve"> </w:t>
      </w:r>
      <w:r w:rsidRPr="00C4515D">
        <w:rPr>
          <w:sz w:val="28"/>
        </w:rPr>
        <w:t>объём,</w:t>
      </w:r>
      <w:r>
        <w:rPr>
          <w:sz w:val="28"/>
        </w:rPr>
        <w:t xml:space="preserve"> </w:t>
      </w:r>
      <w:r w:rsidRPr="00C4515D">
        <w:rPr>
          <w:spacing w:val="-3"/>
          <w:sz w:val="28"/>
        </w:rPr>
        <w:t>изразцы,</w:t>
      </w:r>
      <w:r>
        <w:rPr>
          <w:spacing w:val="-3"/>
          <w:sz w:val="28"/>
        </w:rPr>
        <w:t xml:space="preserve"> </w:t>
      </w:r>
      <w:r w:rsidRPr="00C4515D">
        <w:rPr>
          <w:sz w:val="28"/>
        </w:rPr>
        <w:t>декоративное</w:t>
      </w:r>
      <w:r w:rsidRPr="00C4515D">
        <w:rPr>
          <w:spacing w:val="-2"/>
          <w:sz w:val="28"/>
        </w:rPr>
        <w:t xml:space="preserve"> </w:t>
      </w:r>
      <w:r w:rsidRPr="00C4515D">
        <w:rPr>
          <w:sz w:val="28"/>
        </w:rPr>
        <w:t>оформление.</w:t>
      </w:r>
    </w:p>
    <w:p w14:paraId="4D4A8BA7" w14:textId="66CEF119" w:rsidR="00C4515D" w:rsidRPr="00C4515D" w:rsidRDefault="00C4515D" w:rsidP="00C4515D">
      <w:pPr>
        <w:pStyle w:val="a3"/>
        <w:numPr>
          <w:ilvl w:val="0"/>
          <w:numId w:val="35"/>
        </w:numPr>
        <w:tabs>
          <w:tab w:val="left" w:pos="1165"/>
          <w:tab w:val="left" w:pos="1166"/>
          <w:tab w:val="left" w:pos="2853"/>
          <w:tab w:val="left" w:pos="3624"/>
          <w:tab w:val="left" w:pos="4327"/>
          <w:tab w:val="left" w:pos="5117"/>
          <w:tab w:val="left" w:pos="5612"/>
          <w:tab w:val="left" w:pos="7885"/>
        </w:tabs>
        <w:spacing w:before="0"/>
        <w:ind w:left="0" w:right="3" w:firstLine="709"/>
        <w:rPr>
          <w:sz w:val="28"/>
        </w:rPr>
      </w:pPr>
      <w:r>
        <w:rPr>
          <w:sz w:val="28"/>
        </w:rPr>
        <w:t>О</w:t>
      </w:r>
      <w:r w:rsidRPr="00C4515D">
        <w:rPr>
          <w:sz w:val="28"/>
        </w:rPr>
        <w:t>бразцы столярных оконных и дверных заполнений, их материал, конструкция, декоративное оформление, колористическое</w:t>
      </w:r>
      <w:r w:rsidRPr="00C4515D">
        <w:rPr>
          <w:spacing w:val="-21"/>
          <w:sz w:val="28"/>
        </w:rPr>
        <w:t xml:space="preserve"> </w:t>
      </w:r>
      <w:r w:rsidRPr="00C4515D">
        <w:rPr>
          <w:sz w:val="28"/>
        </w:rPr>
        <w:t>решение.</w:t>
      </w:r>
    </w:p>
    <w:p w14:paraId="54609092" w14:textId="77777777" w:rsidR="000428BD" w:rsidRDefault="000428BD" w:rsidP="000A73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7B5672" w14:textId="6E9752EC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94AF44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BC7F69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70BEB8E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48C5C97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1B43980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FA58541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140298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A555D4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2C29F5C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B2F05D6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E237B1D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CD8C3EA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F1E25AF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E33FE2A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54B5F34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BF5B4C9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E7F8B95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C1AA96D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1C40EA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086446B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09E5AA6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9E2135E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9D2870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2EE818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2BF04D9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12D7A8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2EF34ED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843B9B8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D0143D9" w14:textId="32EB1739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E6BDD2" w14:textId="520D1281" w:rsidR="00D37498" w:rsidRDefault="00D3749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A8BCA62" w14:textId="3FE0048B" w:rsidR="00D37498" w:rsidRDefault="00D3749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01B1467" w14:textId="79EA66F7" w:rsidR="00D37498" w:rsidRDefault="00D3749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07D10BC" w14:textId="77777777" w:rsidR="00D37498" w:rsidRDefault="00D3749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9F8C2EA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81452F" w14:textId="48F7D1A4" w:rsidR="00C4515D" w:rsidRDefault="00D37498" w:rsidP="00D3749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30DCE271" w:rsidR="004E5EBE" w:rsidRDefault="00BB0F13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«Гостиница купца Т.В. Афанасьева», конец XIX века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17/7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285F99D" w14:textId="2C043A01" w:rsidR="00C4515D" w:rsidRPr="00C4515D" w:rsidRDefault="00C4515D" w:rsidP="00C4515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участвующего в формировании фронта застройки ул. Владимира Ленина, его роль в композиционно-планировочной структуре Центральной площади, домовладения, квартала и в окружающей застройки.</w:t>
            </w:r>
          </w:p>
          <w:p w14:paraId="2AF3A7AF" w14:textId="5F6A81C6" w:rsidR="00C62BEE" w:rsidRPr="009C7F41" w:rsidRDefault="00C62BEE" w:rsidP="00C4515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017A4B03" w:rsidR="00C62BEE" w:rsidRDefault="00552858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9C5F7F" wp14:editId="6196BB63">
                  <wp:extent cx="3112199" cy="2425334"/>
                  <wp:effectExtent l="0" t="0" r="0" b="0"/>
                  <wp:docPr id="2030359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874657" name="Рисунок 169787465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39" cy="243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2C7982B4" w:rsidR="00946C87" w:rsidRDefault="000A73D2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CBA0001" wp14:editId="167233E0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14722465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3ECF298B" w:rsidR="00946C87" w:rsidRPr="0069077E" w:rsidRDefault="005B1B28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09A54833" w:rsidR="006E42AC" w:rsidRDefault="00552858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CF8613" wp14:editId="48574D8F">
                  <wp:extent cx="3209273" cy="1877568"/>
                  <wp:effectExtent l="0" t="0" r="0" b="0"/>
                  <wp:docPr id="1969371240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73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26FD932F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567F26" w:rsidRPr="00567F26">
              <w:rPr>
                <w:sz w:val="24"/>
                <w:szCs w:val="24"/>
              </w:rPr>
              <w:t>Вид на юго-запад</w:t>
            </w:r>
            <w:r w:rsidR="00567F26"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3D5D631D" w:rsidR="00C25CBD" w:rsidRPr="009C7F41" w:rsidRDefault="00C4515D" w:rsidP="00C4515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здания при движении по ул. Владимира Ленина и Центральной площади.</w:t>
            </w:r>
          </w:p>
        </w:tc>
        <w:tc>
          <w:tcPr>
            <w:tcW w:w="5528" w:type="dxa"/>
          </w:tcPr>
          <w:p w14:paraId="3A552324" w14:textId="6F31F504" w:rsidR="00552858" w:rsidRDefault="00552858" w:rsidP="00567F26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918B98" wp14:editId="6CA52AD8">
                  <wp:extent cx="3155974" cy="258470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74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31D9BD28" w:rsidR="00500828" w:rsidRPr="000428BD" w:rsidRDefault="00544AE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DE03E5" w:rsidRPr="00DE03E5">
              <w:rPr>
                <w:rFonts w:ascii="Times New Roman" w:hAnsi="Times New Roman" w:cs="Times New Roman"/>
                <w:sz w:val="24"/>
                <w:szCs w:val="24"/>
              </w:rPr>
              <w:t xml:space="preserve">Вид на </w:t>
            </w:r>
            <w:r w:rsidR="00552858">
              <w:rPr>
                <w:rFonts w:ascii="Times New Roman" w:hAnsi="Times New Roman" w:cs="Times New Roman"/>
                <w:sz w:val="24"/>
                <w:szCs w:val="24"/>
              </w:rPr>
              <w:t>юг</w:t>
            </w:r>
            <w:r w:rsidR="00DE03E5">
              <w:rPr>
                <w:rFonts w:ascii="Times New Roman" w:hAnsi="Times New Roman" w:cs="Times New Roman"/>
                <w:sz w:val="24"/>
                <w:szCs w:val="24"/>
              </w:rPr>
              <w:t>. Главный фасад.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3CD8A6E6" w14:textId="3931FDBF" w:rsidR="00C4515D" w:rsidRPr="00C4515D" w:rsidRDefault="00C4515D" w:rsidP="00C4515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с подвалом Г-образного в плане оштукатуренного кирпичного здания, в том числе его габариты, высотные отметки по венчающим карнизам.</w:t>
            </w:r>
          </w:p>
          <w:p w14:paraId="51272C4D" w14:textId="62B5D7FC" w:rsidR="00C25CBD" w:rsidRPr="00C25CBD" w:rsidRDefault="00C25CBD" w:rsidP="00C4515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396389A8" w:rsidR="00831CC2" w:rsidRDefault="00552858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A4B2C5" wp14:editId="5B6B0702">
                  <wp:extent cx="3162279" cy="2609087"/>
                  <wp:effectExtent l="0" t="0" r="0" b="0"/>
                  <wp:docPr id="17726746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79" cy="260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F2ED94E" w:rsidR="00D75793" w:rsidRPr="009C7F41" w:rsidRDefault="00E03157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E03E5" w:rsidRP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</w:t>
            </w:r>
            <w:r w:rsidR="00552858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 фасад.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1D9C75C3" w:rsidR="00C25CBD" w:rsidRPr="00C25CBD" w:rsidRDefault="00C4515D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Форма и высотные отметки крыши.</w:t>
            </w:r>
          </w:p>
        </w:tc>
        <w:tc>
          <w:tcPr>
            <w:tcW w:w="5528" w:type="dxa"/>
          </w:tcPr>
          <w:p w14:paraId="72FD5527" w14:textId="165E8020" w:rsidR="00DE03E5" w:rsidRPr="009C7F41" w:rsidRDefault="00552858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8E8B16F" w14:textId="4DE069DE" w:rsidR="00BB5EE2" w:rsidRPr="00C25CBD" w:rsidRDefault="00C4515D" w:rsidP="00567F2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 оконных, дверных и балконных проемов и ниш, пилястр, надоконных и подоконных фризов, междуэтажных тяг и карнизов, венчающего карниз, каменного цоколя.</w:t>
            </w:r>
          </w:p>
        </w:tc>
        <w:tc>
          <w:tcPr>
            <w:tcW w:w="5528" w:type="dxa"/>
          </w:tcPr>
          <w:p w14:paraId="2C48D8EE" w14:textId="77F0339C" w:rsidR="00C05130" w:rsidRDefault="00552858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1" locked="0" layoutInCell="1" allowOverlap="1" wp14:anchorId="08D54498" wp14:editId="569D7B7E">
                  <wp:simplePos x="0" y="0"/>
                  <wp:positionH relativeFrom="page">
                    <wp:posOffset>177165</wp:posOffset>
                  </wp:positionH>
                  <wp:positionV relativeFrom="page">
                    <wp:posOffset>13192</wp:posOffset>
                  </wp:positionV>
                  <wp:extent cx="3180706" cy="3145917"/>
                  <wp:effectExtent l="0" t="0" r="1270" b="0"/>
                  <wp:wrapSquare wrapText="bothSides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06" cy="314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юго-восток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4"/>
              </w:rPr>
              <w:t>конны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е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балконны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е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ы.</w:t>
            </w:r>
          </w:p>
          <w:p w14:paraId="6280113B" w14:textId="77777777" w:rsidR="00552858" w:rsidRDefault="00552858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C8514E" wp14:editId="1CDE1CCC">
                  <wp:extent cx="3296110" cy="5058481"/>
                  <wp:effectExtent l="0" t="0" r="0" b="8890"/>
                  <wp:docPr id="16695718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71821" name="Рисунок 166957182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10" cy="505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9CD79" w14:textId="77777777" w:rsidR="00552858" w:rsidRDefault="00552858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Рис.6.Дверной проем.</w:t>
            </w:r>
          </w:p>
          <w:p w14:paraId="1216894C" w14:textId="77777777" w:rsidR="003F5D0E" w:rsidRDefault="003F5D0E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84DE8" wp14:editId="7EEB776C">
                  <wp:extent cx="3373120" cy="23780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BDD5430" w:rsidR="003F5D0E" w:rsidRDefault="003F5D0E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Дворовой фасад.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40A87A95" w14:textId="26826B6B" w:rsidR="00C4515D" w:rsidRPr="00C4515D" w:rsidRDefault="00C4515D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 характер отделки фасадных поверхностей</w:t>
            </w:r>
            <w:r w:rsidR="003F5D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5FF1E09" w14:textId="5A8E42BF" w:rsidR="00684D78" w:rsidRPr="00BB5EE2" w:rsidRDefault="00684D78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73013CB" w14:textId="7D149C40" w:rsidR="00C05130" w:rsidRDefault="00552858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0A2AA9" wp14:editId="2B135C0E">
                  <wp:extent cx="3178469" cy="236524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469" cy="236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C05130">
              <w:t xml:space="preserve"> </w:t>
            </w:r>
            <w:r w:rsidR="00DE03E5" w:rsidRP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Материал и характер отделки фасадных поверхностей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745FA5D5" w:rsidR="00161BF3" w:rsidRPr="00BB5EE2" w:rsidRDefault="00C4515D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Колористическое решение фасадов </w:t>
            </w:r>
            <w:r w:rsidRPr="003F5D0E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(уточняется в процессе реставрационных исследований).</w:t>
            </w:r>
          </w:p>
        </w:tc>
        <w:tc>
          <w:tcPr>
            <w:tcW w:w="5528" w:type="dxa"/>
          </w:tcPr>
          <w:p w14:paraId="01B94E8F" w14:textId="6BFE7B64" w:rsidR="0098489F" w:rsidRDefault="00DE03E5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567F26" w:rsidRPr="007F4776" w14:paraId="0957CC0E" w14:textId="77777777" w:rsidTr="00EF1206">
        <w:tc>
          <w:tcPr>
            <w:tcW w:w="560" w:type="dxa"/>
          </w:tcPr>
          <w:p w14:paraId="6D62BDFC" w14:textId="3DAA1FE4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001F5EAB" w14:textId="1469E4E7" w:rsidR="00567F26" w:rsidRPr="00567F26" w:rsidRDefault="00C4515D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исторических входных групп и крылец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E62F1FA" w14:textId="77777777" w:rsidR="00567F26" w:rsidRDefault="003F5D0E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437E00" wp14:editId="15457103">
                  <wp:extent cx="3296110" cy="5058481"/>
                  <wp:effectExtent l="0" t="0" r="0" b="889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71821" name="Рисунок 166957182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10" cy="505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F6BCF" w14:textId="6AFAE654" w:rsidR="003F5D0E" w:rsidRPr="003F5D0E" w:rsidRDefault="003F5D0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5D0E"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Вход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со стороны Главного фасада.</w:t>
            </w:r>
          </w:p>
        </w:tc>
      </w:tr>
      <w:tr w:rsidR="00567F26" w:rsidRPr="007F4776" w14:paraId="781798B4" w14:textId="77777777" w:rsidTr="00EF1206">
        <w:tc>
          <w:tcPr>
            <w:tcW w:w="560" w:type="dxa"/>
          </w:tcPr>
          <w:p w14:paraId="1565F3E0" w14:textId="1C536542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88" w:type="dxa"/>
          </w:tcPr>
          <w:p w14:paraId="0349827D" w14:textId="3D7F2399" w:rsidR="00567F26" w:rsidRPr="00567F26" w:rsidRDefault="00C4515D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Художественный металл (кованый с литыми накладками козырёк над парадным ходом и кованный балкон на трёх консолях с фигурными решётками)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79DFA9C" w14:textId="77777777" w:rsidR="00567F26" w:rsidRDefault="00552858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42882F" wp14:editId="626F3383">
                  <wp:extent cx="3113618" cy="2731007"/>
                  <wp:effectExtent l="0" t="0" r="0" b="0"/>
                  <wp:docPr id="16758610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618" cy="273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FAC09" w14:textId="37CAA68E" w:rsidR="00552858" w:rsidRPr="00552858" w:rsidRDefault="00552858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55285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552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8"/>
              </w:rPr>
              <w:t>Кованный балкон.</w:t>
            </w:r>
          </w:p>
        </w:tc>
      </w:tr>
      <w:tr w:rsidR="00567F26" w:rsidRPr="007F4776" w14:paraId="1CEF658A" w14:textId="77777777" w:rsidTr="00EF1206">
        <w:tc>
          <w:tcPr>
            <w:tcW w:w="560" w:type="dxa"/>
          </w:tcPr>
          <w:p w14:paraId="658FE9BD" w14:textId="7D13BB75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8" w:type="dxa"/>
          </w:tcPr>
          <w:p w14:paraId="5D06DE9D" w14:textId="51856877" w:rsidR="00567F26" w:rsidRPr="00567F26" w:rsidRDefault="00C4515D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15D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здания в пределах капитальных стен, перегородок и перекрытий, включая арочные проёмы и пространственно-планировочные связи.</w:t>
            </w:r>
          </w:p>
        </w:tc>
        <w:tc>
          <w:tcPr>
            <w:tcW w:w="5528" w:type="dxa"/>
          </w:tcPr>
          <w:p w14:paraId="6B970D8A" w14:textId="77D81A35" w:rsidR="00DE03E5" w:rsidRPr="00DE03E5" w:rsidRDefault="00552858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t>-</w:t>
            </w:r>
          </w:p>
        </w:tc>
      </w:tr>
      <w:tr w:rsidR="00567F26" w:rsidRPr="007F4776" w14:paraId="0C4B2C01" w14:textId="77777777" w:rsidTr="00552858">
        <w:trPr>
          <w:trHeight w:val="561"/>
        </w:trPr>
        <w:tc>
          <w:tcPr>
            <w:tcW w:w="560" w:type="dxa"/>
          </w:tcPr>
          <w:p w14:paraId="57D3FF42" w14:textId="34500D46" w:rsidR="00567F26" w:rsidRDefault="00567F2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8" w:type="dxa"/>
          </w:tcPr>
          <w:p w14:paraId="7AF46396" w14:textId="06058CCD" w:rsidR="00567F26" w:rsidRPr="00567F26" w:rsidRDefault="00552858" w:rsidP="0055285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858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 и перекрытия.</w:t>
            </w:r>
          </w:p>
        </w:tc>
        <w:tc>
          <w:tcPr>
            <w:tcW w:w="5528" w:type="dxa"/>
          </w:tcPr>
          <w:p w14:paraId="3155B98B" w14:textId="286DF100" w:rsidR="00DE03E5" w:rsidRDefault="00552858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t>-</w:t>
            </w:r>
          </w:p>
          <w:p w14:paraId="0C9D5ED1" w14:textId="4849A2D8" w:rsidR="00DE03E5" w:rsidRPr="00DE03E5" w:rsidRDefault="00DE03E5" w:rsidP="005528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</w:tr>
      <w:tr w:rsidR="00552858" w:rsidRPr="007F4776" w14:paraId="7473FA14" w14:textId="77777777" w:rsidTr="00EF1206">
        <w:tc>
          <w:tcPr>
            <w:tcW w:w="560" w:type="dxa"/>
          </w:tcPr>
          <w:p w14:paraId="0190C9F0" w14:textId="728D6FA0" w:rsidR="00552858" w:rsidRDefault="0055285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88" w:type="dxa"/>
          </w:tcPr>
          <w:p w14:paraId="2A9FA699" w14:textId="1DF759B5" w:rsidR="00552858" w:rsidRPr="00552858" w:rsidRDefault="00552858" w:rsidP="0055285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858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 материал лестниц.</w:t>
            </w:r>
          </w:p>
        </w:tc>
        <w:tc>
          <w:tcPr>
            <w:tcW w:w="5528" w:type="dxa"/>
          </w:tcPr>
          <w:p w14:paraId="49C70E14" w14:textId="1C028C01" w:rsidR="00552858" w:rsidRDefault="00552858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  <w:tr w:rsidR="00552858" w:rsidRPr="007F4776" w14:paraId="02CA384A" w14:textId="77777777" w:rsidTr="00EF1206">
        <w:tc>
          <w:tcPr>
            <w:tcW w:w="560" w:type="dxa"/>
          </w:tcPr>
          <w:p w14:paraId="57E72F10" w14:textId="770BAF5B" w:rsidR="00552858" w:rsidRDefault="0055285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88" w:type="dxa"/>
          </w:tcPr>
          <w:p w14:paraId="5B056396" w14:textId="3539484D" w:rsidR="00552858" w:rsidRPr="00552858" w:rsidRDefault="00552858" w:rsidP="0055285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858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Архитектурно-художественное оформление интерьеров, в том числе профилированные карнизы, розетки.</w:t>
            </w:r>
          </w:p>
        </w:tc>
        <w:tc>
          <w:tcPr>
            <w:tcW w:w="5528" w:type="dxa"/>
          </w:tcPr>
          <w:p w14:paraId="138D870B" w14:textId="77777777" w:rsidR="00552858" w:rsidRDefault="00693036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467A02" wp14:editId="1D7B59CE">
                  <wp:extent cx="3373120" cy="3983990"/>
                  <wp:effectExtent l="0" t="0" r="0" b="0"/>
                  <wp:docPr id="9267013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01350" name="Рисунок 92670135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9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5AA50" w14:textId="77777777" w:rsidR="00693036" w:rsidRDefault="00693036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D9C1FA8" wp14:editId="7BAF2D25">
                  <wp:extent cx="3347085" cy="1402296"/>
                  <wp:effectExtent l="0" t="0" r="5715" b="7620"/>
                  <wp:docPr id="2158175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17585" name="Рисунок 21581758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93" cy="140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A451C" w14:textId="59759F91" w:rsidR="00693036" w:rsidRPr="00693036" w:rsidRDefault="00693036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8"/>
              </w:rPr>
              <w:t>11</w:t>
            </w: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-1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6930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Розетка на потолке помещения втрого этажа.</w:t>
            </w:r>
          </w:p>
        </w:tc>
      </w:tr>
      <w:tr w:rsidR="00552858" w:rsidRPr="007F4776" w14:paraId="66EC0726" w14:textId="77777777" w:rsidTr="00EF1206">
        <w:tc>
          <w:tcPr>
            <w:tcW w:w="560" w:type="dxa"/>
          </w:tcPr>
          <w:p w14:paraId="067FCBFE" w14:textId="69990961" w:rsidR="00552858" w:rsidRDefault="0055285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688" w:type="dxa"/>
          </w:tcPr>
          <w:p w14:paraId="6FC1831F" w14:textId="2CA4D08E" w:rsidR="00552858" w:rsidRPr="00552858" w:rsidRDefault="00552858" w:rsidP="0055285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858">
              <w:rPr>
                <w:rFonts w:ascii="Times New Roman" w:eastAsia="Calibri" w:hAnsi="Times New Roman" w:cs="Times New Roman"/>
                <w:sz w:val="24"/>
                <w:szCs w:val="24"/>
              </w:rPr>
              <w:t>Голландские печи XIX века, их местоположение, объём, изразцы, декоративное оформление.</w:t>
            </w:r>
          </w:p>
        </w:tc>
        <w:tc>
          <w:tcPr>
            <w:tcW w:w="5528" w:type="dxa"/>
          </w:tcPr>
          <w:p w14:paraId="54ABAFA9" w14:textId="77777777" w:rsidR="00552858" w:rsidRDefault="00693036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5ABDAF" wp14:editId="58B03209">
                  <wp:extent cx="3373120" cy="2318385"/>
                  <wp:effectExtent l="0" t="0" r="0" b="5715"/>
                  <wp:docPr id="68123014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30147" name="Рисунок 68123014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030C6" w14:textId="5002F67E" w:rsidR="00693036" w:rsidRPr="00693036" w:rsidRDefault="00693036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. Голландские печи.</w:t>
            </w:r>
          </w:p>
        </w:tc>
      </w:tr>
      <w:tr w:rsidR="00552858" w:rsidRPr="007F4776" w14:paraId="2846B148" w14:textId="77777777" w:rsidTr="00EF1206">
        <w:tc>
          <w:tcPr>
            <w:tcW w:w="560" w:type="dxa"/>
          </w:tcPr>
          <w:p w14:paraId="0C2BEC9D" w14:textId="661485C6" w:rsidR="00552858" w:rsidRDefault="0055285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88" w:type="dxa"/>
          </w:tcPr>
          <w:p w14:paraId="0C20FFBB" w14:textId="719779C0" w:rsidR="00552858" w:rsidRPr="00552858" w:rsidRDefault="00552858" w:rsidP="0055285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858">
              <w:rPr>
                <w:rFonts w:ascii="Times New Roman" w:eastAsia="Calibri" w:hAnsi="Times New Roman" w:cs="Times New Roman"/>
                <w:sz w:val="24"/>
                <w:szCs w:val="24"/>
              </w:rPr>
              <w:t>Образцы столярных оконных и дверных заполнений, их материал, конструкция, декоративное оформление, колористическое решение.</w:t>
            </w:r>
          </w:p>
        </w:tc>
        <w:tc>
          <w:tcPr>
            <w:tcW w:w="5528" w:type="dxa"/>
          </w:tcPr>
          <w:p w14:paraId="74720D41" w14:textId="77777777" w:rsidR="00552858" w:rsidRDefault="00693036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873FF2" wp14:editId="37ACF0A5">
                  <wp:extent cx="3177707" cy="2371344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07" cy="23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F615A" w14:textId="3722106C" w:rsidR="00693036" w:rsidRPr="00693036" w:rsidRDefault="00693036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3F5D0E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6930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3036">
              <w:rPr>
                <w:rFonts w:ascii="Times New Roman" w:hAnsi="Times New Roman" w:cs="Times New Roman"/>
                <w:noProof/>
                <w:sz w:val="24"/>
                <w:szCs w:val="28"/>
              </w:rPr>
              <w:t>Обрушенная дверь помещения втрого этажа.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7FB8C" w14:textId="77777777" w:rsidR="00A24B5F" w:rsidRDefault="00A24B5F" w:rsidP="00A54F9C">
      <w:pPr>
        <w:spacing w:after="0" w:line="240" w:lineRule="auto"/>
      </w:pPr>
      <w:r>
        <w:separator/>
      </w:r>
    </w:p>
  </w:endnote>
  <w:endnote w:type="continuationSeparator" w:id="0">
    <w:p w14:paraId="552032E7" w14:textId="77777777" w:rsidR="00A24B5F" w:rsidRDefault="00A24B5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FE227" w14:textId="77777777" w:rsidR="00A24B5F" w:rsidRDefault="00A24B5F" w:rsidP="00A54F9C">
      <w:pPr>
        <w:spacing w:after="0" w:line="240" w:lineRule="auto"/>
      </w:pPr>
      <w:r>
        <w:separator/>
      </w:r>
    </w:p>
  </w:footnote>
  <w:footnote w:type="continuationSeparator" w:id="0">
    <w:p w14:paraId="3F66194B" w14:textId="77777777" w:rsidR="00A24B5F" w:rsidRDefault="00A24B5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1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A1CAA"/>
    <w:multiLevelType w:val="hybridMultilevel"/>
    <w:tmpl w:val="DF2A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9439DD"/>
    <w:multiLevelType w:val="hybridMultilevel"/>
    <w:tmpl w:val="3A703856"/>
    <w:lvl w:ilvl="0" w:tplc="B0D0B70E">
      <w:numFmt w:val="bullet"/>
      <w:lvlText w:val="-"/>
      <w:lvlJc w:val="left"/>
      <w:pPr>
        <w:ind w:left="301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4A01F04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38486D4E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D098F368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6D2CBD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B66A6AA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4EB4DF4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26341982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07769E52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32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abstractNum w:abstractNumId="33" w15:restartNumberingAfterBreak="0">
    <w:nsid w:val="7B2059BB"/>
    <w:multiLevelType w:val="hybridMultilevel"/>
    <w:tmpl w:val="84EE2BA8"/>
    <w:lvl w:ilvl="0" w:tplc="2A987D36">
      <w:start w:val="1"/>
      <w:numFmt w:val="decimal"/>
      <w:lvlText w:val="%1."/>
      <w:lvlJc w:val="left"/>
      <w:pPr>
        <w:ind w:left="300" w:hanging="183"/>
      </w:pPr>
      <w:rPr>
        <w:rFonts w:ascii="Times New Roman" w:eastAsiaTheme="minorHAnsi" w:hAnsi="Times New Roman" w:cs="Times New Roman" w:hint="default"/>
        <w:w w:val="99"/>
        <w:sz w:val="28"/>
        <w:szCs w:val="28"/>
        <w:lang w:val="ru-RU" w:eastAsia="ru-RU" w:bidi="ru-RU"/>
      </w:rPr>
    </w:lvl>
    <w:lvl w:ilvl="1" w:tplc="9C40E7E0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F8D6C944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E2F0D562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CA2C73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894A87B0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E6B65CB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682CFC70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1A86CF2C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9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2"/>
  </w:num>
  <w:num w:numId="7">
    <w:abstractNumId w:val="21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3"/>
  </w:num>
  <w:num w:numId="11">
    <w:abstractNumId w:val="24"/>
  </w:num>
  <w:num w:numId="12">
    <w:abstractNumId w:val="20"/>
  </w:num>
  <w:num w:numId="13">
    <w:abstractNumId w:val="19"/>
  </w:num>
  <w:num w:numId="14">
    <w:abstractNumId w:val="7"/>
  </w:num>
  <w:num w:numId="15">
    <w:abstractNumId w:val="2"/>
  </w:num>
  <w:num w:numId="16">
    <w:abstractNumId w:val="23"/>
  </w:num>
  <w:num w:numId="17">
    <w:abstractNumId w:val="6"/>
  </w:num>
  <w:num w:numId="18">
    <w:abstractNumId w:val="18"/>
  </w:num>
  <w:num w:numId="19">
    <w:abstractNumId w:val="17"/>
  </w:num>
  <w:num w:numId="20">
    <w:abstractNumId w:val="5"/>
  </w:num>
  <w:num w:numId="21">
    <w:abstractNumId w:val="11"/>
  </w:num>
  <w:num w:numId="22">
    <w:abstractNumId w:val="8"/>
  </w:num>
  <w:num w:numId="23">
    <w:abstractNumId w:val="25"/>
  </w:num>
  <w:num w:numId="24">
    <w:abstractNumId w:val="30"/>
  </w:num>
  <w:num w:numId="25">
    <w:abstractNumId w:val="13"/>
  </w:num>
  <w:num w:numId="26">
    <w:abstractNumId w:val="16"/>
  </w:num>
  <w:num w:numId="27">
    <w:abstractNumId w:val="29"/>
  </w:num>
  <w:num w:numId="28">
    <w:abstractNumId w:val="4"/>
  </w:num>
  <w:num w:numId="29">
    <w:abstractNumId w:val="1"/>
  </w:num>
  <w:num w:numId="30">
    <w:abstractNumId w:val="32"/>
  </w:num>
  <w:num w:numId="31">
    <w:abstractNumId w:val="10"/>
  </w:num>
  <w:num w:numId="32">
    <w:abstractNumId w:val="14"/>
  </w:num>
  <w:num w:numId="33">
    <w:abstractNumId w:val="31"/>
  </w:num>
  <w:num w:numId="34">
    <w:abstractNumId w:val="22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3F5D0E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44EB7"/>
    <w:rsid w:val="00552858"/>
    <w:rsid w:val="0055355C"/>
    <w:rsid w:val="00567F26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036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92092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70080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4B5F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55E9E"/>
    <w:rsid w:val="00B82BD5"/>
    <w:rsid w:val="00B8474C"/>
    <w:rsid w:val="00B85D52"/>
    <w:rsid w:val="00B93D58"/>
    <w:rsid w:val="00BA4B0D"/>
    <w:rsid w:val="00BB0F13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4515D"/>
    <w:rsid w:val="00C52C9A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37498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03E5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67C9A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2024-12-16T10:52:00Z</cp:lastPrinted>
  <dcterms:created xsi:type="dcterms:W3CDTF">2024-12-16T09:54:00Z</dcterms:created>
  <dcterms:modified xsi:type="dcterms:W3CDTF">2024-12-16T10:54:00Z</dcterms:modified>
</cp:coreProperties>
</file>