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63059A" w:rsidRPr="007E378E" w:rsidTr="008440E7">
        <w:trPr>
          <w:trHeight w:val="2172"/>
        </w:trPr>
        <w:tc>
          <w:tcPr>
            <w:tcW w:w="4253" w:type="dxa"/>
          </w:tcPr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>КОМИТЕТ</w:t>
            </w:r>
          </w:p>
          <w:p w:rsidR="0063059A" w:rsidRPr="007E378E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</w:p>
          <w:p w:rsidR="0063059A" w:rsidRPr="00C0555F" w:rsidRDefault="0063059A" w:rsidP="008440E7">
            <w:pPr>
              <w:jc w:val="center"/>
              <w:rPr>
                <w:bCs/>
                <w:spacing w:val="-10"/>
                <w:sz w:val="28"/>
                <w:szCs w:val="28"/>
              </w:rPr>
            </w:pPr>
            <w:r w:rsidRPr="007E378E"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59264" behindDoc="0" locked="0" layoutInCell="1" allowOverlap="1" wp14:anchorId="71C4AC1F" wp14:editId="210C216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838200</wp:posOffset>
                      </wp:positionV>
                      <wp:extent cx="6115050" cy="0"/>
                      <wp:effectExtent l="0" t="0" r="1905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115050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line w14:anchorId="6540A72D" id="Прямая соединительная линия 3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3pt,66pt" to="481.8pt,6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" strokecolor="black [3213]" strokeweight="1pt">
                      <v:stroke joinstyle="miter"/>
                      <o:lock v:ext="edit" shapetype="f"/>
                    </v:line>
                  </w:pict>
                </mc:Fallback>
              </mc:AlternateContent>
            </w:r>
            <w:r w:rsidRPr="007E378E">
              <w:rPr>
                <w:bCs/>
                <w:spacing w:val="-10"/>
                <w:sz w:val="28"/>
                <w:szCs w:val="28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:rsidR="0063059A" w:rsidRPr="007E378E" w:rsidRDefault="0063059A" w:rsidP="008440E7">
            <w:pPr>
              <w:jc w:val="center"/>
              <w:rPr>
                <w:sz w:val="28"/>
                <w:szCs w:val="28"/>
              </w:rPr>
            </w:pPr>
          </w:p>
          <w:p w:rsidR="0063059A" w:rsidRPr="007E378E" w:rsidRDefault="0063059A" w:rsidP="008440E7">
            <w:pPr>
              <w:jc w:val="center"/>
            </w:pPr>
            <w:r w:rsidRPr="007E378E">
              <w:rPr>
                <w:noProof/>
                <w:sz w:val="28"/>
                <w:szCs w:val="28"/>
              </w:rPr>
              <w:drawing>
                <wp:inline distT="0" distB="0" distL="0" distR="0" wp14:anchorId="6969CF92" wp14:editId="1B4CF081">
                  <wp:extent cx="723900" cy="723900"/>
                  <wp:effectExtent l="0" t="0" r="0" b="0"/>
                  <wp:docPr id="2" name="Рисунок 2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059A" w:rsidRPr="007E378E" w:rsidRDefault="0063059A" w:rsidP="008440E7"/>
          <w:p w:rsidR="0063059A" w:rsidRPr="007E378E" w:rsidRDefault="0063059A" w:rsidP="008440E7">
            <w:pPr>
              <w:ind w:right="-1038"/>
            </w:pPr>
          </w:p>
        </w:tc>
        <w:tc>
          <w:tcPr>
            <w:tcW w:w="4395" w:type="dxa"/>
          </w:tcPr>
          <w:p w:rsidR="0063059A" w:rsidRPr="007E378E" w:rsidRDefault="0063059A" w:rsidP="008440E7"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 w:rsidRPr="007E378E">
              <w:rPr>
                <w:sz w:val="28"/>
                <w:szCs w:val="28"/>
                <w:lang w:val="tt-RU"/>
              </w:rPr>
              <w:t>ТАТАРСТАН РЕСПУБЛИКАСЫНЫӉ МӘДӘНИ МИРАС ОБЪЕКТЛАРЫН САКЛАУ КОМИТЕТЫ</w:t>
            </w:r>
          </w:p>
          <w:p w:rsidR="0063059A" w:rsidRPr="007E378E" w:rsidRDefault="0063059A" w:rsidP="008440E7">
            <w:pPr>
              <w:ind w:right="-148"/>
              <w:jc w:val="center"/>
              <w:rPr>
                <w:kern w:val="2"/>
              </w:rPr>
            </w:pPr>
          </w:p>
          <w:p w:rsidR="0063059A" w:rsidRPr="007E378E" w:rsidRDefault="0063059A" w:rsidP="008440E7">
            <w:pPr>
              <w:ind w:right="-148"/>
              <w:jc w:val="center"/>
              <w:rPr>
                <w:lang w:val="tt-RU"/>
              </w:rPr>
            </w:pPr>
          </w:p>
        </w:tc>
      </w:tr>
    </w:tbl>
    <w:p w:rsidR="0063059A" w:rsidRPr="00E1136C" w:rsidRDefault="0063059A" w:rsidP="0063059A">
      <w:pPr>
        <w:jc w:val="center"/>
      </w:pPr>
      <w:r w:rsidRPr="00E1136C">
        <w:t xml:space="preserve">                                                                                                                              </w:t>
      </w:r>
    </w:p>
    <w:p w:rsidR="0063059A" w:rsidRPr="00D34093" w:rsidRDefault="0063059A" w:rsidP="0063059A">
      <w:pPr>
        <w:pStyle w:val="Noeeu1"/>
        <w:jc w:val="center"/>
        <w:rPr>
          <w:b/>
        </w:rPr>
      </w:pPr>
      <w:r>
        <w:rPr>
          <w:b/>
        </w:rPr>
        <w:t>ПРИКАЗ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2925"/>
      </w:tblGrid>
      <w:tr w:rsidR="0063059A" w:rsidTr="008440E7">
        <w:tc>
          <w:tcPr>
            <w:tcW w:w="3369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1313"/>
            </w:pPr>
          </w:p>
        </w:tc>
        <w:tc>
          <w:tcPr>
            <w:tcW w:w="3010" w:type="dxa"/>
          </w:tcPr>
          <w:p w:rsidR="0063059A" w:rsidRDefault="008B3ABC" w:rsidP="008440E7">
            <w:pPr>
              <w:pStyle w:val="Noeeu1"/>
              <w:jc w:val="center"/>
            </w:pPr>
            <w:r>
              <w:t>г. Казань</w:t>
            </w:r>
          </w:p>
        </w:tc>
        <w:tc>
          <w:tcPr>
            <w:tcW w:w="443" w:type="dxa"/>
          </w:tcPr>
          <w:p w:rsidR="0063059A" w:rsidRDefault="0063059A" w:rsidP="008440E7">
            <w:pPr>
              <w:pStyle w:val="Noeeu1"/>
              <w:jc w:val="center"/>
            </w:pPr>
            <w: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:rsidR="0063059A" w:rsidRDefault="0063059A" w:rsidP="00C0322C">
            <w:pPr>
              <w:pStyle w:val="Noeeu1"/>
              <w:ind w:left="725"/>
            </w:pPr>
          </w:p>
        </w:tc>
      </w:tr>
    </w:tbl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color w:val="3C3C3C"/>
          <w:spacing w:val="2"/>
          <w:sz w:val="28"/>
          <w:szCs w:val="28"/>
        </w:rPr>
      </w:pPr>
    </w:p>
    <w:p w:rsidR="0063059A" w:rsidRPr="007D7238" w:rsidRDefault="004A0114" w:rsidP="007D7238">
      <w:pPr>
        <w:tabs>
          <w:tab w:val="left" w:pos="3261"/>
          <w:tab w:val="left" w:pos="4820"/>
        </w:tabs>
        <w:ind w:right="5243"/>
        <w:jc w:val="both"/>
        <w:rPr>
          <w:rFonts w:ascii="Times" w:hAnsi="Times"/>
          <w:color w:val="000000" w:themeColor="text1"/>
          <w:sz w:val="28"/>
          <w:szCs w:val="28"/>
        </w:rPr>
      </w:pPr>
      <w:r w:rsidRPr="00B7235A">
        <w:rPr>
          <w:spacing w:val="2"/>
          <w:sz w:val="28"/>
          <w:szCs w:val="28"/>
        </w:rPr>
        <w:t>О</w:t>
      </w:r>
      <w:r w:rsidR="00055032" w:rsidRPr="00B7235A">
        <w:rPr>
          <w:spacing w:val="2"/>
          <w:sz w:val="28"/>
          <w:szCs w:val="28"/>
        </w:rPr>
        <w:t xml:space="preserve"> включении выявленно</w:t>
      </w:r>
      <w:r w:rsidR="00796E09" w:rsidRPr="00B7235A">
        <w:rPr>
          <w:spacing w:val="2"/>
          <w:sz w:val="28"/>
          <w:szCs w:val="28"/>
        </w:rPr>
        <w:t xml:space="preserve">го объекта культурного наследия </w:t>
      </w:r>
      <w:r w:rsidR="007D7238" w:rsidRPr="007D7238">
        <w:rPr>
          <w:bCs/>
          <w:spacing w:val="2"/>
          <w:sz w:val="28"/>
          <w:szCs w:val="28"/>
        </w:rPr>
        <w:t>«Дом действительного статского с</w:t>
      </w:r>
      <w:r w:rsidR="007D7238">
        <w:rPr>
          <w:bCs/>
          <w:spacing w:val="2"/>
          <w:sz w:val="28"/>
          <w:szCs w:val="28"/>
        </w:rPr>
        <w:t>оветника П.П. Дмитриева», конец</w:t>
      </w:r>
      <w:r w:rsidR="007D7238" w:rsidRPr="007D7238">
        <w:rPr>
          <w:bCs/>
          <w:spacing w:val="2"/>
          <w:sz w:val="28"/>
          <w:szCs w:val="28"/>
        </w:rPr>
        <w:t xml:space="preserve"> XIX в., </w:t>
      </w:r>
      <w:r w:rsidR="009D7814" w:rsidRPr="009D7814">
        <w:rPr>
          <w:spacing w:val="2"/>
          <w:sz w:val="28"/>
          <w:szCs w:val="28"/>
        </w:rPr>
        <w:t>располож</w:t>
      </w:r>
      <w:r w:rsidR="006171E0">
        <w:rPr>
          <w:spacing w:val="2"/>
          <w:sz w:val="28"/>
          <w:szCs w:val="28"/>
        </w:rPr>
        <w:t>енного по адресу:</w:t>
      </w:r>
      <w:r w:rsidR="00F61ECA">
        <w:rPr>
          <w:spacing w:val="2"/>
          <w:sz w:val="28"/>
          <w:szCs w:val="28"/>
        </w:rPr>
        <w:t xml:space="preserve"> </w:t>
      </w:r>
      <w:r w:rsidR="007D7238">
        <w:rPr>
          <w:rFonts w:ascii="Times" w:hAnsi="Times"/>
          <w:bCs/>
          <w:color w:val="000000"/>
          <w:sz w:val="28"/>
          <w:szCs w:val="28"/>
        </w:rPr>
        <w:t>Республика Татарстан,</w:t>
      </w:r>
      <w:r w:rsidR="00816F0C">
        <w:rPr>
          <w:rFonts w:ascii="Times" w:hAnsi="Times"/>
          <w:bCs/>
          <w:color w:val="000000"/>
          <w:sz w:val="28"/>
          <w:szCs w:val="28"/>
        </w:rPr>
        <w:t xml:space="preserve"> Бугульминский район,</w:t>
      </w:r>
      <w:r w:rsidR="00816F0C">
        <w:rPr>
          <w:rFonts w:ascii="Times" w:hAnsi="Times"/>
          <w:bCs/>
          <w:color w:val="000000"/>
          <w:sz w:val="28"/>
          <w:szCs w:val="28"/>
        </w:rPr>
        <w:br/>
      </w:r>
      <w:r w:rsidR="007D7238" w:rsidRPr="007D7238">
        <w:rPr>
          <w:rFonts w:ascii="Times" w:hAnsi="Times"/>
          <w:bCs/>
          <w:color w:val="000000"/>
          <w:sz w:val="28"/>
          <w:szCs w:val="28"/>
        </w:rPr>
        <w:t>г. Бугульма, ул. Николая Гоголя, д. 32</w:t>
      </w:r>
      <w:r w:rsidR="00EF4A5C" w:rsidRPr="00B7235A">
        <w:rPr>
          <w:spacing w:val="2"/>
          <w:sz w:val="28"/>
          <w:szCs w:val="28"/>
        </w:rPr>
        <w:t xml:space="preserve">, </w:t>
      </w:r>
      <w:r w:rsidR="00055032" w:rsidRPr="00B7235A">
        <w:rPr>
          <w:spacing w:val="2"/>
          <w:sz w:val="28"/>
          <w:szCs w:val="28"/>
        </w:rPr>
        <w:t>в единый государственный реестр объектов культурно</w:t>
      </w:r>
      <w:r w:rsidR="00796E09" w:rsidRPr="00B7235A">
        <w:rPr>
          <w:spacing w:val="2"/>
          <w:sz w:val="28"/>
          <w:szCs w:val="28"/>
        </w:rPr>
        <w:t>го наследия (памятников истории</w:t>
      </w:r>
      <w:r w:rsidR="00CD7ABF" w:rsidRPr="00B7235A">
        <w:rPr>
          <w:spacing w:val="2"/>
          <w:sz w:val="28"/>
          <w:szCs w:val="28"/>
        </w:rPr>
        <w:t xml:space="preserve"> </w:t>
      </w:r>
      <w:r w:rsidR="00055032" w:rsidRPr="00B7235A">
        <w:rPr>
          <w:spacing w:val="2"/>
          <w:sz w:val="28"/>
          <w:szCs w:val="28"/>
        </w:rPr>
        <w:t>и культур</w:t>
      </w:r>
      <w:r w:rsidR="00611CA1" w:rsidRPr="00B7235A">
        <w:rPr>
          <w:spacing w:val="2"/>
          <w:sz w:val="28"/>
          <w:szCs w:val="28"/>
        </w:rPr>
        <w:t>ы) народов Российской Федерации</w:t>
      </w:r>
      <w:r w:rsidR="00144157" w:rsidRPr="00B7235A">
        <w:rPr>
          <w:spacing w:val="2"/>
          <w:sz w:val="28"/>
          <w:szCs w:val="28"/>
        </w:rPr>
        <w:t xml:space="preserve"> </w:t>
      </w:r>
      <w:r w:rsidR="00F61ECA">
        <w:rPr>
          <w:spacing w:val="2"/>
          <w:sz w:val="28"/>
          <w:szCs w:val="28"/>
        </w:rPr>
        <w:br/>
      </w:r>
      <w:r w:rsidR="00144157" w:rsidRPr="00B7235A">
        <w:rPr>
          <w:spacing w:val="2"/>
          <w:sz w:val="28"/>
          <w:szCs w:val="28"/>
        </w:rPr>
        <w:t xml:space="preserve">в качестве объекта культурного наследия регионального значения </w:t>
      </w:r>
      <w:r w:rsidR="007D7238">
        <w:rPr>
          <w:rFonts w:ascii="Times" w:hAnsi="Times"/>
          <w:color w:val="000000" w:themeColor="text1"/>
          <w:sz w:val="28"/>
          <w:szCs w:val="28"/>
        </w:rPr>
        <w:t>«Дом</w:t>
      </w:r>
      <w:r w:rsidR="007D7238" w:rsidRPr="007D7238">
        <w:rPr>
          <w:rFonts w:ascii="Times" w:hAnsi="Times"/>
          <w:color w:val="000000" w:themeColor="text1"/>
          <w:sz w:val="28"/>
          <w:szCs w:val="28"/>
        </w:rPr>
        <w:t xml:space="preserve"> действительного статского советника П.П. Дмитриева», нач. XX в.,</w:t>
      </w:r>
      <w:r w:rsidR="00B70859">
        <w:rPr>
          <w:rFonts w:ascii="Times" w:hAnsi="Times"/>
          <w:color w:val="000000" w:themeColor="text1"/>
          <w:sz w:val="28"/>
          <w:szCs w:val="28"/>
        </w:rPr>
        <w:t xml:space="preserve"> </w:t>
      </w:r>
      <w:r w:rsidR="00C22B2B">
        <w:rPr>
          <w:spacing w:val="2"/>
          <w:sz w:val="28"/>
          <w:szCs w:val="28"/>
        </w:rPr>
        <w:t>расположенн</w:t>
      </w:r>
      <w:r w:rsidR="00310012">
        <w:rPr>
          <w:spacing w:val="2"/>
          <w:sz w:val="28"/>
          <w:szCs w:val="28"/>
        </w:rPr>
        <w:t>ого</w:t>
      </w:r>
      <w:r w:rsidR="00C22B2B">
        <w:rPr>
          <w:spacing w:val="2"/>
          <w:sz w:val="28"/>
          <w:szCs w:val="28"/>
        </w:rPr>
        <w:t xml:space="preserve"> по адресу: </w:t>
      </w:r>
      <w:r w:rsidR="00B70859" w:rsidRPr="00B70859">
        <w:rPr>
          <w:rFonts w:ascii="Times" w:hAnsi="Times"/>
          <w:color w:val="000000" w:themeColor="text1"/>
          <w:sz w:val="28"/>
          <w:szCs w:val="28"/>
        </w:rPr>
        <w:t>Респ</w:t>
      </w:r>
      <w:r w:rsidR="00B70859">
        <w:rPr>
          <w:rFonts w:ascii="Times" w:hAnsi="Times"/>
          <w:color w:val="000000" w:themeColor="text1"/>
          <w:sz w:val="28"/>
          <w:szCs w:val="28"/>
        </w:rPr>
        <w:t xml:space="preserve">ублика Татарстан, Бугульминский </w:t>
      </w:r>
      <w:r w:rsidR="00816F0C" w:rsidRPr="00816F0C">
        <w:rPr>
          <w:rFonts w:ascii="Times" w:hAnsi="Times"/>
          <w:color w:val="000000" w:themeColor="text1"/>
          <w:sz w:val="28"/>
          <w:szCs w:val="28"/>
        </w:rPr>
        <w:t xml:space="preserve">муниципальный </w:t>
      </w:r>
      <w:r w:rsidR="00816F0C">
        <w:rPr>
          <w:rFonts w:ascii="Times" w:hAnsi="Times"/>
          <w:color w:val="000000" w:themeColor="text1"/>
          <w:sz w:val="28"/>
          <w:szCs w:val="28"/>
        </w:rPr>
        <w:t>район, г. Бугульма, ул. </w:t>
      </w:r>
      <w:r w:rsidR="007D7238">
        <w:rPr>
          <w:rFonts w:ascii="Times" w:hAnsi="Times"/>
          <w:color w:val="000000" w:themeColor="text1"/>
          <w:sz w:val="28"/>
          <w:szCs w:val="28"/>
        </w:rPr>
        <w:t>Николая Гоголя, д. 32</w:t>
      </w:r>
      <w:r w:rsidR="00366F7E">
        <w:rPr>
          <w:rFonts w:ascii="Times" w:hAnsi="Times"/>
          <w:color w:val="000000" w:themeColor="text1"/>
          <w:sz w:val="28"/>
          <w:szCs w:val="28"/>
        </w:rPr>
        <w:t xml:space="preserve">, </w:t>
      </w:r>
      <w:r w:rsidR="00E02BC4" w:rsidRPr="004C1E57">
        <w:rPr>
          <w:spacing w:val="2"/>
          <w:sz w:val="28"/>
          <w:szCs w:val="28"/>
        </w:rPr>
        <w:t xml:space="preserve">утверждении границ </w:t>
      </w:r>
      <w:r w:rsidR="00E02BC4" w:rsidRPr="00AA6BD2">
        <w:rPr>
          <w:spacing w:val="2"/>
          <w:sz w:val="28"/>
          <w:szCs w:val="28"/>
        </w:rPr>
        <w:t>его территории</w:t>
      </w:r>
      <w:r w:rsidR="00E02BC4" w:rsidRPr="004C1E57">
        <w:rPr>
          <w:spacing w:val="2"/>
          <w:sz w:val="28"/>
          <w:szCs w:val="28"/>
        </w:rPr>
        <w:t xml:space="preserve"> и предмета охраны</w:t>
      </w:r>
    </w:p>
    <w:p w:rsidR="0063059A" w:rsidRDefault="0063059A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4B02CB" w:rsidRDefault="004B02CB" w:rsidP="0063059A">
      <w:pPr>
        <w:pStyle w:val="headertext"/>
        <w:shd w:val="clear" w:color="auto" w:fill="FFFFFF"/>
        <w:spacing w:before="0" w:beforeAutospacing="0" w:after="0" w:afterAutospacing="0" w:line="288" w:lineRule="atLeast"/>
        <w:textAlignment w:val="baseline"/>
        <w:rPr>
          <w:spacing w:val="2"/>
          <w:sz w:val="28"/>
          <w:szCs w:val="28"/>
        </w:rPr>
      </w:pPr>
    </w:p>
    <w:p w:rsidR="00660C4A" w:rsidRPr="00A36E91" w:rsidRDefault="0063059A" w:rsidP="00660C4A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В соответствии с </w:t>
      </w:r>
      <w:hyperlink r:id="rId9" w:history="1"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Федеральным законом от 25 июня 2002 г</w:t>
        </w:r>
        <w:r w:rsidR="007529C2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ода</w:t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№</w:t>
        </w:r>
        <w:r w:rsidR="00156181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 xml:space="preserve"> 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73-ФЗ</w:t>
        </w:r>
        <w:r w:rsidR="00145105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br/>
        </w:r>
        <w:r w:rsidRPr="0063059A">
          <w:rPr>
            <w:rStyle w:val="a3"/>
            <w:rFonts w:ascii="Times New Roman" w:hAnsi="Times New Roman" w:cs="Times New Roman"/>
            <w:color w:val="auto"/>
            <w:spacing w:val="2"/>
            <w:sz w:val="28"/>
            <w:szCs w:val="28"/>
            <w:u w:val="none"/>
          </w:rPr>
          <w:t>«Об объектах культурного наследия (памятниках истории и культуры) народов Российской Федерации</w:t>
        </w:r>
      </w:hyperlink>
      <w:r w:rsidRPr="0002140F">
        <w:rPr>
          <w:rFonts w:ascii="Times New Roman" w:hAnsi="Times New Roman" w:cs="Times New Roman"/>
          <w:spacing w:val="2"/>
          <w:sz w:val="28"/>
          <w:szCs w:val="28"/>
        </w:rPr>
        <w:t xml:space="preserve">», </w:t>
      </w:r>
      <w:r w:rsidR="00B93E9F">
        <w:rPr>
          <w:rFonts w:ascii="Times New Roman" w:hAnsi="Times New Roman" w:cs="Times New Roman"/>
          <w:sz w:val="28"/>
          <w:szCs w:val="28"/>
        </w:rPr>
        <w:t>Законом Республики</w:t>
      </w:r>
      <w:r w:rsidRPr="0002140F">
        <w:rPr>
          <w:rFonts w:ascii="Times New Roman" w:hAnsi="Times New Roman" w:cs="Times New Roman"/>
          <w:sz w:val="28"/>
          <w:szCs w:val="28"/>
        </w:rPr>
        <w:t xml:space="preserve"> Татарстан от 1 апреля 2005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  <w:t>№</w:t>
      </w:r>
      <w:r w:rsidR="00156181">
        <w:rPr>
          <w:rFonts w:ascii="Times New Roman" w:hAnsi="Times New Roman" w:cs="Times New Roman"/>
          <w:sz w:val="28"/>
          <w:szCs w:val="28"/>
        </w:rPr>
        <w:t xml:space="preserve"> </w:t>
      </w:r>
      <w:r w:rsidRPr="0002140F">
        <w:rPr>
          <w:rFonts w:ascii="Times New Roman" w:hAnsi="Times New Roman" w:cs="Times New Roman"/>
          <w:sz w:val="28"/>
          <w:szCs w:val="28"/>
        </w:rPr>
        <w:t>60-ЗРТ «Об объектах к</w:t>
      </w:r>
      <w:r w:rsidR="00B93E9F">
        <w:rPr>
          <w:rFonts w:ascii="Times New Roman" w:hAnsi="Times New Roman" w:cs="Times New Roman"/>
          <w:sz w:val="28"/>
          <w:szCs w:val="28"/>
        </w:rPr>
        <w:t>ультурного наследия в Республике</w:t>
      </w:r>
      <w:r w:rsidRPr="0002140F">
        <w:rPr>
          <w:rFonts w:ascii="Times New Roman" w:hAnsi="Times New Roman" w:cs="Times New Roman"/>
          <w:sz w:val="28"/>
          <w:szCs w:val="28"/>
        </w:rPr>
        <w:t xml:space="preserve"> Татарстан</w:t>
      </w:r>
      <w:r w:rsidRPr="00A36E91">
        <w:rPr>
          <w:rFonts w:ascii="Times New Roman" w:hAnsi="Times New Roman" w:cs="Times New Roman"/>
          <w:sz w:val="28"/>
          <w:szCs w:val="28"/>
        </w:rPr>
        <w:t>»,</w:t>
      </w:r>
      <w:r w:rsidR="00611CA1">
        <w:rPr>
          <w:rFonts w:ascii="Times New Roman" w:hAnsi="Times New Roman" w:cs="Times New Roman"/>
          <w:iCs/>
          <w:spacing w:val="2"/>
          <w:sz w:val="28"/>
          <w:szCs w:val="28"/>
        </w:rPr>
        <w:br/>
      </w:r>
      <w:r w:rsidR="00A36E91" w:rsidRP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на основании </w:t>
      </w:r>
      <w:r w:rsidR="00E319D9">
        <w:rPr>
          <w:rFonts w:ascii="Times New Roman" w:hAnsi="Times New Roman" w:cs="Times New Roman"/>
          <w:iCs/>
          <w:spacing w:val="2"/>
          <w:sz w:val="28"/>
          <w:szCs w:val="28"/>
        </w:rPr>
        <w:t>положительного</w:t>
      </w:r>
      <w:r w:rsidR="00145105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заключения государственной историко-культурной экспертизы от </w:t>
      </w:r>
      <w:r w:rsidR="007D7238">
        <w:rPr>
          <w:rFonts w:ascii="Times New Roman" w:hAnsi="Times New Roman" w:cs="Times New Roman"/>
          <w:iCs/>
          <w:spacing w:val="2"/>
          <w:sz w:val="28"/>
          <w:szCs w:val="28"/>
        </w:rPr>
        <w:t>16</w:t>
      </w:r>
      <w:r w:rsidR="00B70859">
        <w:rPr>
          <w:rFonts w:ascii="Times New Roman" w:hAnsi="Times New Roman" w:cs="Times New Roman"/>
          <w:iCs/>
          <w:spacing w:val="2"/>
          <w:sz w:val="28"/>
          <w:szCs w:val="28"/>
        </w:rPr>
        <w:t>.11</w:t>
      </w:r>
      <w:r w:rsidR="00145105" w:rsidRPr="00145105">
        <w:rPr>
          <w:rFonts w:ascii="Times New Roman" w:hAnsi="Times New Roman" w:cs="Times New Roman"/>
          <w:iCs/>
          <w:spacing w:val="2"/>
          <w:sz w:val="28"/>
          <w:szCs w:val="28"/>
        </w:rPr>
        <w:t>.2024</w:t>
      </w:r>
      <w:r w:rsidR="00A36E91">
        <w:rPr>
          <w:rFonts w:ascii="Times New Roman" w:hAnsi="Times New Roman" w:cs="Times New Roman"/>
          <w:iCs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п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р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и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к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з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ы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в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а</w:t>
      </w:r>
      <w:r w:rsidR="008B3ABC" w:rsidRPr="00A36E9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36E91">
        <w:rPr>
          <w:rFonts w:ascii="Times New Roman" w:hAnsi="Times New Roman" w:cs="Times New Roman"/>
          <w:spacing w:val="2"/>
          <w:sz w:val="28"/>
          <w:szCs w:val="28"/>
        </w:rPr>
        <w:t>ю:</w:t>
      </w:r>
    </w:p>
    <w:p w:rsidR="00796E09" w:rsidRPr="00897D53" w:rsidRDefault="0063735B" w:rsidP="00897D53">
      <w:pPr>
        <w:pStyle w:val="a9"/>
        <w:numPr>
          <w:ilvl w:val="0"/>
          <w:numId w:val="2"/>
        </w:numPr>
        <w:tabs>
          <w:tab w:val="left" w:pos="709"/>
          <w:tab w:val="left" w:pos="6510"/>
        </w:tabs>
        <w:ind w:left="0" w:right="-1" w:firstLine="426"/>
        <w:jc w:val="both"/>
        <w:rPr>
          <w:sz w:val="28"/>
          <w:szCs w:val="28"/>
        </w:rPr>
      </w:pPr>
      <w:r>
        <w:rPr>
          <w:sz w:val="28"/>
          <w:szCs w:val="28"/>
        </w:rPr>
        <w:t>Включить выявленный объект культурного наследия</w:t>
      </w:r>
      <w:r w:rsidR="00201EF3" w:rsidRPr="00796E09">
        <w:rPr>
          <w:sz w:val="28"/>
          <w:szCs w:val="28"/>
        </w:rPr>
        <w:t xml:space="preserve"> </w:t>
      </w:r>
      <w:r w:rsidR="007D7238" w:rsidRPr="007D7238">
        <w:rPr>
          <w:bCs/>
          <w:spacing w:val="2"/>
          <w:sz w:val="28"/>
          <w:szCs w:val="28"/>
        </w:rPr>
        <w:t>«Дом действительного статского советника П.П. Дмитриев</w:t>
      </w:r>
      <w:r w:rsidR="009C6C87">
        <w:rPr>
          <w:bCs/>
          <w:spacing w:val="2"/>
          <w:sz w:val="28"/>
          <w:szCs w:val="28"/>
        </w:rPr>
        <w:t>а», конец XIX в., расположенный</w:t>
      </w:r>
      <w:r w:rsidR="007D7238" w:rsidRPr="007D7238">
        <w:rPr>
          <w:bCs/>
          <w:spacing w:val="2"/>
          <w:sz w:val="28"/>
          <w:szCs w:val="28"/>
        </w:rPr>
        <w:t xml:space="preserve"> по адресу: Республика Татарстан, Бугульминский </w:t>
      </w:r>
      <w:r w:rsidR="005C4076">
        <w:rPr>
          <w:bCs/>
          <w:spacing w:val="2"/>
          <w:sz w:val="28"/>
          <w:szCs w:val="28"/>
        </w:rPr>
        <w:t>район, г. Бугульма, ул. Николая Гоголя,</w:t>
      </w:r>
      <w:r w:rsidR="005C4076">
        <w:rPr>
          <w:bCs/>
          <w:spacing w:val="2"/>
          <w:sz w:val="28"/>
          <w:szCs w:val="28"/>
        </w:rPr>
        <w:br/>
      </w:r>
      <w:r w:rsidR="007D7238" w:rsidRPr="007D7238">
        <w:rPr>
          <w:bCs/>
          <w:spacing w:val="2"/>
          <w:sz w:val="28"/>
          <w:szCs w:val="28"/>
        </w:rPr>
        <w:t>д. 32</w:t>
      </w:r>
      <w:r w:rsidR="000C5DDB">
        <w:rPr>
          <w:spacing w:val="2"/>
          <w:sz w:val="28"/>
          <w:szCs w:val="28"/>
        </w:rPr>
        <w:t xml:space="preserve">, </w:t>
      </w:r>
      <w:r w:rsidR="00201EF3" w:rsidRPr="00897D53">
        <w:rPr>
          <w:sz w:val="28"/>
          <w:szCs w:val="28"/>
        </w:rPr>
        <w:t>в единый государственный реестр</w:t>
      </w:r>
      <w:r w:rsidR="00E26169" w:rsidRPr="00897D53">
        <w:rPr>
          <w:sz w:val="28"/>
          <w:szCs w:val="28"/>
        </w:rPr>
        <w:t xml:space="preserve"> </w:t>
      </w:r>
      <w:r w:rsidR="00A801C3" w:rsidRPr="00897D53">
        <w:rPr>
          <w:sz w:val="28"/>
          <w:szCs w:val="28"/>
        </w:rPr>
        <w:t>объект</w:t>
      </w:r>
      <w:r w:rsidR="00201EF3" w:rsidRPr="00897D53">
        <w:rPr>
          <w:sz w:val="28"/>
          <w:szCs w:val="28"/>
        </w:rPr>
        <w:t xml:space="preserve">ов культурного наследия (памятников истории и культуры) народов Российской Федерации </w:t>
      </w:r>
      <w:r w:rsidR="009C0E7C" w:rsidRPr="00897D53">
        <w:rPr>
          <w:sz w:val="28"/>
          <w:szCs w:val="28"/>
        </w:rPr>
        <w:t xml:space="preserve">в качестве объекта культурного </w:t>
      </w:r>
      <w:r w:rsidR="009C0E7C" w:rsidRPr="00897D53">
        <w:rPr>
          <w:sz w:val="28"/>
          <w:szCs w:val="28"/>
        </w:rPr>
        <w:lastRenderedPageBreak/>
        <w:t>насле</w:t>
      </w:r>
      <w:r w:rsidR="00E81B0E" w:rsidRPr="00897D53">
        <w:rPr>
          <w:sz w:val="28"/>
          <w:szCs w:val="28"/>
        </w:rPr>
        <w:t>д</w:t>
      </w:r>
      <w:r w:rsidR="009C0E7C" w:rsidRPr="00897D53">
        <w:rPr>
          <w:sz w:val="28"/>
          <w:szCs w:val="28"/>
        </w:rPr>
        <w:t xml:space="preserve">ия регионального значения </w:t>
      </w:r>
      <w:r w:rsidR="007D7238" w:rsidRPr="007D7238">
        <w:rPr>
          <w:rFonts w:ascii="Times" w:hAnsi="Times"/>
          <w:color w:val="000000" w:themeColor="text1"/>
          <w:sz w:val="28"/>
          <w:szCs w:val="28"/>
        </w:rPr>
        <w:t>«Дом действите</w:t>
      </w:r>
      <w:r w:rsidR="00974853">
        <w:rPr>
          <w:rFonts w:ascii="Times" w:hAnsi="Times"/>
          <w:color w:val="000000" w:themeColor="text1"/>
          <w:sz w:val="28"/>
          <w:szCs w:val="28"/>
        </w:rPr>
        <w:t>льного статского советника П.П. </w:t>
      </w:r>
      <w:r w:rsidR="007D7238" w:rsidRPr="007D7238">
        <w:rPr>
          <w:rFonts w:ascii="Times" w:hAnsi="Times"/>
          <w:color w:val="000000" w:themeColor="text1"/>
          <w:sz w:val="28"/>
          <w:szCs w:val="28"/>
        </w:rPr>
        <w:t>Дмитриева», нач. XX в.</w:t>
      </w:r>
      <w:r w:rsidR="000D141E">
        <w:rPr>
          <w:rFonts w:ascii="Times" w:hAnsi="Times"/>
          <w:color w:val="000000" w:themeColor="text1"/>
          <w:sz w:val="28"/>
          <w:szCs w:val="28"/>
        </w:rPr>
        <w:t xml:space="preserve"> (вид объекта – памятник)</w:t>
      </w:r>
      <w:r w:rsidR="007D7238" w:rsidRPr="007D7238">
        <w:rPr>
          <w:rFonts w:ascii="Times" w:hAnsi="Times"/>
          <w:color w:val="000000" w:themeColor="text1"/>
          <w:sz w:val="28"/>
          <w:szCs w:val="28"/>
        </w:rPr>
        <w:t xml:space="preserve">, расположенного по адресу: Республика Татарстан, Бугульминский </w:t>
      </w:r>
      <w:r w:rsidR="00816F0C" w:rsidRPr="00816F0C">
        <w:rPr>
          <w:rFonts w:ascii="Times" w:hAnsi="Times"/>
          <w:bCs/>
          <w:color w:val="000000" w:themeColor="text1"/>
          <w:sz w:val="28"/>
          <w:szCs w:val="28"/>
        </w:rPr>
        <w:t xml:space="preserve">муниципальный </w:t>
      </w:r>
      <w:r w:rsidR="005C4076">
        <w:rPr>
          <w:rFonts w:ascii="Times" w:hAnsi="Times"/>
          <w:color w:val="000000" w:themeColor="text1"/>
          <w:sz w:val="28"/>
          <w:szCs w:val="28"/>
        </w:rPr>
        <w:t>район, г. Бугульма,</w:t>
      </w:r>
      <w:r w:rsidR="005C4076">
        <w:rPr>
          <w:rFonts w:ascii="Times" w:hAnsi="Times"/>
          <w:color w:val="000000" w:themeColor="text1"/>
          <w:sz w:val="28"/>
          <w:szCs w:val="28"/>
        </w:rPr>
        <w:br/>
      </w:r>
      <w:r w:rsidR="007D7238" w:rsidRPr="007D7238">
        <w:rPr>
          <w:rFonts w:ascii="Times" w:hAnsi="Times"/>
          <w:color w:val="000000" w:themeColor="text1"/>
          <w:sz w:val="28"/>
          <w:szCs w:val="28"/>
        </w:rPr>
        <w:t>ул. Николая Гоголя, д. 32</w:t>
      </w:r>
      <w:r w:rsidR="00792B19">
        <w:rPr>
          <w:sz w:val="28"/>
          <w:szCs w:val="28"/>
        </w:rPr>
        <w:t>.</w:t>
      </w:r>
    </w:p>
    <w:p w:rsidR="00D03730" w:rsidRPr="00A21F40" w:rsidRDefault="005E2C32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="007D7238" w:rsidRPr="007D7238">
        <w:rPr>
          <w:rFonts w:ascii="Times" w:hAnsi="Times"/>
          <w:color w:val="000000" w:themeColor="text1"/>
          <w:sz w:val="28"/>
          <w:szCs w:val="28"/>
        </w:rPr>
        <w:t>«Дом действите</w:t>
      </w:r>
      <w:r w:rsidR="005C4076">
        <w:rPr>
          <w:rFonts w:ascii="Times" w:hAnsi="Times"/>
          <w:color w:val="000000" w:themeColor="text1"/>
          <w:sz w:val="28"/>
          <w:szCs w:val="28"/>
        </w:rPr>
        <w:t>льного статского советника П.П. </w:t>
      </w:r>
      <w:r w:rsidR="007D7238" w:rsidRPr="007D7238">
        <w:rPr>
          <w:rFonts w:ascii="Times" w:hAnsi="Times"/>
          <w:color w:val="000000" w:themeColor="text1"/>
          <w:sz w:val="28"/>
          <w:szCs w:val="28"/>
        </w:rPr>
        <w:t xml:space="preserve">Дмитриева», нач. XX в., расположенного по адресу: Республика Татарстан, Бугульминский </w:t>
      </w:r>
      <w:r w:rsidR="00816F0C" w:rsidRPr="00816F0C">
        <w:rPr>
          <w:rFonts w:ascii="Times" w:hAnsi="Times"/>
          <w:bCs/>
          <w:color w:val="000000" w:themeColor="text1"/>
          <w:sz w:val="28"/>
          <w:szCs w:val="28"/>
        </w:rPr>
        <w:t xml:space="preserve">муниципальный </w:t>
      </w:r>
      <w:r w:rsidR="007D7238" w:rsidRPr="007D7238">
        <w:rPr>
          <w:rFonts w:ascii="Times" w:hAnsi="Times"/>
          <w:color w:val="000000" w:themeColor="text1"/>
          <w:sz w:val="28"/>
          <w:szCs w:val="28"/>
        </w:rPr>
        <w:t>район, г. Бугульма, ул. Николая Гоголя, д. 32</w:t>
      </w:r>
      <w:r w:rsidR="007F0C17">
        <w:rPr>
          <w:bCs/>
          <w:sz w:val="28"/>
          <w:szCs w:val="28"/>
        </w:rPr>
        <w:t>, согласно приложению №</w:t>
      </w:r>
      <w:r w:rsidR="00A21F40">
        <w:rPr>
          <w:bCs/>
          <w:sz w:val="28"/>
          <w:szCs w:val="28"/>
        </w:rPr>
        <w:t xml:space="preserve"> 1 к настоящему приказу</w:t>
      </w:r>
      <w:r w:rsidR="00D03730" w:rsidRPr="00796E09">
        <w:rPr>
          <w:bCs/>
          <w:sz w:val="28"/>
          <w:szCs w:val="28"/>
        </w:rPr>
        <w:t>.</w:t>
      </w:r>
    </w:p>
    <w:p w:rsidR="00A21F40" w:rsidRPr="00A21F40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7D7238" w:rsidRPr="007D7238">
        <w:rPr>
          <w:rFonts w:ascii="Times" w:hAnsi="Times"/>
          <w:color w:val="000000" w:themeColor="text1"/>
          <w:sz w:val="28"/>
          <w:szCs w:val="28"/>
        </w:rPr>
        <w:t xml:space="preserve">«Дом действительного статского советника П.П. Дмитриева», нач. XX в., расположенного по адресу: Республика Татарстан, Бугульминский </w:t>
      </w:r>
      <w:r w:rsidR="00816F0C" w:rsidRPr="00816F0C">
        <w:rPr>
          <w:rFonts w:ascii="Times" w:hAnsi="Times"/>
          <w:bCs/>
          <w:color w:val="000000" w:themeColor="text1"/>
          <w:sz w:val="28"/>
          <w:szCs w:val="28"/>
        </w:rPr>
        <w:t xml:space="preserve">муниципальный </w:t>
      </w:r>
      <w:r w:rsidR="007D7238" w:rsidRPr="007D7238">
        <w:rPr>
          <w:rFonts w:ascii="Times" w:hAnsi="Times"/>
          <w:color w:val="000000" w:themeColor="text1"/>
          <w:sz w:val="28"/>
          <w:szCs w:val="28"/>
        </w:rPr>
        <w:t>район, г. Бугульма, ул. Николая Гоголя, д. 32</w:t>
      </w:r>
      <w:r>
        <w:rPr>
          <w:bCs/>
          <w:sz w:val="28"/>
          <w:szCs w:val="28"/>
        </w:rPr>
        <w:t>, согласно приложению № 2 к настоящему приказу.</w:t>
      </w:r>
    </w:p>
    <w:p w:rsidR="00A21F40" w:rsidRPr="00796E09" w:rsidRDefault="00A21F4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От</w:t>
      </w:r>
      <w:r w:rsidR="00F04DC0"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 xml:space="preserve">елу учета объектов культурного наследия </w:t>
      </w:r>
      <w:r w:rsidR="00CD36EC">
        <w:rPr>
          <w:bCs/>
          <w:sz w:val="28"/>
          <w:szCs w:val="28"/>
        </w:rPr>
        <w:t>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и единый государственный реестр объектов культурного наследия (памятников истории и культуры) народов Российской Федерации.</w:t>
      </w:r>
    </w:p>
    <w:p w:rsidR="00D03730" w:rsidRPr="00D03730" w:rsidRDefault="00D03730" w:rsidP="00897D53">
      <w:pPr>
        <w:pStyle w:val="a9"/>
        <w:numPr>
          <w:ilvl w:val="0"/>
          <w:numId w:val="2"/>
        </w:numPr>
        <w:tabs>
          <w:tab w:val="left" w:pos="993"/>
          <w:tab w:val="left" w:pos="6510"/>
        </w:tabs>
        <w:ind w:left="0" w:right="-1" w:firstLine="567"/>
        <w:jc w:val="both"/>
        <w:rPr>
          <w:spacing w:val="2"/>
          <w:sz w:val="28"/>
          <w:szCs w:val="28"/>
        </w:rPr>
      </w:pPr>
      <w:r>
        <w:rPr>
          <w:bCs/>
          <w:sz w:val="28"/>
          <w:szCs w:val="28"/>
        </w:rPr>
        <w:t>Контроль за исполнением настоящего приказа оставляю за собой.</w:t>
      </w: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D82744" w:rsidRDefault="00D82744" w:rsidP="00712D7F">
      <w:pPr>
        <w:pStyle w:val="HTML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</w:p>
    <w:p w:rsidR="00EF73D0" w:rsidRDefault="00712D7F" w:rsidP="003E0920">
      <w:pPr>
        <w:tabs>
          <w:tab w:val="right" w:pos="10206"/>
        </w:tabs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</w:t>
      </w:r>
      <w:r>
        <w:rPr>
          <w:sz w:val="28"/>
          <w:szCs w:val="28"/>
        </w:rPr>
        <w:tab/>
      </w:r>
      <w:r w:rsidRPr="00CC7418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>И.Н. Гущин</w:t>
      </w:r>
    </w:p>
    <w:p w:rsidR="00EF73D0" w:rsidRDefault="00EF73D0">
      <w:pPr>
        <w:autoSpaceDE/>
        <w:autoSpaceDN/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EF73D0" w:rsidRDefault="00EF73D0" w:rsidP="00EF73D0">
      <w:pPr>
        <w:rPr>
          <w:sz w:val="28"/>
          <w:szCs w:val="28"/>
        </w:rPr>
      </w:pPr>
    </w:p>
    <w:p w:rsidR="00EF73D0" w:rsidRPr="00C239F6" w:rsidRDefault="00EF73D0" w:rsidP="00EF73D0">
      <w:pPr>
        <w:rPr>
          <w:sz w:val="28"/>
          <w:szCs w:val="28"/>
        </w:rPr>
      </w:pPr>
      <w:r>
        <w:rPr>
          <w:sz w:val="28"/>
          <w:szCs w:val="28"/>
        </w:rPr>
        <w:t xml:space="preserve">Приказ подготовил: </w:t>
      </w:r>
      <w:r w:rsidRPr="00C239F6">
        <w:rPr>
          <w:sz w:val="28"/>
          <w:szCs w:val="28"/>
        </w:rPr>
        <w:br/>
      </w:r>
    </w:p>
    <w:p w:rsidR="00EF73D0" w:rsidRDefault="00EF73D0" w:rsidP="00EF73D0">
      <w:pPr>
        <w:rPr>
          <w:sz w:val="28"/>
          <w:szCs w:val="28"/>
        </w:rPr>
      </w:pPr>
      <w:r w:rsidRPr="00C239F6">
        <w:rPr>
          <w:sz w:val="28"/>
          <w:szCs w:val="28"/>
        </w:rPr>
        <w:t>Ведущий специалист отдела</w:t>
      </w:r>
      <w:r w:rsidRPr="00C239F6">
        <w:rPr>
          <w:sz w:val="28"/>
          <w:szCs w:val="28"/>
        </w:rPr>
        <w:br/>
        <w:t>учета объектов культурного наследия</w:t>
      </w:r>
      <w:r w:rsidRPr="00C239F6">
        <w:rPr>
          <w:sz w:val="28"/>
          <w:szCs w:val="28"/>
        </w:rPr>
        <w:br/>
        <w:t xml:space="preserve">и градостроительной деятельности     </w:t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 w:rsidRPr="00C239F6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Р.Я. </w:t>
      </w:r>
      <w:proofErr w:type="spellStart"/>
      <w:r>
        <w:rPr>
          <w:sz w:val="28"/>
          <w:szCs w:val="28"/>
        </w:rPr>
        <w:t>Шарифуллина</w:t>
      </w:r>
      <w:proofErr w:type="spellEnd"/>
    </w:p>
    <w:p w:rsidR="00EF73D0" w:rsidRDefault="00EF73D0" w:rsidP="00EF73D0">
      <w:pPr>
        <w:rPr>
          <w:sz w:val="28"/>
          <w:szCs w:val="28"/>
        </w:rPr>
      </w:pPr>
    </w:p>
    <w:p w:rsidR="00EF73D0" w:rsidRDefault="00EF73D0" w:rsidP="00EF73D0">
      <w:pPr>
        <w:rPr>
          <w:sz w:val="28"/>
          <w:szCs w:val="28"/>
        </w:rPr>
      </w:pPr>
      <w:r w:rsidRPr="00421BA5">
        <w:rPr>
          <w:sz w:val="28"/>
          <w:szCs w:val="28"/>
        </w:rPr>
        <w:t>Согласовано:</w:t>
      </w:r>
    </w:p>
    <w:p w:rsidR="00EF73D0" w:rsidRDefault="00EF73D0" w:rsidP="00EF73D0">
      <w:pPr>
        <w:rPr>
          <w:sz w:val="28"/>
          <w:szCs w:val="28"/>
        </w:rPr>
      </w:pPr>
    </w:p>
    <w:p w:rsidR="00EF73D0" w:rsidRDefault="00EF73D0" w:rsidP="00EF73D0">
      <w:pPr>
        <w:rPr>
          <w:sz w:val="28"/>
          <w:szCs w:val="28"/>
        </w:rPr>
      </w:pPr>
      <w:r>
        <w:rPr>
          <w:sz w:val="28"/>
          <w:szCs w:val="28"/>
        </w:rPr>
        <w:t xml:space="preserve">Начальник отдела учета </w:t>
      </w:r>
      <w:r w:rsidRPr="00AF3906">
        <w:rPr>
          <w:sz w:val="28"/>
          <w:szCs w:val="28"/>
        </w:rPr>
        <w:t xml:space="preserve">объектов </w:t>
      </w:r>
    </w:p>
    <w:p w:rsidR="00EF73D0" w:rsidRDefault="00EF73D0" w:rsidP="00EF73D0">
      <w:pPr>
        <w:rPr>
          <w:sz w:val="28"/>
          <w:szCs w:val="28"/>
        </w:rPr>
      </w:pPr>
      <w:r w:rsidRPr="00AF3906">
        <w:rPr>
          <w:sz w:val="28"/>
          <w:szCs w:val="28"/>
        </w:rPr>
        <w:t xml:space="preserve">культурного наследия </w:t>
      </w:r>
    </w:p>
    <w:p w:rsidR="00EF73D0" w:rsidRDefault="00EF73D0" w:rsidP="00EF73D0">
      <w:pPr>
        <w:rPr>
          <w:sz w:val="28"/>
          <w:szCs w:val="28"/>
        </w:rPr>
      </w:pPr>
      <w:r w:rsidRPr="00AF3906">
        <w:rPr>
          <w:sz w:val="28"/>
          <w:szCs w:val="28"/>
        </w:rPr>
        <w:t>и градостроительной деятельности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Ю.Р. </w:t>
      </w:r>
      <w:proofErr w:type="spellStart"/>
      <w:r>
        <w:rPr>
          <w:sz w:val="28"/>
          <w:szCs w:val="28"/>
        </w:rPr>
        <w:t>Пекки</w:t>
      </w:r>
      <w:proofErr w:type="spellEnd"/>
    </w:p>
    <w:p w:rsidR="00EF73D0" w:rsidRDefault="00EF73D0" w:rsidP="00EF73D0">
      <w:pPr>
        <w:rPr>
          <w:sz w:val="28"/>
          <w:szCs w:val="28"/>
        </w:rPr>
      </w:pPr>
    </w:p>
    <w:p w:rsidR="00EF73D0" w:rsidRDefault="00EF73D0" w:rsidP="00EF73D0">
      <w:pPr>
        <w:rPr>
          <w:sz w:val="28"/>
          <w:szCs w:val="28"/>
        </w:rPr>
      </w:pPr>
    </w:p>
    <w:p w:rsidR="00EF73D0" w:rsidRDefault="00EF73D0" w:rsidP="00EF73D0">
      <w:pPr>
        <w:rPr>
          <w:sz w:val="28"/>
          <w:szCs w:val="28"/>
        </w:rPr>
      </w:pPr>
      <w:r>
        <w:rPr>
          <w:sz w:val="28"/>
          <w:szCs w:val="28"/>
        </w:rPr>
        <w:t>Начальник отдела правовой,</w:t>
      </w:r>
    </w:p>
    <w:p w:rsidR="00EF73D0" w:rsidRDefault="00EF73D0" w:rsidP="00EF73D0">
      <w:pPr>
        <w:rPr>
          <w:sz w:val="28"/>
          <w:szCs w:val="28"/>
        </w:rPr>
      </w:pPr>
      <w:r>
        <w:rPr>
          <w:sz w:val="28"/>
          <w:szCs w:val="28"/>
        </w:rPr>
        <w:t xml:space="preserve">кадровой, мобилизационной и </w:t>
      </w:r>
    </w:p>
    <w:p w:rsidR="00EF73D0" w:rsidRDefault="00EF73D0" w:rsidP="00EF73D0">
      <w:pPr>
        <w:rPr>
          <w:sz w:val="28"/>
          <w:szCs w:val="28"/>
        </w:rPr>
      </w:pPr>
      <w:r>
        <w:rPr>
          <w:sz w:val="28"/>
          <w:szCs w:val="28"/>
        </w:rPr>
        <w:t>организационной работы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А.О. </w:t>
      </w:r>
      <w:proofErr w:type="spellStart"/>
      <w:r>
        <w:rPr>
          <w:sz w:val="28"/>
          <w:szCs w:val="28"/>
        </w:rPr>
        <w:t>Словцова</w:t>
      </w:r>
      <w:proofErr w:type="spellEnd"/>
    </w:p>
    <w:p w:rsidR="00EF73D0" w:rsidRDefault="00EF73D0" w:rsidP="00EF73D0">
      <w:pPr>
        <w:rPr>
          <w:sz w:val="28"/>
          <w:szCs w:val="28"/>
        </w:rPr>
      </w:pPr>
    </w:p>
    <w:p w:rsidR="00EF73D0" w:rsidRPr="00C35934" w:rsidRDefault="00EF73D0" w:rsidP="00EF73D0">
      <w:pPr>
        <w:rPr>
          <w:sz w:val="28"/>
          <w:szCs w:val="28"/>
        </w:rPr>
      </w:pPr>
      <w:r w:rsidRPr="00C35934">
        <w:rPr>
          <w:sz w:val="28"/>
          <w:szCs w:val="28"/>
        </w:rPr>
        <w:t>Начальник отдела сохранения объектов</w:t>
      </w:r>
    </w:p>
    <w:p w:rsidR="00EF73D0" w:rsidRDefault="00EF73D0" w:rsidP="00EF73D0">
      <w:pPr>
        <w:rPr>
          <w:sz w:val="28"/>
          <w:szCs w:val="28"/>
        </w:rPr>
      </w:pPr>
      <w:r w:rsidRPr="00C35934">
        <w:rPr>
          <w:sz w:val="28"/>
          <w:szCs w:val="28"/>
        </w:rPr>
        <w:t>культурного наследия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Э.Н. </w:t>
      </w:r>
      <w:proofErr w:type="spellStart"/>
      <w:r>
        <w:rPr>
          <w:sz w:val="28"/>
          <w:szCs w:val="28"/>
        </w:rPr>
        <w:t>Бабушева</w:t>
      </w:r>
      <w:proofErr w:type="spellEnd"/>
    </w:p>
    <w:p w:rsidR="00EF73D0" w:rsidRDefault="00EF73D0" w:rsidP="00EF73D0">
      <w:pPr>
        <w:jc w:val="both"/>
        <w:rPr>
          <w:sz w:val="28"/>
          <w:szCs w:val="28"/>
        </w:rPr>
      </w:pPr>
    </w:p>
    <w:p w:rsidR="00EF73D0" w:rsidRDefault="00EF73D0" w:rsidP="00EF73D0">
      <w:pPr>
        <w:jc w:val="both"/>
        <w:rPr>
          <w:sz w:val="28"/>
          <w:szCs w:val="28"/>
        </w:rPr>
      </w:pPr>
    </w:p>
    <w:p w:rsidR="00EF73D0" w:rsidRPr="002F6CCD" w:rsidRDefault="00EF73D0" w:rsidP="00EF73D0">
      <w:pPr>
        <w:jc w:val="both"/>
        <w:rPr>
          <w:sz w:val="28"/>
          <w:szCs w:val="28"/>
        </w:rPr>
      </w:pPr>
      <w:r w:rsidRPr="00502D85">
        <w:rPr>
          <w:sz w:val="28"/>
          <w:szCs w:val="28"/>
        </w:rPr>
        <w:t>Заместитель председателя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Г.Ф. </w:t>
      </w:r>
      <w:proofErr w:type="spellStart"/>
      <w:r>
        <w:rPr>
          <w:sz w:val="28"/>
          <w:szCs w:val="28"/>
        </w:rPr>
        <w:t>Камалетдинова</w:t>
      </w:r>
      <w:proofErr w:type="spellEnd"/>
    </w:p>
    <w:p w:rsidR="002D439E" w:rsidRDefault="002D439E" w:rsidP="003E0920">
      <w:pPr>
        <w:tabs>
          <w:tab w:val="right" w:pos="10206"/>
        </w:tabs>
        <w:ind w:right="-1"/>
        <w:jc w:val="both"/>
        <w:rPr>
          <w:sz w:val="28"/>
          <w:szCs w:val="28"/>
        </w:rPr>
      </w:pPr>
    </w:p>
    <w:p w:rsidR="00EF73D0" w:rsidRDefault="00EF73D0" w:rsidP="003E0920">
      <w:pPr>
        <w:tabs>
          <w:tab w:val="right" w:pos="10206"/>
        </w:tabs>
        <w:ind w:right="-1"/>
        <w:jc w:val="both"/>
        <w:rPr>
          <w:sz w:val="28"/>
          <w:szCs w:val="28"/>
        </w:rPr>
        <w:sectPr w:rsidR="00EF73D0" w:rsidSect="008440E7">
          <w:headerReference w:type="even" r:id="rId10"/>
          <w:headerReference w:type="default" r:id="rId11"/>
          <w:headerReference w:type="first" r:id="rId12"/>
          <w:pgSz w:w="11906" w:h="16838"/>
          <w:pgMar w:top="1134" w:right="567" w:bottom="709" w:left="1134" w:header="709" w:footer="709" w:gutter="0"/>
          <w:cols w:space="708"/>
          <w:titlePg/>
          <w:docGrid w:linePitch="360"/>
        </w:sectPr>
      </w:pP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lastRenderedPageBreak/>
        <w:t>Приложение № 1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>к приказу Комитета</w:t>
      </w:r>
    </w:p>
    <w:p w:rsidR="00824D83" w:rsidRPr="00824D83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824D83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C94659" w:rsidRDefault="00824D83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 w:val="28"/>
          <w:szCs w:val="28"/>
        </w:rPr>
      </w:pPr>
      <w:r w:rsidRPr="00CC4737">
        <w:rPr>
          <w:color w:val="000000"/>
          <w:sz w:val="28"/>
          <w:szCs w:val="28"/>
        </w:rPr>
        <w:t xml:space="preserve">от </w:t>
      </w:r>
      <w:r w:rsidR="00ED58AD">
        <w:rPr>
          <w:color w:val="000000"/>
          <w:sz w:val="28"/>
          <w:szCs w:val="28"/>
        </w:rPr>
        <w:t>___________</w:t>
      </w:r>
      <w:r w:rsidRPr="00824D83">
        <w:rPr>
          <w:color w:val="000000"/>
          <w:sz w:val="28"/>
          <w:szCs w:val="28"/>
        </w:rPr>
        <w:t xml:space="preserve">года № </w:t>
      </w:r>
      <w:r w:rsidR="00ED58AD">
        <w:rPr>
          <w:color w:val="000000"/>
          <w:sz w:val="28"/>
          <w:szCs w:val="28"/>
        </w:rPr>
        <w:t>________</w:t>
      </w:r>
    </w:p>
    <w:p w:rsidR="002502D1" w:rsidRDefault="002502D1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color w:val="000000"/>
          <w:szCs w:val="28"/>
        </w:rPr>
      </w:pPr>
    </w:p>
    <w:p w:rsidR="006A2FDA" w:rsidRPr="00221590" w:rsidRDefault="006A2FDA" w:rsidP="006A2FDA">
      <w:pPr>
        <w:jc w:val="center"/>
        <w:rPr>
          <w:sz w:val="24"/>
          <w:szCs w:val="24"/>
        </w:rPr>
      </w:pPr>
      <w:r>
        <w:rPr>
          <w:b/>
          <w:bCs/>
          <w:color w:val="000000"/>
          <w:sz w:val="28"/>
          <w:szCs w:val="28"/>
        </w:rPr>
        <w:t>Границы территории</w:t>
      </w:r>
    </w:p>
    <w:p w:rsidR="006A2FDA" w:rsidRDefault="006A2FDA" w:rsidP="006A2FDA">
      <w:pPr>
        <w:tabs>
          <w:tab w:val="left" w:pos="993"/>
        </w:tabs>
        <w:ind w:right="2"/>
        <w:jc w:val="center"/>
        <w:rPr>
          <w:color w:val="000000"/>
          <w:sz w:val="28"/>
          <w:szCs w:val="28"/>
        </w:rPr>
      </w:pPr>
      <w:r w:rsidRPr="00285491">
        <w:rPr>
          <w:color w:val="000000"/>
          <w:sz w:val="28"/>
          <w:szCs w:val="28"/>
        </w:rPr>
        <w:t xml:space="preserve">объекта культурного наследия </w:t>
      </w:r>
      <w:r>
        <w:rPr>
          <w:color w:val="000000"/>
          <w:sz w:val="28"/>
          <w:szCs w:val="28"/>
        </w:rPr>
        <w:t>регионального</w:t>
      </w:r>
      <w:r w:rsidRPr="00285491">
        <w:rPr>
          <w:color w:val="000000"/>
          <w:sz w:val="28"/>
          <w:szCs w:val="28"/>
        </w:rPr>
        <w:t xml:space="preserve"> значения </w:t>
      </w:r>
      <w:r>
        <w:rPr>
          <w:color w:val="000000"/>
          <w:sz w:val="28"/>
          <w:szCs w:val="28"/>
        </w:rPr>
        <w:br/>
      </w:r>
      <w:r w:rsidR="007D7238" w:rsidRPr="007D7238">
        <w:rPr>
          <w:rFonts w:ascii="Times" w:hAnsi="Times"/>
          <w:color w:val="000000" w:themeColor="text1"/>
          <w:sz w:val="28"/>
          <w:szCs w:val="28"/>
        </w:rPr>
        <w:t xml:space="preserve">«Дом действительного статского советника П.П. Дмитриева», нач. XX в., расположенного по адресу: Республика Татарстан, Бугульминский </w:t>
      </w:r>
      <w:r w:rsidR="00816F0C" w:rsidRPr="00816F0C">
        <w:rPr>
          <w:rFonts w:ascii="Times" w:hAnsi="Times"/>
          <w:color w:val="000000" w:themeColor="text1"/>
          <w:sz w:val="28"/>
          <w:szCs w:val="28"/>
        </w:rPr>
        <w:t xml:space="preserve">муниципальный </w:t>
      </w:r>
      <w:r w:rsidR="007D7238" w:rsidRPr="007D7238">
        <w:rPr>
          <w:rFonts w:ascii="Times" w:hAnsi="Times"/>
          <w:color w:val="000000" w:themeColor="text1"/>
          <w:sz w:val="28"/>
          <w:szCs w:val="28"/>
        </w:rPr>
        <w:t>район, г. Бугульма, ул. Николая Гоголя, д. 32</w:t>
      </w:r>
    </w:p>
    <w:p w:rsidR="006A2FDA" w:rsidRPr="003F5F43" w:rsidRDefault="006A2FDA" w:rsidP="006A2FDA">
      <w:pPr>
        <w:tabs>
          <w:tab w:val="left" w:pos="993"/>
        </w:tabs>
        <w:ind w:right="2"/>
        <w:jc w:val="center"/>
        <w:rPr>
          <w:color w:val="000000"/>
          <w:szCs w:val="28"/>
        </w:rPr>
      </w:pPr>
    </w:p>
    <w:p w:rsidR="006A2FDA" w:rsidRDefault="006A2FDA" w:rsidP="006A2FDA">
      <w:pPr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Карта (схема) границ территории</w:t>
      </w:r>
    </w:p>
    <w:p w:rsidR="006A2FDA" w:rsidRDefault="006A2FDA" w:rsidP="006A2FDA">
      <w:pPr>
        <w:jc w:val="center"/>
        <w:rPr>
          <w:rFonts w:ascii="Times" w:hAnsi="Times"/>
          <w:bCs/>
          <w:sz w:val="28"/>
          <w:szCs w:val="28"/>
          <w:lang w:eastAsia="en-US"/>
        </w:rPr>
      </w:pPr>
      <w:r>
        <w:rPr>
          <w:color w:val="000000"/>
          <w:sz w:val="28"/>
          <w:szCs w:val="28"/>
        </w:rPr>
        <w:t xml:space="preserve">объекта </w:t>
      </w:r>
      <w:r w:rsidRPr="00DF417E">
        <w:rPr>
          <w:color w:val="000000"/>
          <w:sz w:val="28"/>
          <w:szCs w:val="28"/>
        </w:rPr>
        <w:t>культурного наследия</w:t>
      </w:r>
      <w:r>
        <w:rPr>
          <w:color w:val="000000"/>
          <w:sz w:val="28"/>
          <w:szCs w:val="28"/>
        </w:rPr>
        <w:t xml:space="preserve"> регионального значения</w:t>
      </w:r>
      <w:r>
        <w:rPr>
          <w:color w:val="000000"/>
          <w:sz w:val="28"/>
          <w:szCs w:val="28"/>
        </w:rPr>
        <w:br/>
      </w:r>
      <w:r w:rsidR="007D7238" w:rsidRPr="007D7238">
        <w:rPr>
          <w:rFonts w:ascii="Times" w:hAnsi="Times"/>
          <w:color w:val="000000" w:themeColor="text1"/>
          <w:sz w:val="28"/>
          <w:szCs w:val="28"/>
        </w:rPr>
        <w:t xml:space="preserve">«Дом действительного статского советника П.П. Дмитриева», нач. XX в., расположенного по адресу: Республика Татарстан, Бугульминский </w:t>
      </w:r>
      <w:r w:rsidR="00816F0C" w:rsidRPr="00816F0C">
        <w:rPr>
          <w:rFonts w:ascii="Times" w:hAnsi="Times"/>
          <w:color w:val="000000" w:themeColor="text1"/>
          <w:sz w:val="28"/>
          <w:szCs w:val="28"/>
        </w:rPr>
        <w:t xml:space="preserve">муниципальный </w:t>
      </w:r>
      <w:r w:rsidR="007D7238" w:rsidRPr="007D7238">
        <w:rPr>
          <w:rFonts w:ascii="Times" w:hAnsi="Times"/>
          <w:color w:val="000000" w:themeColor="text1"/>
          <w:sz w:val="28"/>
          <w:szCs w:val="28"/>
        </w:rPr>
        <w:t>район, г. Бугульма, ул. Николая Гоголя, д. 32</w:t>
      </w:r>
    </w:p>
    <w:p w:rsidR="00042C1B" w:rsidRPr="00DF362A" w:rsidRDefault="00042C1B" w:rsidP="006A2FDA">
      <w:pPr>
        <w:jc w:val="center"/>
        <w:rPr>
          <w:noProof/>
          <w:sz w:val="16"/>
          <w:szCs w:val="28"/>
        </w:rPr>
      </w:pPr>
    </w:p>
    <w:p w:rsidR="001D71C4" w:rsidRDefault="00816F0C" w:rsidP="006A2FDA">
      <w:pPr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810000" cy="2906145"/>
            <wp:effectExtent l="19050" t="19050" r="19050" b="279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0241" cy="292158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16200" w:rsidRDefault="003D777E" w:rsidP="006A2FDA">
      <w:pPr>
        <w:jc w:val="center"/>
        <w:rPr>
          <w:noProof/>
          <w:sz w:val="24"/>
          <w:szCs w:val="28"/>
        </w:rPr>
      </w:pPr>
      <w:r w:rsidRPr="007D7238">
        <w:rPr>
          <w:noProof/>
          <w:sz w:val="24"/>
          <w:szCs w:val="28"/>
        </w:rPr>
        <w:t>Масштаб 1: 500</w:t>
      </w:r>
    </w:p>
    <w:p w:rsidR="00870582" w:rsidRPr="00616200" w:rsidRDefault="00870582" w:rsidP="00870582">
      <w:pPr>
        <w:rPr>
          <w:noProof/>
          <w:sz w:val="24"/>
          <w:szCs w:val="28"/>
        </w:rPr>
      </w:pPr>
    </w:p>
    <w:p w:rsidR="00014C66" w:rsidRPr="00497F17" w:rsidRDefault="001D71C4" w:rsidP="00616200">
      <w:pPr>
        <w:autoSpaceDE/>
        <w:autoSpaceDN/>
        <w:spacing w:line="259" w:lineRule="auto"/>
        <w:rPr>
          <w:noProof/>
          <w:sz w:val="24"/>
          <w:szCs w:val="28"/>
        </w:rPr>
      </w:pPr>
      <w:r w:rsidRPr="00497F17">
        <w:rPr>
          <w:noProof/>
          <w:sz w:val="24"/>
          <w:szCs w:val="28"/>
        </w:rPr>
        <w:t>У</w:t>
      </w:r>
      <w:r w:rsidR="002037CE" w:rsidRPr="00497F17">
        <w:rPr>
          <w:noProof/>
          <w:sz w:val="24"/>
          <w:szCs w:val="28"/>
        </w:rPr>
        <w:t>словные обозначения:</w:t>
      </w: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5D7527" w:rsidRDefault="005D7527" w:rsidP="005D7527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p w:rsidR="00F4635D" w:rsidRPr="00F4635D" w:rsidRDefault="00F4635D" w:rsidP="00F4635D">
      <w:pPr>
        <w:autoSpaceDE/>
        <w:autoSpaceDN/>
        <w:spacing w:line="259" w:lineRule="auto"/>
        <w:ind w:left="1985"/>
        <w:jc w:val="center"/>
        <w:rPr>
          <w:bCs/>
          <w:color w:val="000000"/>
          <w:sz w:val="2"/>
          <w:szCs w:val="28"/>
        </w:rPr>
      </w:pPr>
    </w:p>
    <w:tbl>
      <w:tblPr>
        <w:tblStyle w:val="2"/>
        <w:tblW w:w="0" w:type="auto"/>
        <w:tblInd w:w="-5" w:type="dxa"/>
        <w:tblLook w:val="04A0" w:firstRow="1" w:lastRow="0" w:firstColumn="1" w:lastColumn="0" w:noHBand="0" w:noVBand="1"/>
      </w:tblPr>
      <w:tblGrid>
        <w:gridCol w:w="1737"/>
        <w:gridCol w:w="8463"/>
      </w:tblGrid>
      <w:tr w:rsidR="00816F0C" w:rsidRPr="00F4635D" w:rsidTr="00422175">
        <w:trPr>
          <w:trHeight w:val="379"/>
        </w:trPr>
        <w:tc>
          <w:tcPr>
            <w:tcW w:w="1737" w:type="dxa"/>
            <w:vAlign w:val="center"/>
          </w:tcPr>
          <w:p w:rsidR="00816F0C" w:rsidRPr="00F4635D" w:rsidRDefault="00816F0C" w:rsidP="00422175">
            <w:pPr>
              <w:autoSpaceDE/>
              <w:autoSpaceDN/>
              <w:spacing w:line="259" w:lineRule="auto"/>
              <w:rPr>
                <w:bCs/>
                <w:noProof/>
                <w:color w:val="000000"/>
                <w:sz w:val="24"/>
                <w:szCs w:val="28"/>
              </w:rPr>
            </w:pPr>
            <w:r>
              <w:rPr>
                <w:bCs/>
                <w:noProof/>
                <w:color w:val="00000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15A7F41B" wp14:editId="674C6B3A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97790</wp:posOffset>
                      </wp:positionV>
                      <wp:extent cx="361950" cy="0"/>
                      <wp:effectExtent l="0" t="0" r="19050" b="19050"/>
                      <wp:wrapNone/>
                      <wp:docPr id="26" name="Прямая соединительная линия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61950" cy="0"/>
                              </a:xfrm>
                              <a:prstGeom prst="line">
                                <a:avLst/>
                              </a:prstGeom>
                              <a:noFill/>
                              <a:ln w="15875" cap="flat" cmpd="sng" algn="ctr">
                                <a:solidFill>
                                  <a:srgbClr val="C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DC79BF" id="Прямая соединительная линия 26" o:spid="_x0000_s1026" style="position:absolute;flip:y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65pt,7.7pt" to="55.1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" strokecolor="#c00000" strokeweight="1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816F0C" w:rsidRPr="00F4635D" w:rsidRDefault="00816F0C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граница территории объекта культурного наследия</w:t>
            </w:r>
          </w:p>
        </w:tc>
      </w:tr>
      <w:tr w:rsidR="00816F0C" w:rsidRPr="00F4635D" w:rsidTr="00422175">
        <w:tc>
          <w:tcPr>
            <w:tcW w:w="1737" w:type="dxa"/>
            <w:vAlign w:val="center"/>
          </w:tcPr>
          <w:p w:rsidR="00816F0C" w:rsidRPr="00F4635D" w:rsidRDefault="00816F0C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8"/>
                <w:szCs w:val="28"/>
              </w:rPr>
            </w:pPr>
            <w:r w:rsidRPr="00F4635D">
              <w:rPr>
                <w:bCs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61FF9D97" wp14:editId="264D82F2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37465</wp:posOffset>
                      </wp:positionV>
                      <wp:extent cx="361950" cy="158750"/>
                      <wp:effectExtent l="0" t="0" r="0" b="0"/>
                      <wp:wrapNone/>
                      <wp:docPr id="53" name="Прямоугольник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950" cy="1587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3A009"/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1BEDD" id="Прямоугольник 53" o:spid="_x0000_s1026" style="position:absolute;margin-left:26.65pt;margin-top:2.95pt;width:28.5pt;height:12.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" fillcolor="#c3a009" stroked="f" strokeweight="1pt"/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816F0C" w:rsidRPr="00F4635D" w:rsidRDefault="00816F0C" w:rsidP="005C4076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о</w:t>
            </w:r>
            <w:r w:rsidRPr="002E5B4E">
              <w:rPr>
                <w:bCs/>
                <w:color w:val="000000"/>
                <w:sz w:val="24"/>
                <w:szCs w:val="28"/>
              </w:rPr>
              <w:t>бъект культурного наследия</w:t>
            </w:r>
          </w:p>
        </w:tc>
      </w:tr>
      <w:tr w:rsidR="00816F0C" w:rsidRPr="00F4635D" w:rsidTr="00422175">
        <w:tc>
          <w:tcPr>
            <w:tcW w:w="1737" w:type="dxa"/>
            <w:vAlign w:val="center"/>
          </w:tcPr>
          <w:p w:rsidR="00816F0C" w:rsidRPr="00F4635D" w:rsidRDefault="00816F0C" w:rsidP="00422175">
            <w:pPr>
              <w:autoSpaceDE/>
              <w:autoSpaceDN/>
              <w:spacing w:line="259" w:lineRule="auto"/>
              <w:jc w:val="center"/>
              <w:rPr>
                <w:bCs/>
                <w:noProof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bCs/>
                <w:noProof/>
                <w:color w:val="000000"/>
                <w:szCs w:val="28"/>
              </w:rPr>
              <w:t>1</w:t>
            </w:r>
            <w:r w:rsidRPr="00F4635D">
              <w:rPr>
                <w:rFonts w:ascii="Calibri" w:hAnsi="Calibri" w:cs="Calibri"/>
                <w:bCs/>
                <w:noProof/>
                <w:color w:val="000000"/>
                <w:szCs w:val="28"/>
              </w:rPr>
              <w:t>●</w:t>
            </w:r>
          </w:p>
        </w:tc>
        <w:tc>
          <w:tcPr>
            <w:tcW w:w="8463" w:type="dxa"/>
            <w:vAlign w:val="center"/>
          </w:tcPr>
          <w:p w:rsidR="00816F0C" w:rsidRPr="00F4635D" w:rsidRDefault="00816F0C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</w:t>
            </w:r>
            <w:r w:rsidR="00456D29" w:rsidRPr="00456D29">
              <w:rPr>
                <w:bCs/>
                <w:color w:val="000000"/>
                <w:sz w:val="24"/>
                <w:szCs w:val="28"/>
              </w:rPr>
              <w:t>характерная точка границ территории объекта культурного наследия</w:t>
            </w:r>
          </w:p>
        </w:tc>
      </w:tr>
      <w:tr w:rsidR="00816F0C" w:rsidRPr="00F4635D" w:rsidTr="00422175">
        <w:tc>
          <w:tcPr>
            <w:tcW w:w="1737" w:type="dxa"/>
            <w:vAlign w:val="center"/>
          </w:tcPr>
          <w:p w:rsidR="00816F0C" w:rsidRPr="005C4076" w:rsidRDefault="00816F0C" w:rsidP="00422175">
            <w:pPr>
              <w:autoSpaceDE/>
              <w:autoSpaceDN/>
              <w:spacing w:line="259" w:lineRule="auto"/>
              <w:jc w:val="center"/>
              <w:rPr>
                <w:rFonts w:ascii="Calibri" w:hAnsi="Calibri" w:cs="Calibri"/>
                <w:bCs/>
                <w:noProof/>
                <w:color w:val="C00000"/>
                <w:sz w:val="16"/>
                <w:szCs w:val="16"/>
              </w:rPr>
            </w:pPr>
            <w:r w:rsidRPr="005C4076">
              <w:rPr>
                <w:rFonts w:ascii="Calibri" w:hAnsi="Calibri" w:cs="Calibri"/>
                <w:bCs/>
                <w:noProof/>
                <w:color w:val="C00000"/>
                <w:sz w:val="16"/>
                <w:szCs w:val="16"/>
              </w:rPr>
              <w:t>16:46:030103:45</w:t>
            </w:r>
          </w:p>
        </w:tc>
        <w:tc>
          <w:tcPr>
            <w:tcW w:w="8463" w:type="dxa"/>
            <w:vAlign w:val="center"/>
          </w:tcPr>
          <w:p w:rsidR="00816F0C" w:rsidRPr="00F4635D" w:rsidRDefault="00816F0C" w:rsidP="00422175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 xml:space="preserve">- кадастровый номер земельного участка </w:t>
            </w:r>
          </w:p>
        </w:tc>
      </w:tr>
      <w:tr w:rsidR="005C4076" w:rsidRPr="00F4635D" w:rsidTr="00422175">
        <w:tc>
          <w:tcPr>
            <w:tcW w:w="1737" w:type="dxa"/>
            <w:vAlign w:val="center"/>
          </w:tcPr>
          <w:p w:rsidR="005C4076" w:rsidRPr="00F4635D" w:rsidRDefault="005C4076" w:rsidP="005C4076">
            <w:pPr>
              <w:autoSpaceDE/>
              <w:autoSpaceDN/>
              <w:spacing w:line="259" w:lineRule="auto"/>
              <w:rPr>
                <w:bCs/>
                <w:noProof/>
                <w:color w:val="7030A0"/>
                <w:sz w:val="24"/>
                <w:szCs w:val="28"/>
              </w:rPr>
            </w:pPr>
            <w:r>
              <w:rPr>
                <w:bCs/>
                <w:noProof/>
                <w:color w:val="7030A0"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27006999" wp14:editId="55DFC95B">
                      <wp:simplePos x="0" y="0"/>
                      <wp:positionH relativeFrom="column">
                        <wp:posOffset>338455</wp:posOffset>
                      </wp:positionH>
                      <wp:positionV relativeFrom="paragraph">
                        <wp:posOffset>113665</wp:posOffset>
                      </wp:positionV>
                      <wp:extent cx="361950" cy="0"/>
                      <wp:effectExtent l="0" t="0" r="19050" b="19050"/>
                      <wp:wrapNone/>
                      <wp:docPr id="27" name="Прямая соединительная 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19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E7E6E6">
                                    <a:lumMod val="7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02E910F" id="Прямая соединительная линия 27" o:spid="_x0000_s1026" style="position:absolute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.65pt,8.95pt" to="55.1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" strokecolor="#afabab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463" w:type="dxa"/>
            <w:vAlign w:val="center"/>
          </w:tcPr>
          <w:p w:rsidR="005C4076" w:rsidRPr="00F4635D" w:rsidRDefault="005C4076" w:rsidP="005C4076">
            <w:pPr>
              <w:autoSpaceDE/>
              <w:autoSpaceDN/>
              <w:spacing w:line="259" w:lineRule="auto"/>
              <w:rPr>
                <w:bCs/>
                <w:color w:val="000000"/>
                <w:sz w:val="24"/>
                <w:szCs w:val="28"/>
              </w:rPr>
            </w:pPr>
            <w:r>
              <w:rPr>
                <w:bCs/>
                <w:color w:val="000000"/>
                <w:sz w:val="24"/>
                <w:szCs w:val="28"/>
              </w:rPr>
              <w:t>- границы земельных участков по сведениям из ЕГРН</w:t>
            </w:r>
          </w:p>
        </w:tc>
      </w:tr>
    </w:tbl>
    <w:p w:rsidR="00695337" w:rsidRDefault="00695337" w:rsidP="00C67CFB">
      <w:pPr>
        <w:autoSpaceDE/>
        <w:autoSpaceDN/>
        <w:spacing w:line="259" w:lineRule="auto"/>
        <w:rPr>
          <w:bCs/>
          <w:color w:val="000000"/>
          <w:sz w:val="10"/>
          <w:szCs w:val="28"/>
        </w:rPr>
      </w:pPr>
    </w:p>
    <w:p w:rsidR="00F4635D" w:rsidRDefault="00F4635D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</w:p>
    <w:p w:rsidR="00816F0C" w:rsidRDefault="00816F0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</w:p>
    <w:p w:rsidR="00816F0C" w:rsidRDefault="00816F0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</w:p>
    <w:p w:rsidR="00816F0C" w:rsidRDefault="00816F0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</w:p>
    <w:p w:rsidR="00816F0C" w:rsidRDefault="00816F0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</w:p>
    <w:p w:rsidR="00816F0C" w:rsidRDefault="00816F0C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</w:p>
    <w:p w:rsidR="00A8545B" w:rsidRPr="002931FF" w:rsidRDefault="00A8545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4133DA" w:rsidRPr="004133DA" w:rsidRDefault="004133DA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"/>
          <w:szCs w:val="28"/>
        </w:rPr>
      </w:pPr>
    </w:p>
    <w:p w:rsidR="00F97683" w:rsidRDefault="00D5173B" w:rsidP="005D7527">
      <w:pPr>
        <w:autoSpaceDE/>
        <w:autoSpaceDN/>
        <w:spacing w:line="259" w:lineRule="auto"/>
        <w:ind w:left="284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>Текст</w:t>
      </w:r>
      <w:r>
        <w:rPr>
          <w:bCs/>
          <w:color w:val="000000"/>
          <w:sz w:val="28"/>
          <w:szCs w:val="28"/>
        </w:rPr>
        <w:t>овое описание границ территории</w:t>
      </w:r>
      <w:r w:rsidR="008C3FD8">
        <w:rPr>
          <w:bCs/>
          <w:color w:val="000000"/>
          <w:sz w:val="28"/>
          <w:szCs w:val="28"/>
        </w:rPr>
        <w:t xml:space="preserve"> </w:t>
      </w:r>
    </w:p>
    <w:p w:rsidR="00D5173B" w:rsidRPr="00F4635D" w:rsidRDefault="00D5173B" w:rsidP="00F4635D">
      <w:pPr>
        <w:autoSpaceDE/>
        <w:autoSpaceDN/>
        <w:spacing w:line="259" w:lineRule="auto"/>
        <w:jc w:val="center"/>
        <w:rPr>
          <w:bCs/>
          <w:color w:val="000000"/>
          <w:sz w:val="28"/>
          <w:szCs w:val="28"/>
        </w:rPr>
      </w:pPr>
      <w:r w:rsidRPr="00C47BB9">
        <w:rPr>
          <w:bCs/>
          <w:color w:val="000000"/>
          <w:sz w:val="28"/>
          <w:szCs w:val="28"/>
        </w:rPr>
        <w:t xml:space="preserve">объекта культурного наследия </w:t>
      </w:r>
      <w:r>
        <w:rPr>
          <w:bCs/>
          <w:color w:val="000000"/>
          <w:sz w:val="28"/>
          <w:szCs w:val="28"/>
        </w:rPr>
        <w:t>регионального</w:t>
      </w:r>
      <w:r w:rsidRPr="00C47BB9">
        <w:rPr>
          <w:bCs/>
          <w:color w:val="000000"/>
          <w:sz w:val="28"/>
          <w:szCs w:val="28"/>
        </w:rPr>
        <w:t xml:space="preserve"> значения</w:t>
      </w:r>
      <w:r w:rsidR="00F4635D">
        <w:rPr>
          <w:bCs/>
          <w:color w:val="000000"/>
          <w:sz w:val="28"/>
          <w:szCs w:val="28"/>
        </w:rPr>
        <w:br/>
      </w:r>
      <w:r w:rsidR="007D7238" w:rsidRPr="007D7238">
        <w:rPr>
          <w:rFonts w:ascii="Times" w:hAnsi="Times"/>
          <w:bCs/>
          <w:sz w:val="28"/>
          <w:szCs w:val="28"/>
          <w:lang w:eastAsia="en-US"/>
        </w:rPr>
        <w:t xml:space="preserve">«Дом действительного статского советника П.П. Дмитриева», нач. XX в., расположенного по адресу: Республика Татарстан, Бугульминский </w:t>
      </w:r>
      <w:r w:rsidR="00816F0C" w:rsidRPr="00816F0C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7D7238" w:rsidRPr="007D7238">
        <w:rPr>
          <w:rFonts w:ascii="Times" w:hAnsi="Times"/>
          <w:bCs/>
          <w:sz w:val="28"/>
          <w:szCs w:val="28"/>
          <w:lang w:eastAsia="en-US"/>
        </w:rPr>
        <w:t>район, г. Бугульма, ул. Николая Гоголя, д. 32</w:t>
      </w:r>
    </w:p>
    <w:p w:rsidR="00D5173B" w:rsidRPr="0009707F" w:rsidRDefault="00D5173B" w:rsidP="0009707F">
      <w:pPr>
        <w:jc w:val="center"/>
        <w:rPr>
          <w:sz w:val="22"/>
          <w:szCs w:val="28"/>
        </w:rPr>
      </w:pPr>
    </w:p>
    <w:p w:rsidR="00B836EA" w:rsidRDefault="00187B9D" w:rsidP="000E0DAA">
      <w:pPr>
        <w:jc w:val="both"/>
        <w:rPr>
          <w:rFonts w:eastAsia="Calibri"/>
          <w:noProof/>
          <w:sz w:val="28"/>
          <w:szCs w:val="28"/>
        </w:rPr>
      </w:pPr>
      <w:r>
        <w:rPr>
          <w:rFonts w:eastAsia="Calibri"/>
          <w:noProof/>
          <w:sz w:val="28"/>
          <w:szCs w:val="28"/>
        </w:rPr>
        <w:tab/>
      </w:r>
      <w:r w:rsidR="00B836EA" w:rsidRPr="00B836EA">
        <w:rPr>
          <w:rFonts w:eastAsia="Calibri"/>
          <w:noProof/>
          <w:sz w:val="28"/>
          <w:szCs w:val="28"/>
        </w:rPr>
        <w:t xml:space="preserve">Границы территории объекта культурного наследия регионального значения </w:t>
      </w:r>
      <w:r w:rsidR="007D7238" w:rsidRPr="007D7238">
        <w:rPr>
          <w:rFonts w:ascii="Times" w:hAnsi="Times"/>
          <w:bCs/>
          <w:sz w:val="28"/>
          <w:szCs w:val="28"/>
          <w:lang w:eastAsia="en-US"/>
        </w:rPr>
        <w:t xml:space="preserve">«Дом действительного статского советника П.П. Дмитриева», нач. XX в., расположенного по адресу: Республика Татарстан, Бугульминский </w:t>
      </w:r>
      <w:r w:rsidR="00816F0C" w:rsidRPr="00816F0C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7D7238" w:rsidRPr="007D7238">
        <w:rPr>
          <w:rFonts w:ascii="Times" w:hAnsi="Times"/>
          <w:bCs/>
          <w:sz w:val="28"/>
          <w:szCs w:val="28"/>
          <w:lang w:eastAsia="en-US"/>
        </w:rPr>
        <w:t>район, г. Бугульма, ул. Николая Гоголя, д. 32</w:t>
      </w:r>
      <w:r w:rsidR="00B836EA" w:rsidRPr="00B836EA">
        <w:rPr>
          <w:rFonts w:eastAsia="Calibri"/>
          <w:noProof/>
          <w:sz w:val="28"/>
          <w:szCs w:val="28"/>
        </w:rPr>
        <w:t>, проходят:</w:t>
      </w:r>
    </w:p>
    <w:p w:rsidR="00187B9D" w:rsidRDefault="00187B9D" w:rsidP="00D5173B">
      <w:pPr>
        <w:jc w:val="both"/>
        <w:rPr>
          <w:rFonts w:eastAsia="Calibri"/>
          <w:noProof/>
          <w:sz w:val="12"/>
          <w:szCs w:val="28"/>
        </w:rPr>
      </w:pPr>
    </w:p>
    <w:tbl>
      <w:tblPr>
        <w:tblW w:w="102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1989"/>
        <w:gridCol w:w="6232"/>
      </w:tblGrid>
      <w:tr w:rsidR="00697447" w:rsidRPr="00187B9D" w:rsidTr="00A940B7">
        <w:trPr>
          <w:trHeight w:val="537"/>
          <w:tblHeader/>
          <w:jc w:val="center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Прохождение границы</w:t>
            </w:r>
          </w:p>
        </w:tc>
        <w:tc>
          <w:tcPr>
            <w:tcW w:w="6232" w:type="dxa"/>
            <w:vMerge w:val="restart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697447">
              <w:rPr>
                <w:rFonts w:eastAsia="Calibri"/>
                <w:noProof/>
                <w:sz w:val="28"/>
                <w:szCs w:val="28"/>
              </w:rPr>
              <w:t>Описание прохождения границы</w:t>
            </w:r>
          </w:p>
        </w:tc>
      </w:tr>
      <w:tr w:rsidR="00697447" w:rsidRPr="00187B9D" w:rsidTr="00A940B7">
        <w:trPr>
          <w:trHeight w:val="321"/>
          <w:tblHeader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от точки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187B9D">
              <w:rPr>
                <w:rFonts w:eastAsia="Calibri"/>
                <w:bCs/>
                <w:sz w:val="28"/>
                <w:szCs w:val="28"/>
                <w:lang w:eastAsia="en-US"/>
              </w:rPr>
              <w:t>до точки</w:t>
            </w:r>
          </w:p>
        </w:tc>
        <w:tc>
          <w:tcPr>
            <w:tcW w:w="6232" w:type="dxa"/>
            <w:vMerge/>
            <w:shd w:val="clear" w:color="auto" w:fill="auto"/>
            <w:vAlign w:val="center"/>
          </w:tcPr>
          <w:p w:rsidR="00697447" w:rsidRPr="00187B9D" w:rsidRDefault="00697447" w:rsidP="00187B9D">
            <w:pPr>
              <w:tabs>
                <w:tab w:val="left" w:pos="4275"/>
              </w:tabs>
              <w:autoSpaceDE/>
              <w:autoSpaceDN/>
              <w:spacing w:line="259" w:lineRule="auto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</w:p>
        </w:tc>
      </w:tr>
      <w:tr w:rsidR="00380984" w:rsidRPr="00187B9D" w:rsidTr="00A940B7">
        <w:trPr>
          <w:trHeight w:val="71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bookmarkStart w:id="0" w:name="_Hlk132805439"/>
            <w:r w:rsidRPr="00434489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6232" w:type="dxa"/>
            <w:shd w:val="clear" w:color="auto" w:fill="auto"/>
            <w:vAlign w:val="center"/>
          </w:tcPr>
          <w:p w:rsidR="00380984" w:rsidRPr="00AE7465" w:rsidRDefault="00816F0C" w:rsidP="00816F0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1</w:t>
            </w:r>
            <w:r w:rsidR="007D7238" w:rsidRPr="007D7238">
              <w:rPr>
                <w:sz w:val="28"/>
                <w:szCs w:val="28"/>
              </w:rPr>
              <w:t xml:space="preserve"> в юго-восточном нап</w:t>
            </w:r>
            <w:r>
              <w:rPr>
                <w:sz w:val="28"/>
                <w:szCs w:val="28"/>
              </w:rPr>
              <w:t>равлении протяженностью 21.31 м до точки 2;</w:t>
            </w:r>
          </w:p>
        </w:tc>
      </w:tr>
      <w:tr w:rsidR="00380984" w:rsidRPr="00187B9D" w:rsidTr="00686C56">
        <w:trPr>
          <w:trHeight w:val="673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7D4612" w:rsidP="00695337">
            <w:pPr>
              <w:jc w:val="both"/>
              <w:rPr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от точки 2</w:t>
            </w:r>
            <w:r w:rsidRPr="007D4612">
              <w:rPr>
                <w:rFonts w:ascii="Times" w:hAnsi="Times"/>
                <w:sz w:val="28"/>
                <w:szCs w:val="28"/>
              </w:rPr>
              <w:t xml:space="preserve"> </w:t>
            </w:r>
            <w:r w:rsidR="00C67CFB" w:rsidRPr="00C67CFB">
              <w:rPr>
                <w:rFonts w:ascii="Times" w:hAnsi="Times"/>
                <w:sz w:val="28"/>
                <w:szCs w:val="28"/>
              </w:rPr>
              <w:t xml:space="preserve">в юго-западном направлении протяженностью </w:t>
            </w:r>
            <w:r w:rsidR="00F852A4" w:rsidRPr="00F852A4">
              <w:rPr>
                <w:rFonts w:ascii="Times" w:hAnsi="Times"/>
                <w:sz w:val="28"/>
                <w:szCs w:val="28"/>
              </w:rPr>
              <w:t>24.02 м</w:t>
            </w:r>
            <w:r w:rsidR="00816F0C">
              <w:t xml:space="preserve"> </w:t>
            </w:r>
            <w:r>
              <w:rPr>
                <w:rFonts w:ascii="Times" w:hAnsi="Times"/>
                <w:sz w:val="28"/>
                <w:szCs w:val="28"/>
              </w:rPr>
              <w:t>до точки 3</w:t>
            </w:r>
            <w:r w:rsidR="00380984">
              <w:rPr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696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 w:rsidRPr="0043448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6232" w:type="dxa"/>
            <w:shd w:val="clear" w:color="auto" w:fill="auto"/>
          </w:tcPr>
          <w:p w:rsidR="00380984" w:rsidRPr="00AE7465" w:rsidRDefault="007D4612" w:rsidP="00695337">
            <w:pPr>
              <w:jc w:val="both"/>
              <w:rPr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от точки 3</w:t>
            </w:r>
            <w:r w:rsidRPr="007D4612">
              <w:rPr>
                <w:rFonts w:ascii="Times" w:hAnsi="Times"/>
                <w:sz w:val="28"/>
                <w:szCs w:val="28"/>
              </w:rPr>
              <w:t xml:space="preserve"> </w:t>
            </w:r>
            <w:r w:rsidR="00C67CFB" w:rsidRPr="00C67CFB">
              <w:rPr>
                <w:rFonts w:ascii="Times" w:hAnsi="Times"/>
                <w:sz w:val="28"/>
                <w:szCs w:val="28"/>
              </w:rPr>
              <w:t xml:space="preserve">в северо-западном направлении протяженностью </w:t>
            </w:r>
            <w:r w:rsidR="00F852A4" w:rsidRPr="00F852A4">
              <w:rPr>
                <w:rFonts w:ascii="Times" w:hAnsi="Times"/>
                <w:sz w:val="28"/>
                <w:szCs w:val="28"/>
              </w:rPr>
              <w:t xml:space="preserve">23.60 </w:t>
            </w:r>
            <w:r w:rsidR="00C67CFB" w:rsidRPr="00C67CFB">
              <w:rPr>
                <w:rFonts w:ascii="Times" w:hAnsi="Times"/>
                <w:sz w:val="28"/>
                <w:szCs w:val="28"/>
              </w:rPr>
              <w:t>м</w:t>
            </w:r>
            <w:r w:rsidR="00816F0C">
              <w:t xml:space="preserve"> </w:t>
            </w:r>
            <w:r>
              <w:rPr>
                <w:rFonts w:ascii="Times" w:hAnsi="Times"/>
                <w:sz w:val="28"/>
                <w:szCs w:val="28"/>
              </w:rPr>
              <w:t>до точки 4</w:t>
            </w:r>
            <w:r w:rsidR="00C67CFB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380984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380984" w:rsidRPr="00434489" w:rsidRDefault="00380984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380984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6232" w:type="dxa"/>
            <w:shd w:val="clear" w:color="auto" w:fill="auto"/>
          </w:tcPr>
          <w:p w:rsidR="00380984" w:rsidRPr="00F215F9" w:rsidRDefault="007D4612" w:rsidP="00695337">
            <w:pPr>
              <w:jc w:val="both"/>
              <w:rPr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от точки 4</w:t>
            </w:r>
            <w:r w:rsidRPr="007D4612">
              <w:rPr>
                <w:rFonts w:ascii="Times" w:hAnsi="Times"/>
                <w:sz w:val="28"/>
                <w:szCs w:val="28"/>
              </w:rPr>
              <w:t xml:space="preserve"> </w:t>
            </w:r>
            <w:r w:rsidR="00F852A4" w:rsidRPr="00F852A4">
              <w:rPr>
                <w:rFonts w:ascii="Times" w:hAnsi="Times"/>
                <w:sz w:val="28"/>
                <w:szCs w:val="28"/>
              </w:rPr>
              <w:t>в северо-восточном направлении протяженностью 6.97 м</w:t>
            </w:r>
            <w:r w:rsidR="00816F0C">
              <w:t xml:space="preserve"> </w:t>
            </w:r>
            <w:r>
              <w:rPr>
                <w:rFonts w:ascii="Times" w:hAnsi="Times"/>
                <w:sz w:val="28"/>
                <w:szCs w:val="28"/>
              </w:rPr>
              <w:t>до точки 5</w:t>
            </w:r>
            <w:r w:rsidR="00C67CFB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7D4612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rFonts w:ascii="Times" w:hAnsi="Times"/>
                <w:sz w:val="28"/>
                <w:szCs w:val="28"/>
              </w:rPr>
              <w:t>от точки 5</w:t>
            </w:r>
            <w:r w:rsidRPr="007D4612">
              <w:rPr>
                <w:rFonts w:ascii="Times" w:hAnsi="Times"/>
                <w:sz w:val="28"/>
                <w:szCs w:val="28"/>
              </w:rPr>
              <w:t xml:space="preserve"> </w:t>
            </w:r>
            <w:r w:rsidR="00F852A4" w:rsidRPr="00F852A4">
              <w:rPr>
                <w:rFonts w:ascii="Times" w:hAnsi="Times"/>
                <w:sz w:val="28"/>
                <w:szCs w:val="28"/>
              </w:rPr>
              <w:t>в северо-западном направлении протяженностью 0.20 м</w:t>
            </w:r>
            <w:r w:rsidR="00816F0C">
              <w:t xml:space="preserve"> </w:t>
            </w:r>
            <w:r>
              <w:rPr>
                <w:rFonts w:ascii="Times" w:hAnsi="Times"/>
                <w:sz w:val="28"/>
                <w:szCs w:val="28"/>
              </w:rPr>
              <w:t>до точки 6</w:t>
            </w:r>
            <w:r w:rsidR="00C67CFB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7D4612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6</w:t>
            </w:r>
            <w:r w:rsidRPr="007D7238">
              <w:rPr>
                <w:sz w:val="28"/>
                <w:szCs w:val="28"/>
              </w:rPr>
              <w:t xml:space="preserve"> </w:t>
            </w:r>
            <w:r w:rsidR="00F852A4" w:rsidRPr="00F852A4">
              <w:rPr>
                <w:rFonts w:ascii="Times" w:hAnsi="Times"/>
                <w:sz w:val="28"/>
                <w:szCs w:val="28"/>
              </w:rPr>
              <w:t>в северо-восточном направлении протяженностью 0.67 м</w:t>
            </w:r>
            <w:r w:rsidR="00816F0C">
              <w:t xml:space="preserve"> </w:t>
            </w:r>
            <w:r>
              <w:rPr>
                <w:rFonts w:ascii="Times" w:hAnsi="Times"/>
                <w:sz w:val="28"/>
                <w:szCs w:val="28"/>
              </w:rPr>
              <w:t>до точки 7</w:t>
            </w:r>
            <w:r w:rsidR="00C67CFB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7D4612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7</w:t>
            </w:r>
            <w:r w:rsidRPr="007D7238">
              <w:rPr>
                <w:sz w:val="28"/>
                <w:szCs w:val="28"/>
              </w:rPr>
              <w:t xml:space="preserve"> </w:t>
            </w:r>
            <w:r w:rsidR="00F852A4" w:rsidRPr="00F852A4">
              <w:rPr>
                <w:rFonts w:ascii="Times" w:hAnsi="Times"/>
                <w:sz w:val="28"/>
                <w:szCs w:val="28"/>
              </w:rPr>
              <w:t>в северо-восточном направлении протяженностью 4.92 м</w:t>
            </w:r>
            <w:r w:rsidR="00816F0C">
              <w:t xml:space="preserve"> </w:t>
            </w:r>
            <w:r>
              <w:rPr>
                <w:rFonts w:ascii="Times" w:hAnsi="Times"/>
                <w:sz w:val="28"/>
                <w:szCs w:val="28"/>
              </w:rPr>
              <w:t>до точки 8</w:t>
            </w:r>
            <w:r w:rsidR="00C67CFB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7D4612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8</w:t>
            </w:r>
            <w:r w:rsidRPr="007D7238">
              <w:rPr>
                <w:sz w:val="28"/>
                <w:szCs w:val="28"/>
              </w:rPr>
              <w:t xml:space="preserve"> </w:t>
            </w:r>
            <w:r w:rsidR="00F852A4" w:rsidRPr="00F852A4">
              <w:rPr>
                <w:rFonts w:ascii="Times" w:hAnsi="Times"/>
                <w:sz w:val="28"/>
                <w:szCs w:val="28"/>
              </w:rPr>
              <w:t>в юго-восточном направлении протяженностью 0.37 м</w:t>
            </w:r>
            <w:r w:rsidR="00816F0C">
              <w:t xml:space="preserve"> </w:t>
            </w:r>
            <w:r>
              <w:rPr>
                <w:rFonts w:ascii="Times" w:hAnsi="Times"/>
                <w:sz w:val="28"/>
                <w:szCs w:val="28"/>
              </w:rPr>
              <w:t>до точки 9</w:t>
            </w:r>
            <w:r w:rsidR="00C67CFB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6232" w:type="dxa"/>
            <w:shd w:val="clear" w:color="auto" w:fill="auto"/>
          </w:tcPr>
          <w:p w:rsidR="00C67CFB" w:rsidRPr="00F4635D" w:rsidRDefault="007D4612" w:rsidP="00695337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9</w:t>
            </w:r>
            <w:r w:rsidRPr="007D7238">
              <w:rPr>
                <w:sz w:val="28"/>
                <w:szCs w:val="28"/>
              </w:rPr>
              <w:t xml:space="preserve"> </w:t>
            </w:r>
            <w:r w:rsidR="00F852A4" w:rsidRPr="00F852A4">
              <w:rPr>
                <w:rFonts w:ascii="Times" w:hAnsi="Times"/>
                <w:sz w:val="28"/>
                <w:szCs w:val="28"/>
              </w:rPr>
              <w:t>в северо-восточном направлении протяженностью 3.33 м</w:t>
            </w:r>
            <w:r w:rsidR="00816F0C">
              <w:t xml:space="preserve"> </w:t>
            </w:r>
            <w:r>
              <w:rPr>
                <w:rFonts w:ascii="Times" w:hAnsi="Times"/>
                <w:sz w:val="28"/>
                <w:szCs w:val="28"/>
              </w:rPr>
              <w:t>до точки 10</w:t>
            </w:r>
            <w:r w:rsidR="00C67CFB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C67CFB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C67CFB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C67CFB" w:rsidRPr="007D7238" w:rsidRDefault="00C67CFB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</w:rPr>
              <w:t>1</w:t>
            </w:r>
            <w:r w:rsidR="007D7238"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C67CFB" w:rsidRPr="00F852A4" w:rsidRDefault="007D4612" w:rsidP="00C67CFB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10</w:t>
            </w:r>
            <w:r w:rsidRPr="007D7238">
              <w:rPr>
                <w:sz w:val="28"/>
                <w:szCs w:val="28"/>
              </w:rPr>
              <w:t xml:space="preserve"> </w:t>
            </w:r>
            <w:r w:rsidR="00F852A4" w:rsidRPr="00F852A4">
              <w:rPr>
                <w:rFonts w:ascii="Times" w:hAnsi="Times"/>
                <w:sz w:val="28"/>
                <w:szCs w:val="28"/>
              </w:rPr>
              <w:t>в северо-восточном направлении протяженностью 2.90 м</w:t>
            </w:r>
            <w:r w:rsidR="00816F0C">
              <w:t xml:space="preserve"> </w:t>
            </w:r>
            <w:r>
              <w:rPr>
                <w:rFonts w:ascii="Times" w:hAnsi="Times"/>
                <w:sz w:val="28"/>
                <w:szCs w:val="28"/>
              </w:rPr>
              <w:t>до точки 11</w:t>
            </w:r>
            <w:r w:rsidR="00F852A4">
              <w:rPr>
                <w:rFonts w:ascii="Times" w:hAnsi="Times"/>
                <w:sz w:val="28"/>
                <w:szCs w:val="28"/>
              </w:rPr>
              <w:t>;</w:t>
            </w:r>
          </w:p>
        </w:tc>
      </w:tr>
      <w:tr w:rsidR="007D7238" w:rsidRPr="00187B9D" w:rsidTr="00686C56">
        <w:trPr>
          <w:trHeight w:val="564"/>
          <w:jc w:val="center"/>
        </w:trPr>
        <w:tc>
          <w:tcPr>
            <w:tcW w:w="1980" w:type="dxa"/>
            <w:shd w:val="clear" w:color="auto" w:fill="auto"/>
            <w:vAlign w:val="center"/>
          </w:tcPr>
          <w:p w:rsidR="007D7238" w:rsidRPr="007D7238" w:rsidRDefault="007D7238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11</w:t>
            </w:r>
          </w:p>
        </w:tc>
        <w:tc>
          <w:tcPr>
            <w:tcW w:w="1989" w:type="dxa"/>
            <w:shd w:val="clear" w:color="auto" w:fill="auto"/>
            <w:vAlign w:val="center"/>
          </w:tcPr>
          <w:p w:rsidR="007D7238" w:rsidRPr="007D7238" w:rsidRDefault="007D7238" w:rsidP="00380984">
            <w:pPr>
              <w:tabs>
                <w:tab w:val="left" w:pos="4275"/>
              </w:tabs>
              <w:jc w:val="center"/>
              <w:rPr>
                <w:bCs/>
                <w:sz w:val="28"/>
                <w:szCs w:val="28"/>
                <w:lang w:val="en-US"/>
              </w:rPr>
            </w:pPr>
            <w:r>
              <w:rPr>
                <w:bCs/>
                <w:sz w:val="28"/>
                <w:szCs w:val="28"/>
                <w:lang w:val="en-US"/>
              </w:rPr>
              <w:t>1</w:t>
            </w:r>
          </w:p>
        </w:tc>
        <w:tc>
          <w:tcPr>
            <w:tcW w:w="6232" w:type="dxa"/>
            <w:shd w:val="clear" w:color="auto" w:fill="auto"/>
          </w:tcPr>
          <w:p w:rsidR="007D7238" w:rsidRPr="00C67CFB" w:rsidRDefault="007D4612" w:rsidP="00F852A4">
            <w:pPr>
              <w:jc w:val="both"/>
              <w:rPr>
                <w:rFonts w:ascii="Times" w:hAnsi="Times"/>
                <w:sz w:val="28"/>
                <w:szCs w:val="28"/>
              </w:rPr>
            </w:pPr>
            <w:r>
              <w:rPr>
                <w:sz w:val="28"/>
                <w:szCs w:val="28"/>
              </w:rPr>
              <w:t>от точки 11</w:t>
            </w:r>
            <w:r w:rsidRPr="007D7238">
              <w:rPr>
                <w:sz w:val="28"/>
                <w:szCs w:val="28"/>
              </w:rPr>
              <w:t xml:space="preserve"> </w:t>
            </w:r>
            <w:r w:rsidR="00F852A4" w:rsidRPr="00F852A4">
              <w:rPr>
                <w:rFonts w:ascii="Times" w:hAnsi="Times"/>
                <w:sz w:val="28"/>
                <w:szCs w:val="28"/>
              </w:rPr>
              <w:t>в северо-восточном на</w:t>
            </w:r>
            <w:r w:rsidR="00F852A4">
              <w:rPr>
                <w:rFonts w:ascii="Times" w:hAnsi="Times"/>
                <w:sz w:val="28"/>
                <w:szCs w:val="28"/>
              </w:rPr>
              <w:t xml:space="preserve">правлении протяженностью 7.64 м </w:t>
            </w:r>
            <w:r>
              <w:rPr>
                <w:rFonts w:ascii="Times" w:hAnsi="Times"/>
                <w:sz w:val="28"/>
                <w:szCs w:val="28"/>
              </w:rPr>
              <w:t>до точки 1</w:t>
            </w:r>
            <w:r w:rsidR="00F852A4">
              <w:rPr>
                <w:rFonts w:ascii="Times" w:hAnsi="Times"/>
                <w:sz w:val="28"/>
                <w:szCs w:val="28"/>
              </w:rPr>
              <w:t>.</w:t>
            </w:r>
          </w:p>
        </w:tc>
      </w:tr>
      <w:bookmarkEnd w:id="0"/>
    </w:tbl>
    <w:p w:rsidR="00E13E73" w:rsidRDefault="00E13E73">
      <w:pPr>
        <w:autoSpaceDE/>
        <w:autoSpaceDN/>
        <w:spacing w:after="160" w:line="259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44055B" w:rsidRPr="0058763C" w:rsidRDefault="0044055B" w:rsidP="0044055B">
      <w:pPr>
        <w:autoSpaceDE/>
        <w:autoSpaceDN/>
        <w:spacing w:line="259" w:lineRule="auto"/>
        <w:jc w:val="center"/>
        <w:rPr>
          <w:color w:val="000000"/>
          <w:sz w:val="2"/>
          <w:szCs w:val="28"/>
        </w:rPr>
      </w:pPr>
    </w:p>
    <w:p w:rsidR="00B1243A" w:rsidRDefault="000B66D9" w:rsidP="000C4C8E">
      <w:pPr>
        <w:autoSpaceDE/>
        <w:autoSpaceDN/>
        <w:spacing w:line="259" w:lineRule="auto"/>
        <w:jc w:val="center"/>
        <w:rPr>
          <w:color w:val="000000"/>
          <w:sz w:val="28"/>
          <w:szCs w:val="28"/>
        </w:rPr>
      </w:pPr>
      <w:r w:rsidRPr="000B66D9">
        <w:rPr>
          <w:color w:val="000000"/>
          <w:sz w:val="28"/>
          <w:szCs w:val="28"/>
        </w:rPr>
        <w:t xml:space="preserve">Таблица характерных точек </w:t>
      </w:r>
      <w:r w:rsidRPr="000B66D9">
        <w:rPr>
          <w:bCs/>
          <w:color w:val="000000"/>
          <w:sz w:val="28"/>
          <w:szCs w:val="28"/>
        </w:rPr>
        <w:t>границ территории</w:t>
      </w:r>
      <w:r w:rsidRPr="000B66D9">
        <w:rPr>
          <w:bCs/>
          <w:color w:val="000000"/>
          <w:sz w:val="28"/>
          <w:szCs w:val="28"/>
        </w:rPr>
        <w:br/>
      </w:r>
      <w:r w:rsidRPr="000B66D9">
        <w:rPr>
          <w:color w:val="000000"/>
          <w:sz w:val="28"/>
          <w:szCs w:val="28"/>
        </w:rPr>
        <w:t xml:space="preserve">объекта культурного </w:t>
      </w:r>
      <w:r w:rsidR="00107D26">
        <w:rPr>
          <w:color w:val="000000"/>
          <w:sz w:val="28"/>
          <w:szCs w:val="28"/>
        </w:rPr>
        <w:t xml:space="preserve">наследия регионального значения </w:t>
      </w:r>
      <w:r w:rsidR="00F4635D">
        <w:rPr>
          <w:color w:val="000000"/>
          <w:sz w:val="28"/>
          <w:szCs w:val="28"/>
        </w:rPr>
        <w:br/>
      </w:r>
      <w:r w:rsidR="007D7238" w:rsidRPr="007D7238">
        <w:rPr>
          <w:rFonts w:ascii="Times" w:hAnsi="Times"/>
          <w:bCs/>
          <w:sz w:val="28"/>
          <w:szCs w:val="28"/>
          <w:lang w:eastAsia="en-US"/>
        </w:rPr>
        <w:t xml:space="preserve">«Дом действительного статского советника П.П. Дмитриева», нач. XX в., расположенного по адресу: Республика Татарстан, Бугульминский </w:t>
      </w:r>
      <w:r w:rsidR="00816F0C" w:rsidRPr="00816F0C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7D7238" w:rsidRPr="007D7238">
        <w:rPr>
          <w:rFonts w:ascii="Times" w:hAnsi="Times"/>
          <w:bCs/>
          <w:sz w:val="28"/>
          <w:szCs w:val="28"/>
          <w:lang w:eastAsia="en-US"/>
        </w:rPr>
        <w:t>район, г. Бугульма, ул. Николая Гоголя, д. 32</w:t>
      </w:r>
    </w:p>
    <w:p w:rsidR="00B1243A" w:rsidRPr="0044055B" w:rsidRDefault="00B1243A" w:rsidP="00D13241">
      <w:pPr>
        <w:autoSpaceDE/>
        <w:autoSpaceDN/>
        <w:spacing w:after="160" w:line="259" w:lineRule="auto"/>
        <w:jc w:val="center"/>
        <w:rPr>
          <w:color w:val="000000"/>
          <w:sz w:val="12"/>
          <w:szCs w:val="28"/>
        </w:rPr>
      </w:pPr>
    </w:p>
    <w:tbl>
      <w:tblPr>
        <w:tblW w:w="99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29"/>
        <w:gridCol w:w="4257"/>
        <w:gridCol w:w="4545"/>
      </w:tblGrid>
      <w:tr w:rsidR="00B1243A" w:rsidRPr="00B1243A" w:rsidTr="00307BBE">
        <w:trPr>
          <w:trHeight w:val="536"/>
          <w:jc w:val="center"/>
        </w:trPr>
        <w:tc>
          <w:tcPr>
            <w:tcW w:w="1129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№</w:t>
            </w:r>
          </w:p>
        </w:tc>
        <w:tc>
          <w:tcPr>
            <w:tcW w:w="880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color w:val="000000"/>
                <w:sz w:val="28"/>
                <w:szCs w:val="28"/>
              </w:rPr>
              <w:t>Координаты характерных точек в местной системе координат (МСК-16)</w:t>
            </w:r>
          </w:p>
        </w:tc>
      </w:tr>
      <w:tr w:rsidR="00B1243A" w:rsidRPr="00B1243A" w:rsidTr="002D0442">
        <w:trPr>
          <w:trHeight w:val="158"/>
          <w:jc w:val="center"/>
        </w:trPr>
        <w:tc>
          <w:tcPr>
            <w:tcW w:w="1129" w:type="dxa"/>
            <w:vMerge/>
            <w:tcBorders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</w:rPr>
              <w:t>X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B1243A" w:rsidRPr="00B1243A" w:rsidRDefault="00B1243A" w:rsidP="00B1243A">
            <w:pPr>
              <w:widowControl w:val="0"/>
              <w:adjustRightInd w:val="0"/>
              <w:jc w:val="center"/>
              <w:rPr>
                <w:bCs/>
                <w:color w:val="000000"/>
                <w:sz w:val="28"/>
                <w:szCs w:val="28"/>
              </w:rPr>
            </w:pPr>
            <w:r w:rsidRPr="00B1243A">
              <w:rPr>
                <w:bCs/>
                <w:color w:val="000000"/>
                <w:sz w:val="28"/>
                <w:szCs w:val="28"/>
                <w:lang w:val="en-US"/>
              </w:rPr>
              <w:t>Y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F852A4" w:rsidP="00B2488E">
            <w:pPr>
              <w:jc w:val="center"/>
              <w:rPr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336747.55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F852A4" w:rsidP="00B2488E">
            <w:pPr>
              <w:jc w:val="center"/>
              <w:rPr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2350002.22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2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F852A4" w:rsidP="00B2488E">
            <w:pPr>
              <w:jc w:val="center"/>
              <w:rPr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336732.14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F852A4" w:rsidP="00B2488E">
            <w:pPr>
              <w:jc w:val="center"/>
              <w:rPr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2350016.94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2D0442" w:rsidRDefault="000D02CE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 w:rsidRPr="002D0442">
              <w:rPr>
                <w:sz w:val="28"/>
              </w:rPr>
              <w:t>3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F852A4" w:rsidP="00B2488E">
            <w:pPr>
              <w:jc w:val="center"/>
              <w:rPr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336713.95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F852A4" w:rsidP="00B2488E">
            <w:pPr>
              <w:jc w:val="center"/>
              <w:rPr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2350001.26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8C417F" w:rsidRDefault="000D02CE" w:rsidP="000D02CE">
            <w:pPr>
              <w:pStyle w:val="TableParagraph"/>
              <w:ind w:left="360" w:right="429"/>
              <w:jc w:val="center"/>
              <w:rPr>
                <w:bCs/>
                <w:color w:val="000000"/>
                <w:sz w:val="28"/>
                <w:szCs w:val="28"/>
              </w:rPr>
            </w:pPr>
            <w:r w:rsidRPr="002D0442">
              <w:rPr>
                <w:sz w:val="28"/>
              </w:rPr>
              <w:t>4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F852A4" w:rsidP="00B2488E">
            <w:pPr>
              <w:jc w:val="center"/>
              <w:rPr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336729.18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F852A4" w:rsidP="00B2488E">
            <w:pPr>
              <w:jc w:val="center"/>
              <w:rPr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2349983.23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F852A4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336734.00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F852A4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2349988.26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F852A4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336734.14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F852A4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2349988.12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F852A4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336734.61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F852A4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2349988.60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F852A4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336737.99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F852A4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2349992.18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F852A4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336737.72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F852A4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2349992.44</w:t>
            </w:r>
          </w:p>
        </w:tc>
      </w:tr>
      <w:tr w:rsidR="00C67CFB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2D0442" w:rsidRDefault="00C67CFB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C67CFB" w:rsidRPr="00F4635D" w:rsidRDefault="00F852A4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336740.06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67CFB" w:rsidRPr="00F4635D" w:rsidRDefault="00F852A4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2349994.81</w:t>
            </w:r>
          </w:p>
        </w:tc>
      </w:tr>
      <w:tr w:rsidR="00F852A4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852A4" w:rsidRDefault="00F852A4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852A4" w:rsidRPr="00C67CFB" w:rsidRDefault="00F852A4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336742.21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52A4" w:rsidRPr="00C67CFB" w:rsidRDefault="00F852A4" w:rsidP="00B2488E">
            <w:pPr>
              <w:jc w:val="center"/>
              <w:rPr>
                <w:rFonts w:ascii="Times" w:hAnsi="Times"/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2349996.75</w:t>
            </w:r>
          </w:p>
        </w:tc>
      </w:tr>
      <w:tr w:rsidR="000D02CE" w:rsidRPr="00FF577A" w:rsidTr="00B2488E">
        <w:trPr>
          <w:trHeight w:val="254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Default="00C672EC" w:rsidP="000D02CE">
            <w:pPr>
              <w:pStyle w:val="TableParagraph"/>
              <w:ind w:left="360" w:right="429"/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0D02CE" w:rsidRPr="00B2488E" w:rsidRDefault="00F852A4" w:rsidP="00B2488E">
            <w:pPr>
              <w:jc w:val="center"/>
              <w:rPr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336747.55</w:t>
            </w:r>
          </w:p>
        </w:tc>
        <w:tc>
          <w:tcPr>
            <w:tcW w:w="4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D02CE" w:rsidRPr="00B2488E" w:rsidRDefault="00F852A4" w:rsidP="00B2488E">
            <w:pPr>
              <w:jc w:val="center"/>
              <w:rPr>
                <w:sz w:val="28"/>
                <w:szCs w:val="28"/>
              </w:rPr>
            </w:pPr>
            <w:r w:rsidRPr="00F852A4">
              <w:rPr>
                <w:rFonts w:ascii="Times" w:hAnsi="Times"/>
                <w:sz w:val="28"/>
                <w:szCs w:val="28"/>
              </w:rPr>
              <w:t>2350002.22</w:t>
            </w:r>
          </w:p>
        </w:tc>
      </w:tr>
    </w:tbl>
    <w:p w:rsidR="0067657C" w:rsidRDefault="000B66D9" w:rsidP="00D13241">
      <w:pPr>
        <w:autoSpaceDE/>
        <w:autoSpaceDN/>
        <w:spacing w:after="160" w:line="259" w:lineRule="auto"/>
        <w:jc w:val="center"/>
        <w:rPr>
          <w:color w:val="000000"/>
          <w:szCs w:val="28"/>
        </w:rPr>
        <w:sectPr w:rsidR="0067657C" w:rsidSect="005C38BB">
          <w:pgSz w:w="11906" w:h="16838"/>
          <w:pgMar w:top="851" w:right="567" w:bottom="709" w:left="1134" w:header="709" w:footer="709" w:gutter="0"/>
          <w:pgNumType w:start="1"/>
          <w:cols w:space="708"/>
          <w:titlePg/>
          <w:docGrid w:linePitch="360"/>
        </w:sectPr>
      </w:pPr>
      <w:r>
        <w:rPr>
          <w:color w:val="000000"/>
          <w:szCs w:val="28"/>
        </w:rPr>
        <w:br w:type="page"/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lastRenderedPageBreak/>
        <w:t>Приложение № 2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>к приказу Комитета</w:t>
      </w:r>
    </w:p>
    <w:p w:rsidR="004A3DEC" w:rsidRPr="004A3DEC" w:rsidRDefault="004A3DEC" w:rsidP="00214309">
      <w:pPr>
        <w:widowControl w:val="0"/>
        <w:adjustRightInd w:val="0"/>
        <w:spacing w:before="120"/>
        <w:ind w:left="5812"/>
        <w:contextualSpacing/>
        <w:rPr>
          <w:color w:val="000000"/>
          <w:sz w:val="28"/>
          <w:szCs w:val="28"/>
        </w:rPr>
      </w:pPr>
      <w:r w:rsidRPr="004A3DEC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:rsidR="006A2FDA" w:rsidRPr="000467C6" w:rsidRDefault="00F4635D" w:rsidP="00C0322C">
      <w:pPr>
        <w:widowControl w:val="0"/>
        <w:tabs>
          <w:tab w:val="left" w:pos="6379"/>
        </w:tabs>
        <w:adjustRightInd w:val="0"/>
        <w:spacing w:before="120"/>
        <w:ind w:left="6237" w:hanging="425"/>
        <w:contextualSpacing/>
        <w:rPr>
          <w:b/>
          <w:color w:val="000000"/>
          <w:sz w:val="22"/>
          <w:szCs w:val="28"/>
        </w:rPr>
      </w:pPr>
      <w:r>
        <w:rPr>
          <w:color w:val="000000"/>
          <w:sz w:val="28"/>
          <w:szCs w:val="28"/>
        </w:rPr>
        <w:t>от _____________года № _______</w:t>
      </w:r>
    </w:p>
    <w:p w:rsidR="00214309" w:rsidRPr="00201196" w:rsidRDefault="00214309" w:rsidP="00FF6CA8">
      <w:pPr>
        <w:widowControl w:val="0"/>
        <w:tabs>
          <w:tab w:val="left" w:pos="6096"/>
          <w:tab w:val="left" w:pos="6379"/>
        </w:tabs>
        <w:adjustRightInd w:val="0"/>
        <w:spacing w:before="120"/>
        <w:ind w:left="6237"/>
        <w:contextualSpacing/>
        <w:rPr>
          <w:b/>
          <w:color w:val="000000"/>
          <w:szCs w:val="28"/>
        </w:rPr>
      </w:pPr>
    </w:p>
    <w:p w:rsidR="00214309" w:rsidRPr="005137CC" w:rsidRDefault="00214309" w:rsidP="00214309">
      <w:pPr>
        <w:widowControl w:val="0"/>
        <w:tabs>
          <w:tab w:val="left" w:pos="6237"/>
          <w:tab w:val="left" w:pos="6379"/>
        </w:tabs>
        <w:adjustRightInd w:val="0"/>
        <w:spacing w:before="120"/>
        <w:ind w:left="6237" w:hanging="1984"/>
        <w:contextualSpacing/>
        <w:rPr>
          <w:b/>
          <w:color w:val="000000" w:themeColor="text1"/>
          <w:sz w:val="22"/>
          <w:szCs w:val="28"/>
        </w:rPr>
      </w:pPr>
      <w:r w:rsidRPr="00214309">
        <w:rPr>
          <w:b/>
          <w:color w:val="000000"/>
          <w:sz w:val="28"/>
          <w:szCs w:val="28"/>
        </w:rPr>
        <w:t>Предмет охраны</w:t>
      </w:r>
      <w:r w:rsidR="005137CC">
        <w:rPr>
          <w:b/>
          <w:color w:val="000000" w:themeColor="text1"/>
          <w:sz w:val="40"/>
          <w:szCs w:val="28"/>
        </w:rPr>
        <w:t>*</w:t>
      </w:r>
    </w:p>
    <w:p w:rsidR="00214309" w:rsidRPr="00214309" w:rsidRDefault="00214309" w:rsidP="00D90C6F">
      <w:pPr>
        <w:tabs>
          <w:tab w:val="left" w:pos="993"/>
        </w:tabs>
        <w:autoSpaceDE/>
        <w:autoSpaceDN/>
        <w:jc w:val="center"/>
        <w:rPr>
          <w:color w:val="000000"/>
          <w:sz w:val="28"/>
          <w:szCs w:val="28"/>
        </w:rPr>
      </w:pPr>
      <w:r w:rsidRPr="00214309">
        <w:rPr>
          <w:color w:val="000000"/>
          <w:sz w:val="28"/>
          <w:szCs w:val="28"/>
        </w:rPr>
        <w:t>объекта культурного наследия регионального значения</w:t>
      </w:r>
      <w:r w:rsidR="00D71A05">
        <w:rPr>
          <w:color w:val="000000"/>
          <w:sz w:val="28"/>
          <w:szCs w:val="28"/>
        </w:rPr>
        <w:t xml:space="preserve"> </w:t>
      </w:r>
      <w:r w:rsidR="00F4635D">
        <w:rPr>
          <w:color w:val="000000"/>
          <w:sz w:val="28"/>
          <w:szCs w:val="28"/>
        </w:rPr>
        <w:br/>
      </w:r>
      <w:r w:rsidR="007D7238" w:rsidRPr="007D7238">
        <w:rPr>
          <w:rFonts w:ascii="Times" w:hAnsi="Times"/>
          <w:bCs/>
          <w:sz w:val="28"/>
          <w:szCs w:val="28"/>
          <w:lang w:eastAsia="en-US"/>
        </w:rPr>
        <w:t xml:space="preserve">«Дом действительного статского советника П.П. Дмитриева», нач. XX в., расположенного по адресу: Республика Татарстан, Бугульминский </w:t>
      </w:r>
      <w:r w:rsidR="00816F0C" w:rsidRPr="00816F0C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7D7238" w:rsidRPr="007D7238">
        <w:rPr>
          <w:rFonts w:ascii="Times" w:hAnsi="Times"/>
          <w:bCs/>
          <w:sz w:val="28"/>
          <w:szCs w:val="28"/>
          <w:lang w:eastAsia="en-US"/>
        </w:rPr>
        <w:t>район, г. Бугульма, ул. Николая Гоголя, д. 32</w:t>
      </w:r>
    </w:p>
    <w:p w:rsidR="00911ADE" w:rsidRDefault="00911ADE" w:rsidP="000467C6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</w:p>
    <w:p w:rsidR="00F852A4" w:rsidRPr="00F852A4" w:rsidRDefault="00B257DA" w:rsidP="00F852A4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1. </w:t>
      </w:r>
      <w:r w:rsidR="008B6BC6">
        <w:rPr>
          <w:rFonts w:ascii="Times" w:hAnsi="Times"/>
          <w:sz w:val="28"/>
          <w:szCs w:val="28"/>
        </w:rPr>
        <w:t>М</w:t>
      </w:r>
      <w:r w:rsidR="00F4635D" w:rsidRPr="00F4635D">
        <w:rPr>
          <w:rFonts w:ascii="Times" w:hAnsi="Times"/>
          <w:sz w:val="28"/>
          <w:szCs w:val="28"/>
        </w:rPr>
        <w:t xml:space="preserve">естоположение </w:t>
      </w:r>
      <w:r w:rsidR="00EF73D0" w:rsidRPr="00EF73D0">
        <w:rPr>
          <w:rFonts w:ascii="Times" w:hAnsi="Times"/>
          <w:sz w:val="28"/>
          <w:szCs w:val="28"/>
        </w:rPr>
        <w:t>здания</w:t>
      </w:r>
      <w:r w:rsidR="005C4076">
        <w:rPr>
          <w:rFonts w:ascii="Times" w:hAnsi="Times"/>
          <w:sz w:val="28"/>
          <w:szCs w:val="28"/>
        </w:rPr>
        <w:t>:</w:t>
      </w:r>
      <w:r w:rsidR="00EF73D0" w:rsidRPr="00EF73D0">
        <w:rPr>
          <w:rFonts w:ascii="Times" w:hAnsi="Times"/>
          <w:sz w:val="28"/>
          <w:szCs w:val="28"/>
        </w:rPr>
        <w:t xml:space="preserve"> по красной ли</w:t>
      </w:r>
      <w:r w:rsidR="007F3D18">
        <w:rPr>
          <w:rFonts w:ascii="Times" w:hAnsi="Times"/>
          <w:sz w:val="28"/>
          <w:szCs w:val="28"/>
        </w:rPr>
        <w:t>нии застройки ул.</w:t>
      </w:r>
      <w:r w:rsidR="00EF73D0" w:rsidRPr="00EF73D0">
        <w:rPr>
          <w:rFonts w:ascii="Times" w:hAnsi="Times"/>
          <w:sz w:val="28"/>
          <w:szCs w:val="28"/>
        </w:rPr>
        <w:t xml:space="preserve"> Гоголя</w:t>
      </w:r>
      <w:r w:rsidR="005C4076">
        <w:rPr>
          <w:rFonts w:ascii="Times" w:hAnsi="Times"/>
          <w:sz w:val="28"/>
          <w:szCs w:val="28"/>
        </w:rPr>
        <w:t>.</w:t>
      </w:r>
    </w:p>
    <w:p w:rsidR="00F852A4" w:rsidRPr="00F852A4" w:rsidRDefault="00F852A4" w:rsidP="00F852A4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2. О</w:t>
      </w:r>
      <w:r w:rsidRPr="00F852A4">
        <w:rPr>
          <w:rFonts w:ascii="Times" w:hAnsi="Times"/>
          <w:sz w:val="28"/>
          <w:szCs w:val="28"/>
        </w:rPr>
        <w:t xml:space="preserve">бъёмно-пространственная </w:t>
      </w:r>
      <w:r w:rsidR="00EF73D0" w:rsidRPr="00EF73D0">
        <w:rPr>
          <w:rFonts w:ascii="Times" w:hAnsi="Times"/>
          <w:sz w:val="28"/>
          <w:szCs w:val="28"/>
        </w:rPr>
        <w:t xml:space="preserve">композиция двухэтажного </w:t>
      </w:r>
      <w:r w:rsidR="005C4076">
        <w:rPr>
          <w:rFonts w:ascii="Times" w:hAnsi="Times"/>
          <w:sz w:val="28"/>
          <w:szCs w:val="28"/>
        </w:rPr>
        <w:t xml:space="preserve">с подвалом кирпичного здания Т </w:t>
      </w:r>
      <w:r w:rsidR="00EF73D0" w:rsidRPr="00EF73D0">
        <w:rPr>
          <w:rFonts w:ascii="Times" w:hAnsi="Times"/>
          <w:sz w:val="28"/>
          <w:szCs w:val="28"/>
        </w:rPr>
        <w:t>- образного в плане, в том числе его габариты, высотные отметки по венчающим карнизам</w:t>
      </w:r>
      <w:r w:rsidR="005C4076">
        <w:rPr>
          <w:rFonts w:ascii="Times" w:hAnsi="Times"/>
          <w:sz w:val="28"/>
          <w:szCs w:val="28"/>
        </w:rPr>
        <w:t>.</w:t>
      </w:r>
    </w:p>
    <w:p w:rsidR="00F852A4" w:rsidRPr="00F852A4" w:rsidRDefault="00F852A4" w:rsidP="00F852A4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3. </w:t>
      </w:r>
      <w:r w:rsidR="00EF73D0">
        <w:rPr>
          <w:rFonts w:ascii="Times" w:hAnsi="Times"/>
          <w:sz w:val="28"/>
          <w:szCs w:val="28"/>
        </w:rPr>
        <w:t>Г</w:t>
      </w:r>
      <w:r w:rsidR="00EF73D0" w:rsidRPr="00EF73D0">
        <w:rPr>
          <w:rFonts w:ascii="Times" w:hAnsi="Times"/>
          <w:sz w:val="28"/>
          <w:szCs w:val="28"/>
        </w:rPr>
        <w:t>еометрия, габариты и конструктивное решение скатной крыши сложной конфигурации, ее высотные отметки по коньку и аттику</w:t>
      </w:r>
      <w:r w:rsidR="005C4076">
        <w:rPr>
          <w:rFonts w:ascii="Times" w:hAnsi="Times"/>
          <w:sz w:val="28"/>
          <w:szCs w:val="28"/>
        </w:rPr>
        <w:t>.</w:t>
      </w:r>
    </w:p>
    <w:p w:rsidR="00EF73D0" w:rsidRPr="00EF73D0" w:rsidRDefault="00F852A4" w:rsidP="00EF73D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4. К</w:t>
      </w:r>
      <w:r w:rsidRPr="00F852A4">
        <w:rPr>
          <w:rFonts w:ascii="Times" w:hAnsi="Times"/>
          <w:sz w:val="28"/>
          <w:szCs w:val="28"/>
        </w:rPr>
        <w:t xml:space="preserve">омпозиционное </w:t>
      </w:r>
      <w:r w:rsidR="00EF73D0" w:rsidRPr="00EF73D0">
        <w:rPr>
          <w:rFonts w:ascii="Times" w:hAnsi="Times"/>
          <w:sz w:val="28"/>
          <w:szCs w:val="28"/>
        </w:rPr>
        <w:t>решение и архитектурно-художественное оформление фасадов, в том числе местоположение, форма, размер, художественное оформление:</w:t>
      </w:r>
    </w:p>
    <w:p w:rsidR="00EF73D0" w:rsidRPr="00EF73D0" w:rsidRDefault="00EF73D0" w:rsidP="00EF73D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- г</w:t>
      </w:r>
      <w:r w:rsidRPr="00EF73D0">
        <w:rPr>
          <w:rFonts w:ascii="Times" w:hAnsi="Times"/>
          <w:sz w:val="28"/>
          <w:szCs w:val="28"/>
        </w:rPr>
        <w:t xml:space="preserve">лавный фасад с сильно выступающим боковым ризалитом, с примыкающим слева крыльцом с низкой колонной на широком цилиндрическом пьедестале, на колонну опираются концы двух арок, размещенных под углом друг к другу и выложенных из белокаменных клиновидных элементов; </w:t>
      </w:r>
      <w:r w:rsidR="005C4076">
        <w:rPr>
          <w:rFonts w:ascii="Times" w:hAnsi="Times"/>
          <w:sz w:val="28"/>
          <w:szCs w:val="28"/>
        </w:rPr>
        <w:t xml:space="preserve">каменная </w:t>
      </w:r>
      <w:r w:rsidRPr="00EF73D0">
        <w:rPr>
          <w:rFonts w:ascii="Times" w:hAnsi="Times"/>
          <w:sz w:val="28"/>
          <w:szCs w:val="28"/>
        </w:rPr>
        <w:t>лестница на крыльцо</w:t>
      </w:r>
      <w:r w:rsidR="005C4076">
        <w:rPr>
          <w:rFonts w:ascii="Times" w:hAnsi="Times"/>
          <w:sz w:val="28"/>
          <w:szCs w:val="28"/>
        </w:rPr>
        <w:t xml:space="preserve"> с металлическим ограждением</w:t>
      </w:r>
      <w:r w:rsidRPr="00EF73D0">
        <w:rPr>
          <w:rFonts w:ascii="Times" w:hAnsi="Times"/>
          <w:sz w:val="28"/>
          <w:szCs w:val="28"/>
        </w:rPr>
        <w:t xml:space="preserve">, расположенная параллельно основному объему; </w:t>
      </w:r>
    </w:p>
    <w:p w:rsidR="00EF73D0" w:rsidRPr="00EF73D0" w:rsidRDefault="00EF73D0" w:rsidP="00EF73D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- </w:t>
      </w:r>
      <w:r w:rsidRPr="00EF73D0">
        <w:rPr>
          <w:rFonts w:ascii="Times" w:hAnsi="Times"/>
          <w:sz w:val="28"/>
          <w:szCs w:val="28"/>
        </w:rPr>
        <w:t>прямоугольные окна с П-образным широким завершением, гладким на окнах первого этажа и с глубокой рустикой на окнах второго</w:t>
      </w:r>
      <w:r w:rsidR="00456D29">
        <w:rPr>
          <w:rFonts w:ascii="Times" w:hAnsi="Times"/>
          <w:sz w:val="28"/>
          <w:szCs w:val="28"/>
        </w:rPr>
        <w:t xml:space="preserve"> этажа</w:t>
      </w:r>
      <w:r w:rsidRPr="00EF73D0">
        <w:rPr>
          <w:rFonts w:ascii="Times" w:hAnsi="Times"/>
          <w:sz w:val="28"/>
          <w:szCs w:val="28"/>
        </w:rPr>
        <w:t>; окно первого этажа на фасаде ризалита в форме параболы с обрамлением веерными камнями с замковым камнем в верху; два зеркально расположенных оконных проема второго этажа в верхней части имеющие завершение в виде четверти круга; верхнее трехчастное окно</w:t>
      </w:r>
      <w:r>
        <w:rPr>
          <w:rFonts w:ascii="Times" w:hAnsi="Times"/>
          <w:sz w:val="28"/>
          <w:szCs w:val="28"/>
        </w:rPr>
        <w:t>,</w:t>
      </w:r>
      <w:r w:rsidRPr="00EF73D0">
        <w:rPr>
          <w:rFonts w:ascii="Times" w:hAnsi="Times"/>
          <w:sz w:val="28"/>
          <w:szCs w:val="28"/>
        </w:rPr>
        <w:t xml:space="preserve"> вписанное в аттиковую стенку, имитирующую завершение средневековой башни;</w:t>
      </w:r>
    </w:p>
    <w:p w:rsidR="00EF73D0" w:rsidRPr="00EF73D0" w:rsidRDefault="00EF73D0" w:rsidP="00EF73D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 xml:space="preserve">- </w:t>
      </w:r>
      <w:r w:rsidRPr="00EF73D0">
        <w:rPr>
          <w:rFonts w:ascii="Times" w:hAnsi="Times"/>
          <w:sz w:val="28"/>
          <w:szCs w:val="28"/>
        </w:rPr>
        <w:t>обрамление арочных окон ступенчатыми клиньями, междуэтажный пояс из «</w:t>
      </w:r>
      <w:proofErr w:type="spellStart"/>
      <w:r w:rsidRPr="00EF73D0">
        <w:rPr>
          <w:rFonts w:ascii="Times" w:hAnsi="Times"/>
          <w:sz w:val="28"/>
          <w:szCs w:val="28"/>
        </w:rPr>
        <w:t>чупаевского</w:t>
      </w:r>
      <w:proofErr w:type="spellEnd"/>
      <w:r w:rsidRPr="00EF73D0">
        <w:rPr>
          <w:rFonts w:ascii="Times" w:hAnsi="Times"/>
          <w:sz w:val="28"/>
          <w:szCs w:val="28"/>
        </w:rPr>
        <w:t>» камня с рваной фактурой, венчающий карниз, переход</w:t>
      </w:r>
      <w:r>
        <w:rPr>
          <w:rFonts w:ascii="Times" w:hAnsi="Times"/>
          <w:sz w:val="28"/>
          <w:szCs w:val="28"/>
        </w:rPr>
        <w:t>ящий на аттике в зубчатую форму;</w:t>
      </w:r>
    </w:p>
    <w:p w:rsidR="00EF73D0" w:rsidRPr="00EF73D0" w:rsidRDefault="00EF73D0" w:rsidP="00EF73D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- б</w:t>
      </w:r>
      <w:r w:rsidRPr="00EF73D0">
        <w:rPr>
          <w:rFonts w:ascii="Times" w:hAnsi="Times"/>
          <w:sz w:val="28"/>
          <w:szCs w:val="28"/>
        </w:rPr>
        <w:t>оковой северо-восточный фасад в кирпичной кладке с отделкой «рустом» лопаток на углах, междуэтажным п</w:t>
      </w:r>
      <w:r>
        <w:rPr>
          <w:rFonts w:ascii="Times" w:hAnsi="Times"/>
          <w:sz w:val="28"/>
          <w:szCs w:val="28"/>
        </w:rPr>
        <w:t>оясом</w:t>
      </w:r>
      <w:r w:rsidRPr="00EF73D0">
        <w:rPr>
          <w:rFonts w:ascii="Times" w:hAnsi="Times"/>
          <w:sz w:val="28"/>
          <w:szCs w:val="28"/>
        </w:rPr>
        <w:t xml:space="preserve"> и карнизом на треугольном фронтоне </w:t>
      </w:r>
      <w:r>
        <w:rPr>
          <w:rFonts w:ascii="Times" w:hAnsi="Times"/>
          <w:sz w:val="28"/>
          <w:szCs w:val="28"/>
        </w:rPr>
        <w:t>с гладкой отделкой серым камнем;</w:t>
      </w:r>
    </w:p>
    <w:p w:rsidR="00EF73D0" w:rsidRPr="00EF73D0" w:rsidRDefault="00EF73D0" w:rsidP="00EF73D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- б</w:t>
      </w:r>
      <w:r w:rsidRPr="00EF73D0">
        <w:rPr>
          <w:rFonts w:ascii="Times" w:hAnsi="Times"/>
          <w:sz w:val="28"/>
          <w:szCs w:val="28"/>
        </w:rPr>
        <w:t>оковой юго-за</w:t>
      </w:r>
      <w:r>
        <w:rPr>
          <w:rFonts w:ascii="Times" w:hAnsi="Times"/>
          <w:sz w:val="28"/>
          <w:szCs w:val="28"/>
        </w:rPr>
        <w:t>падный фасад в кирпичной кладке;</w:t>
      </w:r>
    </w:p>
    <w:p w:rsidR="00EF73D0" w:rsidRPr="00EF73D0" w:rsidRDefault="00EF73D0" w:rsidP="00EF73D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- д</w:t>
      </w:r>
      <w:r w:rsidRPr="00EF73D0">
        <w:rPr>
          <w:rFonts w:ascii="Times" w:hAnsi="Times"/>
          <w:sz w:val="28"/>
          <w:szCs w:val="28"/>
        </w:rPr>
        <w:t>воровый юго-восточный фасад в кирпичной кладке с к</w:t>
      </w:r>
      <w:r>
        <w:rPr>
          <w:rFonts w:ascii="Times" w:hAnsi="Times"/>
          <w:sz w:val="28"/>
          <w:szCs w:val="28"/>
        </w:rPr>
        <w:t>арнизом на треугольном фронтоне;</w:t>
      </w:r>
    </w:p>
    <w:p w:rsidR="00F852A4" w:rsidRPr="00F852A4" w:rsidRDefault="00EF73D0" w:rsidP="00EF73D0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- п</w:t>
      </w:r>
      <w:r w:rsidRPr="00EF73D0">
        <w:rPr>
          <w:rFonts w:ascii="Times" w:hAnsi="Times"/>
          <w:sz w:val="28"/>
          <w:szCs w:val="28"/>
        </w:rPr>
        <w:t>рямоугольные заполнения оконных проемов главного, дворового и боковых фасадов</w:t>
      </w:r>
      <w:r w:rsidR="005C4076">
        <w:rPr>
          <w:rFonts w:ascii="Times" w:hAnsi="Times"/>
          <w:sz w:val="28"/>
          <w:szCs w:val="28"/>
        </w:rPr>
        <w:t>.</w:t>
      </w:r>
    </w:p>
    <w:p w:rsidR="00F852A4" w:rsidRPr="00F852A4" w:rsidRDefault="00FE22F1" w:rsidP="00FE22F1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t>5.</w:t>
      </w:r>
      <w:r w:rsidR="00F852A4">
        <w:rPr>
          <w:rFonts w:ascii="Times" w:hAnsi="Times"/>
          <w:sz w:val="28"/>
          <w:szCs w:val="28"/>
        </w:rPr>
        <w:t xml:space="preserve"> М</w:t>
      </w:r>
      <w:r w:rsidR="00F852A4" w:rsidRPr="00F852A4">
        <w:rPr>
          <w:rFonts w:ascii="Times" w:hAnsi="Times"/>
          <w:sz w:val="28"/>
          <w:szCs w:val="28"/>
        </w:rPr>
        <w:t xml:space="preserve">атериал </w:t>
      </w:r>
      <w:r w:rsidR="00EF73D0" w:rsidRPr="00EF73D0">
        <w:rPr>
          <w:rFonts w:ascii="Times" w:hAnsi="Times"/>
          <w:sz w:val="28"/>
          <w:szCs w:val="28"/>
        </w:rPr>
        <w:t>отделки фасадных поверхностей (не оштукатуренная кирпичная кладка боковых фасадов, облицовка фасада «</w:t>
      </w:r>
      <w:proofErr w:type="spellStart"/>
      <w:r w:rsidR="00EF73D0" w:rsidRPr="00EF73D0">
        <w:rPr>
          <w:rFonts w:ascii="Times" w:hAnsi="Times"/>
          <w:sz w:val="28"/>
          <w:szCs w:val="28"/>
        </w:rPr>
        <w:t>чупаевским</w:t>
      </w:r>
      <w:proofErr w:type="spellEnd"/>
      <w:r w:rsidR="00EF73D0" w:rsidRPr="00EF73D0">
        <w:rPr>
          <w:rFonts w:ascii="Times" w:hAnsi="Times"/>
          <w:sz w:val="28"/>
          <w:szCs w:val="28"/>
        </w:rPr>
        <w:t>» камнем с гладкой и грубо рустованной фактурой)</w:t>
      </w:r>
      <w:r>
        <w:rPr>
          <w:rFonts w:ascii="Times" w:hAnsi="Times"/>
          <w:sz w:val="28"/>
          <w:szCs w:val="28"/>
        </w:rPr>
        <w:t xml:space="preserve"> и к</w:t>
      </w:r>
      <w:r w:rsidR="005C4076">
        <w:rPr>
          <w:rFonts w:ascii="Times" w:hAnsi="Times"/>
          <w:sz w:val="28"/>
          <w:szCs w:val="28"/>
        </w:rPr>
        <w:t>олористическое решение фасадов.</w:t>
      </w:r>
    </w:p>
    <w:p w:rsidR="0071761D" w:rsidRDefault="007F3D18" w:rsidP="00F852A4">
      <w:pPr>
        <w:adjustRightInd w:val="0"/>
        <w:ind w:left="-284" w:firstLine="426"/>
        <w:jc w:val="both"/>
        <w:rPr>
          <w:rFonts w:ascii="Times" w:hAnsi="Times"/>
          <w:sz w:val="28"/>
          <w:szCs w:val="28"/>
        </w:rPr>
      </w:pPr>
      <w:r>
        <w:rPr>
          <w:rFonts w:ascii="Times" w:hAnsi="Times"/>
          <w:sz w:val="28"/>
          <w:szCs w:val="28"/>
        </w:rPr>
        <w:lastRenderedPageBreak/>
        <w:t>6</w:t>
      </w:r>
      <w:r w:rsidR="00F852A4">
        <w:rPr>
          <w:rFonts w:ascii="Times" w:hAnsi="Times"/>
          <w:sz w:val="28"/>
          <w:szCs w:val="28"/>
        </w:rPr>
        <w:t>. П</w:t>
      </w:r>
      <w:r w:rsidR="00F852A4" w:rsidRPr="00F852A4">
        <w:rPr>
          <w:rFonts w:ascii="Times" w:hAnsi="Times"/>
          <w:sz w:val="28"/>
          <w:szCs w:val="28"/>
        </w:rPr>
        <w:t xml:space="preserve">ространственно-планировочная </w:t>
      </w:r>
      <w:r w:rsidR="00EF73D0" w:rsidRPr="00EF73D0">
        <w:rPr>
          <w:rFonts w:ascii="Times" w:hAnsi="Times"/>
          <w:sz w:val="28"/>
          <w:szCs w:val="28"/>
        </w:rPr>
        <w:t>структура интерьеров в пред</w:t>
      </w:r>
      <w:r w:rsidR="00EF73D0">
        <w:rPr>
          <w:rFonts w:ascii="Times" w:hAnsi="Times"/>
          <w:sz w:val="28"/>
          <w:szCs w:val="28"/>
        </w:rPr>
        <w:t>елах капитальных стен</w:t>
      </w:r>
      <w:r w:rsidR="00EF73D0" w:rsidRPr="00EF73D0">
        <w:rPr>
          <w:rFonts w:ascii="Times" w:hAnsi="Times"/>
          <w:sz w:val="28"/>
          <w:szCs w:val="28"/>
        </w:rPr>
        <w:t>; мест</w:t>
      </w:r>
      <w:r w:rsidR="00456D29">
        <w:rPr>
          <w:rFonts w:ascii="Times" w:hAnsi="Times"/>
          <w:sz w:val="28"/>
          <w:szCs w:val="28"/>
        </w:rPr>
        <w:t>оположение исторической лестницы</w:t>
      </w:r>
      <w:r w:rsidR="00EF73D0" w:rsidRPr="00EF73D0">
        <w:rPr>
          <w:rFonts w:ascii="Times" w:hAnsi="Times"/>
          <w:sz w:val="28"/>
          <w:szCs w:val="28"/>
        </w:rPr>
        <w:t xml:space="preserve"> </w:t>
      </w:r>
      <w:r w:rsidR="005A01FA">
        <w:rPr>
          <w:rFonts w:ascii="Times" w:hAnsi="Times"/>
          <w:sz w:val="28"/>
          <w:szCs w:val="28"/>
        </w:rPr>
        <w:t>в интерьере, ее параметры, форма и</w:t>
      </w:r>
      <w:bookmarkStart w:id="1" w:name="_GoBack"/>
      <w:bookmarkEnd w:id="1"/>
      <w:r w:rsidR="00EF73D0" w:rsidRPr="00EF73D0">
        <w:rPr>
          <w:rFonts w:ascii="Times" w:hAnsi="Times"/>
          <w:sz w:val="28"/>
          <w:szCs w:val="28"/>
        </w:rPr>
        <w:t xml:space="preserve"> конструкция</w:t>
      </w:r>
      <w:r w:rsidR="00F852A4" w:rsidRPr="00EF73D0">
        <w:rPr>
          <w:rFonts w:ascii="Times" w:hAnsi="Times"/>
          <w:sz w:val="28"/>
          <w:szCs w:val="28"/>
        </w:rPr>
        <w:t>.</w:t>
      </w:r>
    </w:p>
    <w:p w:rsidR="00A8146E" w:rsidRDefault="00A8146E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AC3064" w:rsidRDefault="00AC3064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EF73D0" w:rsidRDefault="00EF73D0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E22F1" w:rsidRDefault="00FE22F1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E22F1" w:rsidRDefault="00FE22F1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E22F1" w:rsidRDefault="00FE22F1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E22F1" w:rsidRDefault="00FE22F1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F162C9" w:rsidRDefault="00F162C9" w:rsidP="0071761D">
      <w:pPr>
        <w:widowControl w:val="0"/>
        <w:adjustRightInd w:val="0"/>
        <w:spacing w:before="120"/>
        <w:ind w:left="-284" w:firstLine="426"/>
        <w:contextualSpacing/>
        <w:jc w:val="both"/>
        <w:rPr>
          <w:rFonts w:ascii="Times" w:hAnsi="Times"/>
          <w:sz w:val="28"/>
          <w:szCs w:val="28"/>
        </w:rPr>
      </w:pPr>
    </w:p>
    <w:p w:rsidR="000C3950" w:rsidRPr="0076761A" w:rsidRDefault="000C3950" w:rsidP="00C67CFB">
      <w:pPr>
        <w:widowControl w:val="0"/>
        <w:adjustRightInd w:val="0"/>
        <w:spacing w:before="120"/>
        <w:contextualSpacing/>
        <w:jc w:val="both"/>
        <w:rPr>
          <w:bCs/>
          <w:color w:val="000000"/>
          <w:sz w:val="28"/>
          <w:szCs w:val="28"/>
          <w:highlight w:val="cyan"/>
        </w:rPr>
      </w:pPr>
    </w:p>
    <w:p w:rsidR="009032AD" w:rsidRPr="005C4076" w:rsidRDefault="005137CC" w:rsidP="005C4076">
      <w:pPr>
        <w:autoSpaceDE/>
        <w:autoSpaceDN/>
        <w:ind w:left="-284" w:firstLine="568"/>
        <w:jc w:val="both"/>
        <w:rPr>
          <w:rFonts w:eastAsia="Calibri"/>
          <w:bCs/>
          <w:color w:val="000000"/>
          <w:sz w:val="24"/>
          <w:szCs w:val="28"/>
          <w:lang w:eastAsia="en-US"/>
        </w:rPr>
      </w:pPr>
      <w:r w:rsidRPr="00317DF6">
        <w:rPr>
          <w:rFonts w:eastAsia="Calibri"/>
          <w:bCs/>
          <w:color w:val="000000"/>
          <w:sz w:val="24"/>
          <w:szCs w:val="28"/>
          <w:lang w:eastAsia="en-US"/>
        </w:rPr>
        <w:t>*</w:t>
      </w:r>
      <w:r w:rsidR="003D5C91" w:rsidRPr="003D5C91">
        <w:t xml:space="preserve"> </w:t>
      </w:r>
      <w:r w:rsidR="003D5C91" w:rsidRPr="003D5C91">
        <w:rPr>
          <w:rFonts w:eastAsia="Calibri"/>
          <w:bCs/>
          <w:color w:val="000000"/>
          <w:sz w:val="24"/>
          <w:szCs w:val="28"/>
          <w:lang w:eastAsia="en-US"/>
        </w:rPr>
        <w:t>Предмет охраны может быть изменён по результатам комплексных научных исследований и п</w:t>
      </w:r>
      <w:r w:rsidR="003D5C91">
        <w:rPr>
          <w:rFonts w:eastAsia="Calibri"/>
          <w:bCs/>
          <w:color w:val="000000"/>
          <w:sz w:val="24"/>
          <w:szCs w:val="28"/>
          <w:lang w:eastAsia="en-US"/>
        </w:rPr>
        <w:t>роведения реставрационных работ</w:t>
      </w:r>
      <w:r w:rsidR="000F2D72" w:rsidRPr="00317DF6">
        <w:rPr>
          <w:rFonts w:eastAsia="Calibri"/>
          <w:bCs/>
          <w:color w:val="000000"/>
          <w:sz w:val="24"/>
          <w:szCs w:val="28"/>
          <w:lang w:eastAsia="en-US"/>
        </w:rPr>
        <w:t>.</w:t>
      </w:r>
    </w:p>
    <w:p w:rsidR="00503467" w:rsidRPr="00200E1B" w:rsidRDefault="00503467" w:rsidP="00BE1AD1">
      <w:pPr>
        <w:autoSpaceDE/>
        <w:autoSpaceDN/>
        <w:jc w:val="center"/>
        <w:rPr>
          <w:rFonts w:eastAsia="Calibri"/>
          <w:bCs/>
          <w:color w:val="000000"/>
          <w:sz w:val="2"/>
          <w:szCs w:val="28"/>
          <w:lang w:eastAsia="en-US"/>
        </w:rPr>
      </w:pPr>
    </w:p>
    <w:p w:rsidR="00A23126" w:rsidRPr="00A23126" w:rsidRDefault="00A23126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2C74E9" w:rsidRPr="002C74E9" w:rsidRDefault="002C74E9" w:rsidP="00BE1AD1">
      <w:pPr>
        <w:autoSpaceDE/>
        <w:autoSpaceDN/>
        <w:jc w:val="center"/>
        <w:rPr>
          <w:rFonts w:eastAsia="Calibri"/>
          <w:bCs/>
          <w:color w:val="000000"/>
          <w:sz w:val="10"/>
          <w:szCs w:val="28"/>
          <w:lang w:eastAsia="en-US"/>
        </w:rPr>
      </w:pPr>
    </w:p>
    <w:p w:rsid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Cs w:val="28"/>
          <w:lang w:eastAsia="en-US"/>
        </w:rPr>
      </w:pPr>
    </w:p>
    <w:p w:rsidR="009B1297" w:rsidRPr="009B1297" w:rsidRDefault="009B1297" w:rsidP="00BE1AD1">
      <w:pPr>
        <w:autoSpaceDE/>
        <w:autoSpaceDN/>
        <w:jc w:val="center"/>
        <w:rPr>
          <w:rFonts w:eastAsia="Calibri"/>
          <w:bCs/>
          <w:color w:val="000000"/>
          <w:sz w:val="6"/>
          <w:szCs w:val="28"/>
          <w:lang w:eastAsia="en-US"/>
        </w:rPr>
      </w:pPr>
    </w:p>
    <w:p w:rsidR="00BE1AD1" w:rsidRPr="00BE1AD1" w:rsidRDefault="00BE1AD1" w:rsidP="00BE1AD1">
      <w:pPr>
        <w:autoSpaceDE/>
        <w:autoSpaceDN/>
        <w:jc w:val="center"/>
        <w:rPr>
          <w:rFonts w:eastAsia="Calibri"/>
          <w:bCs/>
          <w:color w:val="000000"/>
          <w:sz w:val="28"/>
          <w:szCs w:val="28"/>
          <w:lang w:eastAsia="en-US"/>
        </w:rPr>
      </w:pPr>
      <w:r w:rsidRPr="00BE1AD1">
        <w:rPr>
          <w:rFonts w:eastAsia="Calibri"/>
          <w:bCs/>
          <w:color w:val="000000"/>
          <w:sz w:val="28"/>
          <w:szCs w:val="28"/>
          <w:lang w:eastAsia="en-US"/>
        </w:rPr>
        <w:t>Таблица предмета охраны</w:t>
      </w:r>
    </w:p>
    <w:p w:rsidR="00C36D67" w:rsidRDefault="00BE1AD1" w:rsidP="00101014">
      <w:pPr>
        <w:tabs>
          <w:tab w:val="left" w:pos="1134"/>
        </w:tabs>
        <w:autoSpaceDE/>
        <w:autoSpaceDN/>
        <w:jc w:val="center"/>
        <w:rPr>
          <w:color w:val="000000"/>
          <w:sz w:val="28"/>
          <w:szCs w:val="28"/>
        </w:rPr>
      </w:pPr>
      <w:r w:rsidRPr="00BE1AD1">
        <w:rPr>
          <w:rFonts w:eastAsia="Calibri"/>
          <w:color w:val="000000"/>
          <w:sz w:val="28"/>
          <w:szCs w:val="28"/>
          <w:lang w:eastAsia="en-US"/>
        </w:rPr>
        <w:t>объекта культурного наследия регионального значения</w:t>
      </w:r>
      <w:r w:rsidRPr="00BE1AD1">
        <w:rPr>
          <w:rFonts w:eastAsia="Calibri"/>
          <w:color w:val="000000"/>
          <w:sz w:val="28"/>
          <w:szCs w:val="28"/>
          <w:lang w:eastAsia="en-US"/>
        </w:rPr>
        <w:br/>
      </w:r>
      <w:r w:rsidR="007D7238" w:rsidRPr="007D7238">
        <w:rPr>
          <w:rFonts w:ascii="Times" w:hAnsi="Times"/>
          <w:bCs/>
          <w:sz w:val="28"/>
          <w:szCs w:val="28"/>
          <w:lang w:eastAsia="en-US"/>
        </w:rPr>
        <w:t xml:space="preserve">«Дом действительного статского советника П.П. Дмитриева», нач. XX в., расположенного по адресу: Республика Татарстан, Бугульминский </w:t>
      </w:r>
      <w:r w:rsidR="00816F0C" w:rsidRPr="00816F0C">
        <w:rPr>
          <w:rFonts w:ascii="Times" w:hAnsi="Times"/>
          <w:bCs/>
          <w:sz w:val="28"/>
          <w:szCs w:val="28"/>
          <w:lang w:eastAsia="en-US"/>
        </w:rPr>
        <w:t xml:space="preserve">муниципальный </w:t>
      </w:r>
      <w:r w:rsidR="007D7238" w:rsidRPr="007D7238">
        <w:rPr>
          <w:rFonts w:ascii="Times" w:hAnsi="Times"/>
          <w:bCs/>
          <w:sz w:val="28"/>
          <w:szCs w:val="28"/>
          <w:lang w:eastAsia="en-US"/>
        </w:rPr>
        <w:t>район, г. Бугульма, ул. Николая Гоголя, д. 32</w:t>
      </w:r>
    </w:p>
    <w:p w:rsidR="007D1B64" w:rsidRPr="007D1B64" w:rsidRDefault="007D1B64" w:rsidP="00BE1AD1">
      <w:pPr>
        <w:widowControl w:val="0"/>
        <w:tabs>
          <w:tab w:val="left" w:pos="6379"/>
        </w:tabs>
        <w:adjustRightInd w:val="0"/>
        <w:spacing w:before="120"/>
        <w:ind w:left="-284" w:firstLine="426"/>
        <w:contextualSpacing/>
        <w:jc w:val="center"/>
        <w:rPr>
          <w:color w:val="000000"/>
          <w:sz w:val="22"/>
          <w:szCs w:val="22"/>
        </w:rPr>
      </w:pPr>
    </w:p>
    <w:tbl>
      <w:tblPr>
        <w:tblpPr w:leftFromText="180" w:rightFromText="180" w:vertAnchor="text" w:tblpX="-33" w:tblpY="1"/>
        <w:tblOverlap w:val="never"/>
        <w:tblW w:w="9776" w:type="dxa"/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5670"/>
      </w:tblGrid>
      <w:tr w:rsidR="00D728BB" w:rsidRPr="00D728BB" w:rsidTr="00031B91">
        <w:trPr>
          <w:trHeight w:val="558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r w:rsidRPr="00D728BB">
              <w:rPr>
                <w:color w:val="000000"/>
                <w:sz w:val="28"/>
                <w:szCs w:val="28"/>
              </w:rPr>
              <w:t>Предмет охраны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28BB" w:rsidRPr="00D728BB" w:rsidRDefault="00D728BB" w:rsidP="009E49D9">
            <w:pPr>
              <w:widowControl w:val="0"/>
              <w:tabs>
                <w:tab w:val="left" w:pos="6379"/>
              </w:tabs>
              <w:adjustRightInd w:val="0"/>
              <w:spacing w:before="120"/>
              <w:ind w:left="-284" w:firstLine="426"/>
              <w:contextualSpacing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D728BB">
              <w:rPr>
                <w:color w:val="000000"/>
                <w:sz w:val="28"/>
                <w:szCs w:val="28"/>
              </w:rPr>
              <w:t>Фотофиксация</w:t>
            </w:r>
            <w:proofErr w:type="spellEnd"/>
            <w:r w:rsidRPr="00D728BB">
              <w:rPr>
                <w:color w:val="000000"/>
                <w:sz w:val="28"/>
                <w:szCs w:val="28"/>
              </w:rPr>
              <w:t xml:space="preserve"> основных элементов/графические материалы</w:t>
            </w:r>
          </w:p>
        </w:tc>
      </w:tr>
      <w:tr w:rsidR="00D728BB" w:rsidRPr="00D728BB" w:rsidTr="00B16F1A">
        <w:trPr>
          <w:trHeight w:val="3445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811" w:rsidRDefault="00E53756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3F3754" w:rsidRDefault="003F3754" w:rsidP="00E53756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/>
              <w:contextualSpacing/>
              <w:jc w:val="center"/>
              <w:rPr>
                <w:sz w:val="28"/>
                <w:szCs w:val="28"/>
              </w:rPr>
            </w:pPr>
          </w:p>
          <w:p w:rsidR="00FF6E74" w:rsidRDefault="00FF6E74" w:rsidP="003F3754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  <w:p w:rsidR="00D728BB" w:rsidRPr="00243811" w:rsidRDefault="00D728BB" w:rsidP="00D92132">
            <w:pPr>
              <w:widowControl w:val="0"/>
              <w:tabs>
                <w:tab w:val="left" w:pos="6379"/>
              </w:tabs>
              <w:adjustRightInd w:val="0"/>
              <w:spacing w:before="120"/>
              <w:ind w:left="-543" w:right="-108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28EB" w:rsidRPr="000318D5" w:rsidRDefault="007F3D18" w:rsidP="007F3D1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7F3D18">
              <w:rPr>
                <w:rFonts w:ascii="Times" w:hAnsi="Times"/>
                <w:sz w:val="28"/>
                <w:szCs w:val="28"/>
              </w:rPr>
              <w:t xml:space="preserve">Местоположение здания: по красной линии застройки ул. Гоголя </w:t>
            </w:r>
          </w:p>
          <w:p w:rsidR="00FF6E74" w:rsidRDefault="00FF6E74" w:rsidP="007F3D1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rPr>
                <w:rFonts w:ascii="Times" w:hAnsi="Times"/>
                <w:sz w:val="28"/>
                <w:szCs w:val="28"/>
              </w:rPr>
            </w:pPr>
          </w:p>
          <w:p w:rsidR="00A8146E" w:rsidRPr="000318D5" w:rsidRDefault="00A8146E" w:rsidP="007F3D1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rPr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5350" w:rsidRPr="00B55350" w:rsidRDefault="00B55350" w:rsidP="00B5535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bCs/>
                <w:noProof/>
                <w:color w:val="000000"/>
                <w:sz w:val="24"/>
                <w:szCs w:val="28"/>
              </w:rPr>
            </w:pPr>
          </w:p>
          <w:p w:rsidR="00B55350" w:rsidRPr="00B55350" w:rsidRDefault="00B55350" w:rsidP="00B5535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</w:p>
          <w:p w:rsidR="00FC708B" w:rsidRDefault="00B55350" w:rsidP="007D4612">
            <w:pPr>
              <w:widowControl w:val="0"/>
              <w:tabs>
                <w:tab w:val="left" w:pos="945"/>
              </w:tabs>
              <w:adjustRightInd w:val="0"/>
              <w:spacing w:before="120"/>
              <w:ind w:left="-103"/>
              <w:contextualSpacing/>
              <w:rPr>
                <w:noProof/>
                <w:color w:val="000000"/>
                <w:sz w:val="24"/>
                <w:szCs w:val="28"/>
              </w:rPr>
            </w:pPr>
            <w:r w:rsidRPr="00B55350"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6F97AC17" wp14:editId="28B1DCBA">
                  <wp:extent cx="3571875" cy="786132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6492" cy="809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5350"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4A6D947A" wp14:editId="68E5DC0B">
                  <wp:extent cx="3571875" cy="78613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907" cy="823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5350"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55377606" wp14:editId="4BB7B0D3">
                  <wp:extent cx="3571875" cy="78613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6882" cy="80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B55350"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61077707" wp14:editId="766E225A">
                  <wp:extent cx="3571866" cy="5715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4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7302"/>
                          <a:stretch/>
                        </pic:blipFill>
                        <pic:spPr bwMode="auto">
                          <a:xfrm>
                            <a:off x="0" y="0"/>
                            <a:ext cx="3605116" cy="576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3D18" w:rsidRPr="00497F17" w:rsidRDefault="007F3D18" w:rsidP="007F3D18">
            <w:pPr>
              <w:autoSpaceDE/>
              <w:autoSpaceDN/>
              <w:spacing w:line="259" w:lineRule="auto"/>
              <w:rPr>
                <w:noProof/>
                <w:sz w:val="24"/>
                <w:szCs w:val="28"/>
              </w:rPr>
            </w:pPr>
            <w:r w:rsidRPr="00497F17">
              <w:rPr>
                <w:noProof/>
                <w:sz w:val="24"/>
                <w:szCs w:val="28"/>
              </w:rPr>
              <w:t>Условные обозначения:</w:t>
            </w:r>
          </w:p>
          <w:p w:rsidR="007F3D18" w:rsidRDefault="007F3D18" w:rsidP="007F3D18">
            <w:pPr>
              <w:autoSpaceDE/>
              <w:autoSpaceDN/>
              <w:spacing w:line="259" w:lineRule="auto"/>
              <w:ind w:left="1985"/>
              <w:jc w:val="center"/>
              <w:rPr>
                <w:bCs/>
                <w:color w:val="000000"/>
                <w:sz w:val="2"/>
                <w:szCs w:val="28"/>
              </w:rPr>
            </w:pPr>
          </w:p>
          <w:p w:rsidR="007F3D18" w:rsidRDefault="007F3D18" w:rsidP="007F3D18">
            <w:pPr>
              <w:autoSpaceDE/>
              <w:autoSpaceDN/>
              <w:spacing w:line="259" w:lineRule="auto"/>
              <w:ind w:left="1985"/>
              <w:jc w:val="center"/>
              <w:rPr>
                <w:bCs/>
                <w:color w:val="000000"/>
                <w:sz w:val="2"/>
                <w:szCs w:val="28"/>
              </w:rPr>
            </w:pPr>
          </w:p>
          <w:p w:rsidR="007F3D18" w:rsidRPr="00F4635D" w:rsidRDefault="007F3D18" w:rsidP="007F3D18">
            <w:pPr>
              <w:autoSpaceDE/>
              <w:autoSpaceDN/>
              <w:spacing w:line="259" w:lineRule="auto"/>
              <w:ind w:left="1985"/>
              <w:jc w:val="center"/>
              <w:rPr>
                <w:bCs/>
                <w:color w:val="000000"/>
                <w:sz w:val="2"/>
                <w:szCs w:val="28"/>
              </w:rPr>
            </w:pPr>
          </w:p>
          <w:tbl>
            <w:tblPr>
              <w:tblStyle w:val="2"/>
              <w:tblW w:w="541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37"/>
              <w:gridCol w:w="3682"/>
            </w:tblGrid>
            <w:tr w:rsidR="007F3D18" w:rsidRPr="00F4635D" w:rsidTr="007F3D18">
              <w:tc>
                <w:tcPr>
                  <w:tcW w:w="1737" w:type="dxa"/>
                  <w:vAlign w:val="center"/>
                </w:tcPr>
                <w:p w:rsidR="007F3D18" w:rsidRPr="00F4635D" w:rsidRDefault="007F3D18" w:rsidP="007F3D18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suppressOverlap/>
                    <w:rPr>
                      <w:bCs/>
                      <w:color w:val="000000"/>
                      <w:sz w:val="28"/>
                      <w:szCs w:val="28"/>
                    </w:rPr>
                  </w:pPr>
                  <w:r w:rsidRPr="00F4635D">
                    <w:rPr>
                      <w:bCs/>
                      <w:noProof/>
                      <w:color w:val="000000"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32672" behindDoc="0" locked="0" layoutInCell="1" allowOverlap="1" wp14:anchorId="4E00CFDF" wp14:editId="10338019">
                            <wp:simplePos x="0" y="0"/>
                            <wp:positionH relativeFrom="column">
                              <wp:posOffset>338455</wp:posOffset>
                            </wp:positionH>
                            <wp:positionV relativeFrom="paragraph">
                              <wp:posOffset>27940</wp:posOffset>
                            </wp:positionV>
                            <wp:extent cx="504825" cy="266700"/>
                            <wp:effectExtent l="0" t="0" r="9525" b="0"/>
                            <wp:wrapNone/>
                            <wp:docPr id="16" name="Прямоугольник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504825" cy="2667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C3A009"/>
                                    </a:solidFill>
                                    <a:ln w="12700" cap="flat" cmpd="sng" algn="ctr">
                                      <a:noFill/>
                                      <a:prstDash val="solid"/>
                                      <a:miter lim="800000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1F7775C" id="Прямоугольник 16" o:spid="_x0000_s1026" style="position:absolute;margin-left:26.65pt;margin-top:2.2pt;width:39.75pt;height:21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" fillcolor="#c3a009" stroked="f" strokeweight="1pt"/>
                        </w:pict>
                      </mc:Fallback>
                    </mc:AlternateContent>
                  </w:r>
                </w:p>
              </w:tc>
              <w:tc>
                <w:tcPr>
                  <w:tcW w:w="3682" w:type="dxa"/>
                  <w:vAlign w:val="center"/>
                </w:tcPr>
                <w:p w:rsidR="007F3D18" w:rsidRPr="00F4635D" w:rsidRDefault="007F3D18" w:rsidP="007F3D18">
                  <w:pPr>
                    <w:framePr w:hSpace="180" w:wrap="around" w:vAnchor="text" w:hAnchor="text" w:x="-33" w:y="1"/>
                    <w:autoSpaceDE/>
                    <w:autoSpaceDN/>
                    <w:spacing w:line="259" w:lineRule="auto"/>
                    <w:suppressOverlap/>
                    <w:rPr>
                      <w:bCs/>
                      <w:color w:val="000000"/>
                      <w:sz w:val="24"/>
                      <w:szCs w:val="28"/>
                    </w:rPr>
                  </w:pPr>
                  <w:r>
                    <w:rPr>
                      <w:bCs/>
                      <w:color w:val="000000"/>
                      <w:sz w:val="24"/>
                      <w:szCs w:val="28"/>
                    </w:rPr>
                    <w:t>- о</w:t>
                  </w:r>
                  <w:r w:rsidRPr="002E5B4E">
                    <w:rPr>
                      <w:bCs/>
                      <w:color w:val="000000"/>
                      <w:sz w:val="24"/>
                      <w:szCs w:val="28"/>
                    </w:rPr>
                    <w:t>бъект культурного наследия</w:t>
                  </w:r>
                </w:p>
              </w:tc>
            </w:tr>
          </w:tbl>
          <w:p w:rsidR="007F3D18" w:rsidRDefault="007F3D18" w:rsidP="00B55350">
            <w:pPr>
              <w:widowControl w:val="0"/>
              <w:tabs>
                <w:tab w:val="left" w:pos="6379"/>
              </w:tabs>
              <w:adjustRightInd w:val="0"/>
              <w:spacing w:before="120"/>
              <w:ind w:left="-812" w:firstLine="1134"/>
              <w:contextualSpacing/>
              <w:jc w:val="center"/>
              <w:rPr>
                <w:color w:val="000000"/>
                <w:sz w:val="24"/>
                <w:szCs w:val="28"/>
              </w:rPr>
            </w:pPr>
          </w:p>
          <w:p w:rsidR="00E843EC" w:rsidRPr="00E53B09" w:rsidRDefault="003E0DA3" w:rsidP="00B55350">
            <w:pPr>
              <w:widowControl w:val="0"/>
              <w:tabs>
                <w:tab w:val="left" w:pos="6379"/>
              </w:tabs>
              <w:adjustRightInd w:val="0"/>
              <w:spacing w:before="120"/>
              <w:ind w:left="-812" w:firstLine="1134"/>
              <w:contextualSpacing/>
              <w:jc w:val="center"/>
              <w:rPr>
                <w:sz w:val="24"/>
                <w:szCs w:val="28"/>
              </w:rPr>
            </w:pPr>
            <w:r w:rsidRPr="000318D5">
              <w:rPr>
                <w:color w:val="000000"/>
                <w:sz w:val="24"/>
                <w:szCs w:val="28"/>
              </w:rPr>
              <w:t xml:space="preserve">Рис. 1. </w:t>
            </w:r>
            <w:r w:rsidR="00B55350">
              <w:rPr>
                <w:color w:val="000000"/>
                <w:sz w:val="24"/>
                <w:szCs w:val="28"/>
              </w:rPr>
              <w:t>Местоположение</w:t>
            </w:r>
          </w:p>
        </w:tc>
      </w:tr>
      <w:tr w:rsidR="00886873" w:rsidRPr="00D728BB" w:rsidTr="00031B91">
        <w:trPr>
          <w:trHeight w:val="466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7F3D18" w:rsidP="007F3D1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7F3D18">
              <w:rPr>
                <w:rFonts w:ascii="Times" w:hAnsi="Times"/>
                <w:sz w:val="28"/>
                <w:szCs w:val="28"/>
              </w:rPr>
              <w:t>Объёмно-пространственная композиция двухэтажного с подвалом кирпичного здания Т - образного в плане, в том числе его габариты, высотные отметки по венчающим карнизам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6BC6" w:rsidRPr="007320C0" w:rsidRDefault="005C7E9B" w:rsidP="007320C0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80435" cy="2509392"/>
                  <wp:effectExtent l="0" t="0" r="5715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2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2591" cy="25253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6873" w:rsidRPr="00D92132" w:rsidRDefault="008B6BC6" w:rsidP="00456D29">
            <w:pPr>
              <w:jc w:val="center"/>
              <w:rPr>
                <w:sz w:val="24"/>
                <w:szCs w:val="28"/>
              </w:rPr>
            </w:pPr>
            <w:r w:rsidRPr="008B6BC6">
              <w:rPr>
                <w:sz w:val="24"/>
                <w:szCs w:val="28"/>
              </w:rPr>
              <w:t xml:space="preserve">Рис. 2. </w:t>
            </w:r>
            <w:r w:rsidR="00031B91">
              <w:t xml:space="preserve"> </w:t>
            </w:r>
            <w:r w:rsidR="00456D29">
              <w:rPr>
                <w:sz w:val="24"/>
                <w:szCs w:val="28"/>
              </w:rPr>
              <w:t>Вид объекта с восточной стороны</w:t>
            </w:r>
          </w:p>
        </w:tc>
      </w:tr>
      <w:tr w:rsidR="00886873" w:rsidRPr="00D728BB" w:rsidTr="00FE22F1">
        <w:trPr>
          <w:trHeight w:val="3537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886873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6873" w:rsidRDefault="007F3D18" w:rsidP="007F3D1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7F3D18">
              <w:rPr>
                <w:rFonts w:ascii="Times" w:hAnsi="Times"/>
                <w:sz w:val="28"/>
                <w:szCs w:val="28"/>
              </w:rPr>
              <w:t>Геометрия, габариты и конструктивное решение скатной крыши сложной конфигурации, ее высотные отметки по коньку и аттику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2132" w:rsidRDefault="007D4612" w:rsidP="00735599">
            <w:pPr>
              <w:widowControl w:val="0"/>
              <w:tabs>
                <w:tab w:val="left" w:pos="945"/>
              </w:tabs>
              <w:adjustRightInd w:val="0"/>
              <w:spacing w:before="120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>
                  <wp:extent cx="3463290" cy="3268980"/>
                  <wp:effectExtent l="0" t="0" r="381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326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2132" w:rsidRPr="00514869" w:rsidRDefault="00D92132" w:rsidP="00735599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Рис. 3. </w:t>
            </w:r>
            <w:r w:rsidR="007D4612" w:rsidRPr="007D4612">
              <w:rPr>
                <w:sz w:val="24"/>
                <w:szCs w:val="28"/>
              </w:rPr>
              <w:t>Вид крыши здания на аэрофотоснимке</w:t>
            </w:r>
          </w:p>
        </w:tc>
      </w:tr>
      <w:tr w:rsidR="00FE22F1" w:rsidRPr="00D728BB" w:rsidTr="00FE22F1">
        <w:trPr>
          <w:trHeight w:val="4536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F1" w:rsidRDefault="00FE22F1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F1" w:rsidRPr="005C4076" w:rsidRDefault="00FE22F1" w:rsidP="007F3D1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5C4076">
              <w:rPr>
                <w:rFonts w:ascii="Times" w:hAnsi="Times"/>
                <w:sz w:val="28"/>
                <w:szCs w:val="28"/>
              </w:rPr>
              <w:t>Композиционное решение и архитектурно-художественное оформление фасадов, в том числе местоположение, форма, размер, художественное оформление:</w:t>
            </w:r>
          </w:p>
          <w:p w:rsidR="00FE22F1" w:rsidRPr="005C4076" w:rsidRDefault="00FE22F1" w:rsidP="007F3D1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5C4076">
              <w:rPr>
                <w:rFonts w:ascii="Times" w:hAnsi="Times"/>
                <w:sz w:val="28"/>
                <w:szCs w:val="28"/>
              </w:rPr>
              <w:t xml:space="preserve">- главный фасад с сильно выступающим боковым ризалитом, с примыкающим слева крыльцом с низкой колонной на широком цилиндрическом пьедестале, на колонну опираются концы двух арок, размещенных под углом друг к другу и выложенных из белокаменных клиновидных элементов; каменная лестница на крыльцо с металлическим ограждением, расположенная параллельно основному объему; </w:t>
            </w:r>
          </w:p>
          <w:p w:rsidR="00FE22F1" w:rsidRPr="005C4076" w:rsidRDefault="00FE22F1" w:rsidP="007F3D1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5C4076">
              <w:rPr>
                <w:rFonts w:ascii="Times" w:hAnsi="Times"/>
                <w:sz w:val="28"/>
                <w:szCs w:val="28"/>
              </w:rPr>
              <w:t xml:space="preserve">- прямоугольные окна с П-образным широким </w:t>
            </w:r>
            <w:r w:rsidRPr="005C4076">
              <w:rPr>
                <w:rFonts w:ascii="Times" w:hAnsi="Times"/>
                <w:sz w:val="28"/>
                <w:szCs w:val="28"/>
              </w:rPr>
              <w:lastRenderedPageBreak/>
              <w:t>завершением, гладким на окнах первого этажа и с глубокой рустикой на окнах второго</w:t>
            </w:r>
            <w:r w:rsidR="00456D29">
              <w:rPr>
                <w:rFonts w:ascii="Times" w:hAnsi="Times"/>
                <w:sz w:val="28"/>
                <w:szCs w:val="28"/>
              </w:rPr>
              <w:t xml:space="preserve"> этажа</w:t>
            </w:r>
            <w:r w:rsidRPr="005C4076">
              <w:rPr>
                <w:rFonts w:ascii="Times" w:hAnsi="Times"/>
                <w:sz w:val="28"/>
                <w:szCs w:val="28"/>
              </w:rPr>
              <w:t>; окно первого этажа на фасаде ризалита в форме параболы с обрамлением веерными камнями с замковым камнем в верху; два зеркально расположенных оконных проема второго этажа в верхней части имеющие завершение в виде четверти круга; верхнее трехчастное окно, вписанное в аттиковую стенку, имитирующую завершение средневековой башни;</w:t>
            </w:r>
          </w:p>
          <w:p w:rsidR="00FE22F1" w:rsidRPr="005C4076" w:rsidRDefault="00FE22F1" w:rsidP="007F3D1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5C4076">
              <w:rPr>
                <w:rFonts w:ascii="Times" w:hAnsi="Times"/>
                <w:sz w:val="28"/>
                <w:szCs w:val="28"/>
              </w:rPr>
              <w:t>- обрамление арочных окон ступенчатыми клиньями, междуэтажный пояс из «</w:t>
            </w:r>
            <w:proofErr w:type="spellStart"/>
            <w:r w:rsidRPr="005C4076">
              <w:rPr>
                <w:rFonts w:ascii="Times" w:hAnsi="Times"/>
                <w:sz w:val="28"/>
                <w:szCs w:val="28"/>
              </w:rPr>
              <w:t>чупаевского</w:t>
            </w:r>
            <w:proofErr w:type="spellEnd"/>
            <w:r w:rsidRPr="005C4076">
              <w:rPr>
                <w:rFonts w:ascii="Times" w:hAnsi="Times"/>
                <w:sz w:val="28"/>
                <w:szCs w:val="28"/>
              </w:rPr>
              <w:t>» камня с рваной фактурой, венчающий карниз, переходящий на аттике в зубчатую форму;</w:t>
            </w:r>
          </w:p>
          <w:p w:rsidR="00FE22F1" w:rsidRPr="005C4076" w:rsidRDefault="00FE22F1" w:rsidP="007F3D1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5C4076">
              <w:rPr>
                <w:rFonts w:ascii="Times" w:hAnsi="Times"/>
                <w:sz w:val="28"/>
                <w:szCs w:val="28"/>
              </w:rPr>
              <w:t>- боковой северо-восточный фасад в кирпичной кладке с отделкой «рустом» лопаток на углах, междуэтажным поясом и карнизом на треугольном фронтоне с гладкой отделкой серым камнем;</w:t>
            </w:r>
          </w:p>
          <w:p w:rsidR="00FE22F1" w:rsidRPr="005C4076" w:rsidRDefault="00FE22F1" w:rsidP="007F3D1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5C4076">
              <w:rPr>
                <w:rFonts w:ascii="Times" w:hAnsi="Times"/>
                <w:sz w:val="28"/>
                <w:szCs w:val="28"/>
              </w:rPr>
              <w:t>- боковой юго-западный фасад в кирпичной кладке;</w:t>
            </w:r>
          </w:p>
          <w:p w:rsidR="00FE22F1" w:rsidRPr="005C4076" w:rsidRDefault="00FE22F1" w:rsidP="007F3D1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5C4076">
              <w:rPr>
                <w:rFonts w:ascii="Times" w:hAnsi="Times"/>
                <w:sz w:val="28"/>
                <w:szCs w:val="28"/>
              </w:rPr>
              <w:t>- дворовый юго-восточный фасад в кирпичной кладке с карнизом на треугольном фронтоне;</w:t>
            </w:r>
          </w:p>
          <w:p w:rsidR="00FE22F1" w:rsidRDefault="00FE22F1" w:rsidP="007F3D1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5C4076">
              <w:rPr>
                <w:rFonts w:ascii="Times" w:hAnsi="Times"/>
                <w:sz w:val="28"/>
                <w:szCs w:val="28"/>
              </w:rPr>
              <w:t xml:space="preserve">- прямоугольные </w:t>
            </w:r>
            <w:r w:rsidRPr="005C4076">
              <w:rPr>
                <w:rFonts w:ascii="Times" w:hAnsi="Times"/>
                <w:sz w:val="28"/>
                <w:szCs w:val="28"/>
              </w:rPr>
              <w:lastRenderedPageBreak/>
              <w:t>заполнения оконных проемов главного, дворового и боковых фасадов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F1" w:rsidRDefault="00FE22F1" w:rsidP="00735599">
            <w:pPr>
              <w:widowControl w:val="0"/>
              <w:tabs>
                <w:tab w:val="left" w:pos="945"/>
                <w:tab w:val="right" w:pos="5454"/>
              </w:tabs>
              <w:adjustRightInd w:val="0"/>
              <w:spacing w:before="120"/>
              <w:ind w:left="-284" w:firstLine="284"/>
              <w:contextualSpacing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2D4D49F1" wp14:editId="091A6192">
                  <wp:extent cx="3354518" cy="324802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4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980" cy="3264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2F1" w:rsidRDefault="00FE22F1" w:rsidP="00D92132">
            <w:pPr>
              <w:jc w:val="center"/>
              <w:rPr>
                <w:noProof/>
                <w:sz w:val="24"/>
                <w:szCs w:val="24"/>
              </w:rPr>
            </w:pPr>
            <w:r w:rsidRPr="00AC3064">
              <w:rPr>
                <w:noProof/>
                <w:sz w:val="24"/>
                <w:szCs w:val="24"/>
              </w:rPr>
              <w:t>Рис. 4</w:t>
            </w:r>
            <w:r>
              <w:rPr>
                <w:noProof/>
                <w:sz w:val="24"/>
                <w:szCs w:val="24"/>
              </w:rPr>
              <w:t xml:space="preserve">. </w:t>
            </w:r>
            <w:r>
              <w:t xml:space="preserve"> </w:t>
            </w:r>
            <w:r w:rsidRPr="007D4612">
              <w:rPr>
                <w:noProof/>
                <w:sz w:val="24"/>
                <w:szCs w:val="24"/>
              </w:rPr>
              <w:t xml:space="preserve">Вид главного фасада </w:t>
            </w:r>
          </w:p>
          <w:p w:rsidR="00FE22F1" w:rsidRDefault="00FE22F1" w:rsidP="00D92132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541DC84C" wp14:editId="1599F689">
                  <wp:extent cx="3463290" cy="3399155"/>
                  <wp:effectExtent l="0" t="0" r="381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3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3399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2F1" w:rsidRDefault="00FE22F1" w:rsidP="00D92132">
            <w:pPr>
              <w:jc w:val="center"/>
              <w:rPr>
                <w:noProof/>
                <w:sz w:val="24"/>
                <w:szCs w:val="24"/>
              </w:rPr>
            </w:pPr>
            <w:r w:rsidRPr="007D4612">
              <w:rPr>
                <w:noProof/>
                <w:sz w:val="24"/>
                <w:szCs w:val="24"/>
              </w:rPr>
              <w:t>Рис.5. Вид бокового северо-восточного фасада</w:t>
            </w:r>
          </w:p>
          <w:p w:rsidR="00FE22F1" w:rsidRDefault="00FE22F1" w:rsidP="00D92132">
            <w:pPr>
              <w:jc w:val="center"/>
              <w:rPr>
                <w:noProof/>
                <w:sz w:val="24"/>
                <w:szCs w:val="24"/>
              </w:rPr>
            </w:pPr>
          </w:p>
          <w:p w:rsidR="00FE22F1" w:rsidRDefault="00FE22F1" w:rsidP="007D4612">
            <w:pPr>
              <w:rPr>
                <w:noProof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4E93A0F6" wp14:editId="1092EA3E">
                  <wp:extent cx="3463290" cy="3339465"/>
                  <wp:effectExtent l="0" t="0" r="381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4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333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2F1" w:rsidRDefault="00FE22F1" w:rsidP="00D92132">
            <w:pPr>
              <w:jc w:val="center"/>
              <w:rPr>
                <w:noProof/>
                <w:sz w:val="24"/>
                <w:szCs w:val="28"/>
              </w:rPr>
            </w:pPr>
            <w:r w:rsidRPr="007D4612">
              <w:rPr>
                <w:noProof/>
                <w:sz w:val="24"/>
                <w:szCs w:val="28"/>
              </w:rPr>
              <w:t>Рис.6. Вид дворового юго-восточного фасада</w:t>
            </w:r>
          </w:p>
          <w:p w:rsidR="00FE22F1" w:rsidRDefault="00FE22F1" w:rsidP="00D92132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lastRenderedPageBreak/>
              <w:drawing>
                <wp:inline distT="0" distB="0" distL="0" distR="0" wp14:anchorId="6F30FD13" wp14:editId="4569B6B7">
                  <wp:extent cx="3481690" cy="3124200"/>
                  <wp:effectExtent l="0" t="0" r="508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5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160" cy="3138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2F1" w:rsidRPr="00D92132" w:rsidRDefault="00FE22F1" w:rsidP="007D4612">
            <w:pPr>
              <w:jc w:val="center"/>
              <w:rPr>
                <w:sz w:val="24"/>
                <w:szCs w:val="28"/>
              </w:rPr>
            </w:pPr>
            <w:r w:rsidRPr="007D4612">
              <w:rPr>
                <w:sz w:val="24"/>
                <w:szCs w:val="28"/>
              </w:rPr>
              <w:t>Рис.7. Вид бокового юго-западного фасада</w:t>
            </w:r>
          </w:p>
          <w:p w:rsidR="00FE22F1" w:rsidRDefault="00FE22F1" w:rsidP="00735599">
            <w:pPr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7307FD20" wp14:editId="1486A9F7">
                  <wp:extent cx="3467100" cy="3371811"/>
                  <wp:effectExtent l="0" t="0" r="0" b="63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5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478" cy="3379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2F1" w:rsidRPr="00D92132" w:rsidRDefault="00FE22F1" w:rsidP="00F83051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Рис. 8</w:t>
            </w:r>
            <w:r w:rsidRPr="006510FF">
              <w:rPr>
                <w:sz w:val="24"/>
                <w:szCs w:val="28"/>
              </w:rPr>
              <w:t xml:space="preserve">. </w:t>
            </w:r>
            <w:r>
              <w:t xml:space="preserve"> </w:t>
            </w:r>
            <w:r w:rsidRPr="007D4612">
              <w:rPr>
                <w:sz w:val="24"/>
                <w:szCs w:val="28"/>
              </w:rPr>
              <w:t xml:space="preserve">Вид входной группы </w:t>
            </w:r>
          </w:p>
        </w:tc>
      </w:tr>
      <w:tr w:rsidR="00FE22F1" w:rsidRPr="00D728BB" w:rsidTr="00FE22F1">
        <w:trPr>
          <w:trHeight w:val="3319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F1" w:rsidRDefault="00FE22F1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5.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F1" w:rsidRDefault="007F3D18" w:rsidP="007F3D18">
            <w:pPr>
              <w:widowControl w:val="0"/>
              <w:tabs>
                <w:tab w:val="left" w:pos="6379"/>
              </w:tabs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7F3D18">
              <w:rPr>
                <w:rFonts w:ascii="Times" w:hAnsi="Times"/>
                <w:sz w:val="28"/>
                <w:szCs w:val="28"/>
              </w:rPr>
              <w:t>Материал отделки фасадных поверхностей (не оштукатуренная кирпичная кладка боковых фасадов, облицовка фасада «</w:t>
            </w:r>
            <w:proofErr w:type="spellStart"/>
            <w:r w:rsidRPr="007F3D18">
              <w:rPr>
                <w:rFonts w:ascii="Times" w:hAnsi="Times"/>
                <w:sz w:val="28"/>
                <w:szCs w:val="28"/>
              </w:rPr>
              <w:t>чупаевским</w:t>
            </w:r>
            <w:proofErr w:type="spellEnd"/>
            <w:r w:rsidRPr="007F3D18">
              <w:rPr>
                <w:rFonts w:ascii="Times" w:hAnsi="Times"/>
                <w:sz w:val="28"/>
                <w:szCs w:val="28"/>
              </w:rPr>
              <w:t>» камнем с гладкой и грубо рустованной фактурой) и колористическое решение фасадов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22F1" w:rsidRDefault="00FE22F1" w:rsidP="00DD7148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drawing>
                <wp:inline distT="0" distB="0" distL="0" distR="0" wp14:anchorId="281A3889" wp14:editId="10F7ADC6">
                  <wp:extent cx="3485282" cy="1619250"/>
                  <wp:effectExtent l="0" t="0" r="127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6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9350" cy="1625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2F1" w:rsidRDefault="00FE22F1" w:rsidP="007D4612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t>Рис. 9.</w:t>
            </w:r>
            <w:r>
              <w:t xml:space="preserve">  </w:t>
            </w:r>
            <w:r w:rsidRPr="007D4612">
              <w:rPr>
                <w:noProof/>
                <w:color w:val="000000"/>
                <w:sz w:val="24"/>
                <w:szCs w:val="28"/>
              </w:rPr>
              <w:t>Фрагмент фасада с облицовкой «чупаевским» камнем различной фактуры</w:t>
            </w:r>
          </w:p>
          <w:p w:rsidR="00FE22F1" w:rsidRDefault="00FE22F1" w:rsidP="007D4612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</w:p>
          <w:p w:rsidR="00FE22F1" w:rsidRDefault="00FE22F1" w:rsidP="007D4612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>
              <w:rPr>
                <w:noProof/>
                <w:color w:val="000000"/>
                <w:sz w:val="24"/>
                <w:szCs w:val="28"/>
              </w:rPr>
              <w:lastRenderedPageBreak/>
              <w:drawing>
                <wp:inline distT="0" distB="0" distL="0" distR="0" wp14:anchorId="08D23BC8" wp14:editId="044C19A3">
                  <wp:extent cx="3485019" cy="3971925"/>
                  <wp:effectExtent l="0" t="0" r="127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6.png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5103" cy="400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2F1" w:rsidRPr="007D4612" w:rsidRDefault="00FE22F1" w:rsidP="007D4612">
            <w:pPr>
              <w:widowControl w:val="0"/>
              <w:tabs>
                <w:tab w:val="left" w:pos="945"/>
              </w:tabs>
              <w:adjustRightInd w:val="0"/>
              <w:spacing w:before="120"/>
              <w:ind w:left="-284" w:firstLine="284"/>
              <w:contextualSpacing/>
              <w:jc w:val="center"/>
              <w:rPr>
                <w:noProof/>
                <w:color w:val="000000"/>
                <w:sz w:val="24"/>
                <w:szCs w:val="28"/>
              </w:rPr>
            </w:pPr>
            <w:r w:rsidRPr="007D4612">
              <w:rPr>
                <w:noProof/>
                <w:color w:val="000000"/>
                <w:sz w:val="24"/>
                <w:szCs w:val="28"/>
              </w:rPr>
              <w:t>Рис.10. Фрагмент фасада с кирпичной кладкой</w:t>
            </w:r>
          </w:p>
          <w:p w:rsidR="00FE22F1" w:rsidRDefault="00FE22F1" w:rsidP="007320C0">
            <w:pPr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drawing>
                <wp:inline distT="0" distB="0" distL="0" distR="0" wp14:anchorId="02D86A96" wp14:editId="437DB0B8">
                  <wp:extent cx="3474085" cy="3333354"/>
                  <wp:effectExtent l="0" t="0" r="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7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6067" cy="3383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22F1" w:rsidRPr="00456D29" w:rsidRDefault="00FE22F1" w:rsidP="00456D29">
            <w:pPr>
              <w:tabs>
                <w:tab w:val="left" w:pos="3315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Рис.11. </w:t>
            </w:r>
            <w:r>
              <w:t xml:space="preserve"> </w:t>
            </w:r>
            <w:r w:rsidRPr="00B16F1A">
              <w:rPr>
                <w:sz w:val="24"/>
                <w:szCs w:val="28"/>
              </w:rPr>
              <w:t>Вид северо-восточного фасада</w:t>
            </w:r>
          </w:p>
        </w:tc>
      </w:tr>
      <w:tr w:rsidR="007320C0" w:rsidRPr="00D728BB" w:rsidTr="00FE22F1">
        <w:trPr>
          <w:trHeight w:val="2970"/>
        </w:trPr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C0" w:rsidRDefault="00FE22F1" w:rsidP="00886873">
            <w:pPr>
              <w:widowControl w:val="0"/>
              <w:tabs>
                <w:tab w:val="left" w:pos="6379"/>
              </w:tabs>
              <w:adjustRightInd w:val="0"/>
              <w:spacing w:before="120"/>
              <w:ind w:left="-39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  <w:r w:rsidR="007320C0">
              <w:rPr>
                <w:sz w:val="28"/>
                <w:szCs w:val="28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C0" w:rsidRDefault="007F3D18" w:rsidP="007F3D18">
            <w:pPr>
              <w:widowControl w:val="0"/>
              <w:adjustRightInd w:val="0"/>
              <w:spacing w:before="120"/>
              <w:ind w:left="38"/>
              <w:contextualSpacing/>
              <w:jc w:val="both"/>
              <w:rPr>
                <w:rFonts w:ascii="Times" w:hAnsi="Times"/>
                <w:sz w:val="28"/>
                <w:szCs w:val="28"/>
              </w:rPr>
            </w:pPr>
            <w:r w:rsidRPr="007F3D18">
              <w:rPr>
                <w:rFonts w:ascii="Times" w:hAnsi="Times"/>
                <w:sz w:val="28"/>
                <w:szCs w:val="28"/>
              </w:rPr>
              <w:t>Пространственно-планировочная структура интерьеров в пределах капитальных стен; мест</w:t>
            </w:r>
            <w:r w:rsidR="00456D29">
              <w:rPr>
                <w:rFonts w:ascii="Times" w:hAnsi="Times"/>
                <w:sz w:val="28"/>
                <w:szCs w:val="28"/>
              </w:rPr>
              <w:t>оположение исторической лестницы</w:t>
            </w:r>
            <w:r w:rsidRPr="007F3D18">
              <w:rPr>
                <w:rFonts w:ascii="Times" w:hAnsi="Times"/>
                <w:sz w:val="28"/>
                <w:szCs w:val="28"/>
              </w:rPr>
              <w:t xml:space="preserve"> </w:t>
            </w:r>
            <w:r w:rsidR="00D57C82">
              <w:rPr>
                <w:rFonts w:ascii="Times" w:hAnsi="Times"/>
                <w:sz w:val="28"/>
                <w:szCs w:val="28"/>
              </w:rPr>
              <w:t>в интерьере, ее параметры, форма и</w:t>
            </w:r>
            <w:r w:rsidRPr="007F3D18">
              <w:rPr>
                <w:rFonts w:ascii="Times" w:hAnsi="Times"/>
                <w:sz w:val="28"/>
                <w:szCs w:val="28"/>
              </w:rPr>
              <w:t xml:space="preserve"> конструкция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20C0" w:rsidRDefault="00B93E9F" w:rsidP="007320C0">
            <w:pPr>
              <w:rPr>
                <w:noProof/>
                <w:sz w:val="24"/>
                <w:szCs w:val="28"/>
              </w:rPr>
            </w:pPr>
            <w:r w:rsidRPr="00B93E9F">
              <w:rPr>
                <w:noProof/>
                <w:sz w:val="24"/>
                <w:szCs w:val="28"/>
              </w:rPr>
              <w:drawing>
                <wp:inline distT="0" distB="0" distL="0" distR="0" wp14:anchorId="61BE8972" wp14:editId="0757317A">
                  <wp:extent cx="3371850" cy="6667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/>
                          <a:srcRect b="11393"/>
                          <a:stretch/>
                        </pic:blipFill>
                        <pic:spPr bwMode="auto">
                          <a:xfrm>
                            <a:off x="0" y="0"/>
                            <a:ext cx="3371850" cy="666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E22F1" w:rsidRDefault="00FE22F1" w:rsidP="00FE22F1">
            <w:pPr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Условные обоначения:</w:t>
            </w:r>
          </w:p>
          <w:p w:rsidR="00FE22F1" w:rsidRPr="00FE22F1" w:rsidRDefault="00FE22F1" w:rsidP="00FE22F1">
            <w:pPr>
              <w:tabs>
                <w:tab w:val="left" w:pos="1230"/>
              </w:tabs>
              <w:jc w:val="right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68580</wp:posOffset>
                      </wp:positionV>
                      <wp:extent cx="428625" cy="190500"/>
                      <wp:effectExtent l="0" t="0" r="28575" b="19050"/>
                      <wp:wrapNone/>
                      <wp:docPr id="1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6B2990" id="Прямоугольник 1" o:spid="_x0000_s1026" style="position:absolute;margin-left:.3pt;margin-top:5.4pt;width:33.75pt;height:1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" fillcolor="black [3213]" strokecolor="#1f4d78 [1604]" strokeweight="1pt"/>
                  </w:pict>
                </mc:Fallback>
              </mc:AlternateContent>
            </w:r>
            <w:r>
              <w:rPr>
                <w:noProof/>
                <w:sz w:val="24"/>
                <w:szCs w:val="28"/>
              </w:rPr>
              <w:t xml:space="preserve">- исторические капитальные стены нач. </w:t>
            </w:r>
            <w:r>
              <w:rPr>
                <w:noProof/>
                <w:sz w:val="24"/>
                <w:szCs w:val="28"/>
                <w:lang w:val="en-US"/>
              </w:rPr>
              <w:t>XX</w:t>
            </w:r>
            <w:r w:rsidRPr="00FE22F1">
              <w:rPr>
                <w:noProof/>
                <w:sz w:val="24"/>
                <w:szCs w:val="28"/>
              </w:rPr>
              <w:t xml:space="preserve"> </w:t>
            </w:r>
            <w:r>
              <w:rPr>
                <w:noProof/>
                <w:sz w:val="24"/>
                <w:szCs w:val="28"/>
              </w:rPr>
              <w:t>в.</w:t>
            </w:r>
          </w:p>
          <w:p w:rsidR="00FE22F1" w:rsidRDefault="00FE22F1" w:rsidP="00FE22F1">
            <w:pPr>
              <w:rPr>
                <w:noProof/>
                <w:sz w:val="24"/>
                <w:szCs w:val="28"/>
              </w:rPr>
            </w:pPr>
          </w:p>
          <w:p w:rsidR="00FE22F1" w:rsidRDefault="00FE22F1" w:rsidP="00FE22F1">
            <w:pPr>
              <w:tabs>
                <w:tab w:val="left" w:pos="748"/>
              </w:tabs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607C5C7" wp14:editId="433B22D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7620</wp:posOffset>
                      </wp:positionV>
                      <wp:extent cx="428625" cy="190500"/>
                      <wp:effectExtent l="0" t="0" r="28575" b="1905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9ECF05C" id="Прямоугольник 5" o:spid="_x0000_s1026" style="position:absolute;margin-left:-.3pt;margin-top:.6pt;width:33.75pt;height:1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" fillcolor="white [3212]" strokecolor="red" strokeweight="1.5pt"/>
                  </w:pict>
                </mc:Fallback>
              </mc:AlternateContent>
            </w:r>
            <w:r>
              <w:rPr>
                <w:noProof/>
                <w:sz w:val="24"/>
                <w:szCs w:val="28"/>
              </w:rPr>
              <w:tab/>
              <w:t>- архитектурно-художественное оформление фасадов</w:t>
            </w:r>
          </w:p>
          <w:p w:rsidR="00FE22F1" w:rsidRDefault="00FE22F1" w:rsidP="00FE22F1">
            <w:pPr>
              <w:rPr>
                <w:noProof/>
                <w:sz w:val="24"/>
                <w:szCs w:val="28"/>
              </w:rPr>
            </w:pPr>
          </w:p>
          <w:p w:rsidR="00FE22F1" w:rsidRDefault="00FE22F1" w:rsidP="007F3D18">
            <w:pPr>
              <w:tabs>
                <w:tab w:val="left" w:pos="748"/>
              </w:tabs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1607C5C7" wp14:editId="433B22D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7620</wp:posOffset>
                      </wp:positionV>
                      <wp:extent cx="428625" cy="190500"/>
                      <wp:effectExtent l="0" t="0" r="28575" b="19050"/>
                      <wp:wrapNone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0070C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4A08994" id="Прямоугольник 6" o:spid="_x0000_s1026" style="position:absolute;margin-left:-.3pt;margin-top:.6pt;width:33.75pt;height:1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" filled="f" strokecolor="#0070c0" strokeweight="1.5pt"/>
                  </w:pict>
                </mc:Fallback>
              </mc:AlternateContent>
            </w:r>
            <w:r w:rsidR="007F3D18">
              <w:rPr>
                <w:noProof/>
                <w:sz w:val="24"/>
                <w:szCs w:val="28"/>
              </w:rPr>
              <w:tab/>
              <w:t>- охраняемый объем</w:t>
            </w:r>
          </w:p>
          <w:p w:rsidR="00FE22F1" w:rsidRDefault="00FE22F1" w:rsidP="00FE22F1">
            <w:pPr>
              <w:rPr>
                <w:noProof/>
                <w:sz w:val="24"/>
                <w:szCs w:val="28"/>
              </w:rPr>
            </w:pPr>
          </w:p>
          <w:p w:rsidR="00FE22F1" w:rsidRDefault="00FE22F1" w:rsidP="007F3D18">
            <w:pPr>
              <w:tabs>
                <w:tab w:val="left" w:pos="720"/>
              </w:tabs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1607C5C7" wp14:editId="433B22D5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7620</wp:posOffset>
                      </wp:positionV>
                      <wp:extent cx="428625" cy="190500"/>
                      <wp:effectExtent l="0" t="0" r="28575" b="19050"/>
                      <wp:wrapNone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90500"/>
                              </a:xfrm>
                              <a:prstGeom prst="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16D1CC" id="Прямоугольник 8" o:spid="_x0000_s1026" style="position:absolute;margin-left:-.3pt;margin-top:.6pt;width:33.75pt;height:1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" filled="f" strokecolor="#ffd966 [1943]" strokeweight="1.5pt"/>
                  </w:pict>
                </mc:Fallback>
              </mc:AlternateContent>
            </w:r>
            <w:r w:rsidR="007F3D18">
              <w:rPr>
                <w:noProof/>
                <w:sz w:val="24"/>
                <w:szCs w:val="28"/>
              </w:rPr>
              <w:tab/>
              <w:t>- местоположение исторической лестницы</w:t>
            </w:r>
          </w:p>
          <w:p w:rsidR="007320C0" w:rsidRPr="007320C0" w:rsidRDefault="00B93E9F" w:rsidP="00456D29">
            <w:pPr>
              <w:jc w:val="center"/>
              <w:rPr>
                <w:noProof/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 xml:space="preserve">Рис. </w:t>
            </w:r>
            <w:r w:rsidR="007D4612">
              <w:rPr>
                <w:noProof/>
                <w:sz w:val="24"/>
                <w:szCs w:val="28"/>
              </w:rPr>
              <w:t>12</w:t>
            </w:r>
            <w:r w:rsidR="00456D29">
              <w:rPr>
                <w:noProof/>
                <w:sz w:val="24"/>
                <w:szCs w:val="28"/>
              </w:rPr>
              <w:t>, 13. Схемы первого и второго этажа</w:t>
            </w:r>
          </w:p>
        </w:tc>
      </w:tr>
    </w:tbl>
    <w:p w:rsidR="00886873" w:rsidRPr="00C3624B" w:rsidRDefault="00886873" w:rsidP="00C3624B">
      <w:pPr>
        <w:rPr>
          <w:sz w:val="24"/>
          <w:szCs w:val="28"/>
        </w:rPr>
      </w:pPr>
    </w:p>
    <w:sectPr w:rsidR="00886873" w:rsidRPr="00C3624B" w:rsidSect="005C38BB">
      <w:pgSz w:w="11906" w:h="16838"/>
      <w:pgMar w:top="851" w:right="567" w:bottom="709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F1472" w:rsidRDefault="006F1472">
      <w:r>
        <w:separator/>
      </w:r>
    </w:p>
  </w:endnote>
  <w:endnote w:type="continuationSeparator" w:id="0">
    <w:p w:rsidR="006F1472" w:rsidRDefault="006F14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F1472" w:rsidRDefault="006F1472">
      <w:r>
        <w:separator/>
      </w:r>
    </w:p>
  </w:footnote>
  <w:footnote w:type="continuationSeparator" w:id="0">
    <w:p w:rsidR="006F1472" w:rsidRDefault="006F14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D4095" w:rsidRDefault="005D409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 w:rsidP="008440E7">
    <w:pPr>
      <w:pStyle w:val="a4"/>
      <w:framePr w:wrap="around" w:vAnchor="text" w:hAnchor="margin" w:xAlign="center" w:y="1"/>
      <w:rPr>
        <w:rStyle w:val="a6"/>
      </w:rPr>
    </w:pPr>
    <w:r w:rsidRPr="00161D0C">
      <w:rPr>
        <w:rStyle w:val="a6"/>
      </w:rPr>
      <w:fldChar w:fldCharType="begin"/>
    </w:r>
    <w:r w:rsidRPr="00161D0C">
      <w:rPr>
        <w:rStyle w:val="a6"/>
      </w:rPr>
      <w:instrText xml:space="preserve">PAGE  </w:instrText>
    </w:r>
    <w:r w:rsidRPr="00161D0C">
      <w:rPr>
        <w:rStyle w:val="a6"/>
      </w:rPr>
      <w:fldChar w:fldCharType="separate"/>
    </w:r>
    <w:r w:rsidR="005A01FA">
      <w:rPr>
        <w:rStyle w:val="a6"/>
        <w:noProof/>
      </w:rPr>
      <w:t>2</w:t>
    </w:r>
    <w:r w:rsidRPr="00161D0C">
      <w:rPr>
        <w:rStyle w:val="a6"/>
      </w:rPr>
      <w:fldChar w:fldCharType="end"/>
    </w:r>
  </w:p>
  <w:p w:rsidR="005D4095" w:rsidRDefault="005D4095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D4095" w:rsidRDefault="005D4095">
    <w:pPr>
      <w:pStyle w:val="a4"/>
    </w:pPr>
  </w:p>
  <w:p w:rsidR="005D4095" w:rsidRDefault="005D409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10" type="#_x0000_t75" style="width:8.25pt;height:9pt;visibility:visible;mso-wrap-style:square" o:bullet="t">
        <v:imagedata r:id="rId1" o:title=""/>
      </v:shape>
    </w:pict>
  </w:numPicBullet>
  <w:abstractNum w:abstractNumId="0" w15:restartNumberingAfterBreak="0">
    <w:nsid w:val="083514EE"/>
    <w:multiLevelType w:val="hybridMultilevel"/>
    <w:tmpl w:val="1220B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755C43"/>
    <w:multiLevelType w:val="hybridMultilevel"/>
    <w:tmpl w:val="2B6AD5BC"/>
    <w:lvl w:ilvl="0" w:tplc="B9DCCE9E">
      <w:start w:val="1"/>
      <w:numFmt w:val="decimal"/>
      <w:lvlText w:val="%1."/>
      <w:lvlJc w:val="center"/>
      <w:pPr>
        <w:ind w:left="-64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8" w:hanging="360"/>
      </w:pPr>
    </w:lvl>
    <w:lvl w:ilvl="2" w:tplc="0419001B" w:tentative="1">
      <w:start w:val="1"/>
      <w:numFmt w:val="lowerRoman"/>
      <w:lvlText w:val="%3."/>
      <w:lvlJc w:val="right"/>
      <w:pPr>
        <w:ind w:left="798" w:hanging="180"/>
      </w:pPr>
    </w:lvl>
    <w:lvl w:ilvl="3" w:tplc="0419000F" w:tentative="1">
      <w:start w:val="1"/>
      <w:numFmt w:val="decimal"/>
      <w:lvlText w:val="%4."/>
      <w:lvlJc w:val="left"/>
      <w:pPr>
        <w:ind w:left="1518" w:hanging="360"/>
      </w:pPr>
    </w:lvl>
    <w:lvl w:ilvl="4" w:tplc="04190019" w:tentative="1">
      <w:start w:val="1"/>
      <w:numFmt w:val="lowerLetter"/>
      <w:lvlText w:val="%5."/>
      <w:lvlJc w:val="left"/>
      <w:pPr>
        <w:ind w:left="2238" w:hanging="360"/>
      </w:pPr>
    </w:lvl>
    <w:lvl w:ilvl="5" w:tplc="0419001B" w:tentative="1">
      <w:start w:val="1"/>
      <w:numFmt w:val="lowerRoman"/>
      <w:lvlText w:val="%6."/>
      <w:lvlJc w:val="right"/>
      <w:pPr>
        <w:ind w:left="2958" w:hanging="180"/>
      </w:pPr>
    </w:lvl>
    <w:lvl w:ilvl="6" w:tplc="0419000F" w:tentative="1">
      <w:start w:val="1"/>
      <w:numFmt w:val="decimal"/>
      <w:lvlText w:val="%7."/>
      <w:lvlJc w:val="left"/>
      <w:pPr>
        <w:ind w:left="3678" w:hanging="360"/>
      </w:pPr>
    </w:lvl>
    <w:lvl w:ilvl="7" w:tplc="04190019" w:tentative="1">
      <w:start w:val="1"/>
      <w:numFmt w:val="lowerLetter"/>
      <w:lvlText w:val="%8."/>
      <w:lvlJc w:val="left"/>
      <w:pPr>
        <w:ind w:left="4398" w:hanging="360"/>
      </w:pPr>
    </w:lvl>
    <w:lvl w:ilvl="8" w:tplc="0419001B" w:tentative="1">
      <w:start w:val="1"/>
      <w:numFmt w:val="lowerRoman"/>
      <w:lvlText w:val="%9."/>
      <w:lvlJc w:val="right"/>
      <w:pPr>
        <w:ind w:left="5118" w:hanging="180"/>
      </w:pPr>
    </w:lvl>
  </w:abstractNum>
  <w:abstractNum w:abstractNumId="3" w15:restartNumberingAfterBreak="0">
    <w:nsid w:val="7CA76E48"/>
    <w:multiLevelType w:val="hybridMultilevel"/>
    <w:tmpl w:val="71380498"/>
    <w:lvl w:ilvl="0" w:tplc="F9D883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90E"/>
    <w:rsid w:val="00000444"/>
    <w:rsid w:val="00000AF4"/>
    <w:rsid w:val="000040EC"/>
    <w:rsid w:val="000057E5"/>
    <w:rsid w:val="00006A33"/>
    <w:rsid w:val="00007263"/>
    <w:rsid w:val="00013BBF"/>
    <w:rsid w:val="00014C66"/>
    <w:rsid w:val="00014EC7"/>
    <w:rsid w:val="0001525B"/>
    <w:rsid w:val="0001531F"/>
    <w:rsid w:val="00017C1D"/>
    <w:rsid w:val="00023523"/>
    <w:rsid w:val="000235BF"/>
    <w:rsid w:val="00025031"/>
    <w:rsid w:val="000318D5"/>
    <w:rsid w:val="00031B91"/>
    <w:rsid w:val="00032778"/>
    <w:rsid w:val="000334D4"/>
    <w:rsid w:val="000336F4"/>
    <w:rsid w:val="00034863"/>
    <w:rsid w:val="0004176F"/>
    <w:rsid w:val="000417BB"/>
    <w:rsid w:val="00042C1B"/>
    <w:rsid w:val="0004582E"/>
    <w:rsid w:val="000467C6"/>
    <w:rsid w:val="00053564"/>
    <w:rsid w:val="00055032"/>
    <w:rsid w:val="0006689D"/>
    <w:rsid w:val="00067683"/>
    <w:rsid w:val="00075980"/>
    <w:rsid w:val="000759BA"/>
    <w:rsid w:val="000779D5"/>
    <w:rsid w:val="00081154"/>
    <w:rsid w:val="00085686"/>
    <w:rsid w:val="0008582B"/>
    <w:rsid w:val="00093BA1"/>
    <w:rsid w:val="0009442A"/>
    <w:rsid w:val="00095918"/>
    <w:rsid w:val="0009707F"/>
    <w:rsid w:val="000A029B"/>
    <w:rsid w:val="000A0CD4"/>
    <w:rsid w:val="000A1DD5"/>
    <w:rsid w:val="000A3421"/>
    <w:rsid w:val="000A43F3"/>
    <w:rsid w:val="000A66D5"/>
    <w:rsid w:val="000A6B7C"/>
    <w:rsid w:val="000B4560"/>
    <w:rsid w:val="000B5480"/>
    <w:rsid w:val="000B55DE"/>
    <w:rsid w:val="000B5C2D"/>
    <w:rsid w:val="000B66D9"/>
    <w:rsid w:val="000C0535"/>
    <w:rsid w:val="000C3950"/>
    <w:rsid w:val="000C4C8E"/>
    <w:rsid w:val="000C4D51"/>
    <w:rsid w:val="000C5DDB"/>
    <w:rsid w:val="000C615F"/>
    <w:rsid w:val="000C6EE6"/>
    <w:rsid w:val="000D02CE"/>
    <w:rsid w:val="000D0696"/>
    <w:rsid w:val="000D141E"/>
    <w:rsid w:val="000D3CFD"/>
    <w:rsid w:val="000D4775"/>
    <w:rsid w:val="000D64C4"/>
    <w:rsid w:val="000D6E40"/>
    <w:rsid w:val="000D6FBE"/>
    <w:rsid w:val="000D76F0"/>
    <w:rsid w:val="000D7EF5"/>
    <w:rsid w:val="000E0873"/>
    <w:rsid w:val="000E0DAA"/>
    <w:rsid w:val="000E0E8C"/>
    <w:rsid w:val="000F0808"/>
    <w:rsid w:val="000F2D72"/>
    <w:rsid w:val="00101014"/>
    <w:rsid w:val="0010553A"/>
    <w:rsid w:val="00107D26"/>
    <w:rsid w:val="00110583"/>
    <w:rsid w:val="0011347E"/>
    <w:rsid w:val="0011482E"/>
    <w:rsid w:val="00114C51"/>
    <w:rsid w:val="001233FB"/>
    <w:rsid w:val="001234A2"/>
    <w:rsid w:val="00127A20"/>
    <w:rsid w:val="0013148F"/>
    <w:rsid w:val="00134043"/>
    <w:rsid w:val="0014034C"/>
    <w:rsid w:val="00141F09"/>
    <w:rsid w:val="00144157"/>
    <w:rsid w:val="001450CD"/>
    <w:rsid w:val="00145105"/>
    <w:rsid w:val="00151399"/>
    <w:rsid w:val="00151603"/>
    <w:rsid w:val="00154506"/>
    <w:rsid w:val="0015565F"/>
    <w:rsid w:val="00156181"/>
    <w:rsid w:val="0015745C"/>
    <w:rsid w:val="0015778B"/>
    <w:rsid w:val="00161D0C"/>
    <w:rsid w:val="001703F3"/>
    <w:rsid w:val="00172403"/>
    <w:rsid w:val="00175027"/>
    <w:rsid w:val="00175B35"/>
    <w:rsid w:val="00176ACD"/>
    <w:rsid w:val="00182EE4"/>
    <w:rsid w:val="00183F82"/>
    <w:rsid w:val="00185F62"/>
    <w:rsid w:val="00187761"/>
    <w:rsid w:val="00187B9D"/>
    <w:rsid w:val="00190132"/>
    <w:rsid w:val="001908EF"/>
    <w:rsid w:val="00193DC9"/>
    <w:rsid w:val="00193FA7"/>
    <w:rsid w:val="0019698E"/>
    <w:rsid w:val="001A1420"/>
    <w:rsid w:val="001A17A8"/>
    <w:rsid w:val="001A5595"/>
    <w:rsid w:val="001A56F1"/>
    <w:rsid w:val="001A5C81"/>
    <w:rsid w:val="001B29B9"/>
    <w:rsid w:val="001B54A9"/>
    <w:rsid w:val="001B5F28"/>
    <w:rsid w:val="001D4B09"/>
    <w:rsid w:val="001D4FBE"/>
    <w:rsid w:val="001D71C4"/>
    <w:rsid w:val="001E09A5"/>
    <w:rsid w:val="001E171E"/>
    <w:rsid w:val="001E30C9"/>
    <w:rsid w:val="001E3417"/>
    <w:rsid w:val="001E4E01"/>
    <w:rsid w:val="001E5D31"/>
    <w:rsid w:val="001E6D48"/>
    <w:rsid w:val="001F33A7"/>
    <w:rsid w:val="001F5A3C"/>
    <w:rsid w:val="00200E1B"/>
    <w:rsid w:val="00201196"/>
    <w:rsid w:val="00201EF3"/>
    <w:rsid w:val="002026EE"/>
    <w:rsid w:val="002037CE"/>
    <w:rsid w:val="00205306"/>
    <w:rsid w:val="00205BC8"/>
    <w:rsid w:val="00205E57"/>
    <w:rsid w:val="00212152"/>
    <w:rsid w:val="00214309"/>
    <w:rsid w:val="002174B4"/>
    <w:rsid w:val="00217A15"/>
    <w:rsid w:val="00226B71"/>
    <w:rsid w:val="002270BA"/>
    <w:rsid w:val="00227DA8"/>
    <w:rsid w:val="00237E36"/>
    <w:rsid w:val="00241F5D"/>
    <w:rsid w:val="00243811"/>
    <w:rsid w:val="0024395B"/>
    <w:rsid w:val="002441B9"/>
    <w:rsid w:val="00245BA2"/>
    <w:rsid w:val="0025000D"/>
    <w:rsid w:val="002502D1"/>
    <w:rsid w:val="00253254"/>
    <w:rsid w:val="00253446"/>
    <w:rsid w:val="0025561A"/>
    <w:rsid w:val="00256DC5"/>
    <w:rsid w:val="00257592"/>
    <w:rsid w:val="00257796"/>
    <w:rsid w:val="002600CD"/>
    <w:rsid w:val="002609AF"/>
    <w:rsid w:val="0026233B"/>
    <w:rsid w:val="00266BAF"/>
    <w:rsid w:val="00267182"/>
    <w:rsid w:val="002754EE"/>
    <w:rsid w:val="002755AD"/>
    <w:rsid w:val="00275FAE"/>
    <w:rsid w:val="00277197"/>
    <w:rsid w:val="00282AD0"/>
    <w:rsid w:val="00285329"/>
    <w:rsid w:val="00287FC5"/>
    <w:rsid w:val="0029005B"/>
    <w:rsid w:val="00290102"/>
    <w:rsid w:val="002931FF"/>
    <w:rsid w:val="0029412D"/>
    <w:rsid w:val="00297199"/>
    <w:rsid w:val="002A1F50"/>
    <w:rsid w:val="002A4170"/>
    <w:rsid w:val="002A43C9"/>
    <w:rsid w:val="002B14D3"/>
    <w:rsid w:val="002B1FDE"/>
    <w:rsid w:val="002B2263"/>
    <w:rsid w:val="002B79BD"/>
    <w:rsid w:val="002C162F"/>
    <w:rsid w:val="002C3991"/>
    <w:rsid w:val="002C4452"/>
    <w:rsid w:val="002C74E9"/>
    <w:rsid w:val="002D0442"/>
    <w:rsid w:val="002D333B"/>
    <w:rsid w:val="002D439E"/>
    <w:rsid w:val="002D4A35"/>
    <w:rsid w:val="002D5A04"/>
    <w:rsid w:val="002D7E43"/>
    <w:rsid w:val="002E3437"/>
    <w:rsid w:val="002E50FE"/>
    <w:rsid w:val="002E5F43"/>
    <w:rsid w:val="002E6690"/>
    <w:rsid w:val="002E701C"/>
    <w:rsid w:val="002F2557"/>
    <w:rsid w:val="002F370C"/>
    <w:rsid w:val="002F43D8"/>
    <w:rsid w:val="002F7C15"/>
    <w:rsid w:val="002F7F19"/>
    <w:rsid w:val="00302EAF"/>
    <w:rsid w:val="00306623"/>
    <w:rsid w:val="00307BBE"/>
    <w:rsid w:val="00310012"/>
    <w:rsid w:val="00310A5F"/>
    <w:rsid w:val="00317DF6"/>
    <w:rsid w:val="003213FA"/>
    <w:rsid w:val="003225CF"/>
    <w:rsid w:val="0032513D"/>
    <w:rsid w:val="00325294"/>
    <w:rsid w:val="00326088"/>
    <w:rsid w:val="00327897"/>
    <w:rsid w:val="00335076"/>
    <w:rsid w:val="003372B8"/>
    <w:rsid w:val="0034498F"/>
    <w:rsid w:val="00350885"/>
    <w:rsid w:val="00351D7E"/>
    <w:rsid w:val="003532F8"/>
    <w:rsid w:val="00355EE1"/>
    <w:rsid w:val="003566AD"/>
    <w:rsid w:val="00356942"/>
    <w:rsid w:val="00356BFA"/>
    <w:rsid w:val="00362742"/>
    <w:rsid w:val="00365104"/>
    <w:rsid w:val="00366A00"/>
    <w:rsid w:val="00366F7E"/>
    <w:rsid w:val="0037423B"/>
    <w:rsid w:val="003764CC"/>
    <w:rsid w:val="00377F41"/>
    <w:rsid w:val="00380984"/>
    <w:rsid w:val="00381747"/>
    <w:rsid w:val="003824F5"/>
    <w:rsid w:val="00383385"/>
    <w:rsid w:val="00383508"/>
    <w:rsid w:val="003850F7"/>
    <w:rsid w:val="0038573A"/>
    <w:rsid w:val="00393E2B"/>
    <w:rsid w:val="003952D4"/>
    <w:rsid w:val="003A079F"/>
    <w:rsid w:val="003A2810"/>
    <w:rsid w:val="003A4618"/>
    <w:rsid w:val="003B0301"/>
    <w:rsid w:val="003B0337"/>
    <w:rsid w:val="003C0916"/>
    <w:rsid w:val="003C2D9A"/>
    <w:rsid w:val="003C5833"/>
    <w:rsid w:val="003D3446"/>
    <w:rsid w:val="003D37B7"/>
    <w:rsid w:val="003D5420"/>
    <w:rsid w:val="003D5C0F"/>
    <w:rsid w:val="003D5C91"/>
    <w:rsid w:val="003D6EE7"/>
    <w:rsid w:val="003D777E"/>
    <w:rsid w:val="003D7C2B"/>
    <w:rsid w:val="003E0920"/>
    <w:rsid w:val="003E0DA3"/>
    <w:rsid w:val="003E2DBD"/>
    <w:rsid w:val="003F0188"/>
    <w:rsid w:val="003F24F9"/>
    <w:rsid w:val="003F2DF2"/>
    <w:rsid w:val="003F3754"/>
    <w:rsid w:val="003F5F43"/>
    <w:rsid w:val="003F742C"/>
    <w:rsid w:val="00405B8A"/>
    <w:rsid w:val="00405F89"/>
    <w:rsid w:val="004111BF"/>
    <w:rsid w:val="00411FFC"/>
    <w:rsid w:val="004133DA"/>
    <w:rsid w:val="00416157"/>
    <w:rsid w:val="00416D59"/>
    <w:rsid w:val="0041769C"/>
    <w:rsid w:val="00432059"/>
    <w:rsid w:val="00432420"/>
    <w:rsid w:val="00437941"/>
    <w:rsid w:val="00437D91"/>
    <w:rsid w:val="0044055B"/>
    <w:rsid w:val="00440B99"/>
    <w:rsid w:val="00441F5A"/>
    <w:rsid w:val="0044490B"/>
    <w:rsid w:val="004461B1"/>
    <w:rsid w:val="0044736A"/>
    <w:rsid w:val="00450656"/>
    <w:rsid w:val="00451497"/>
    <w:rsid w:val="00452471"/>
    <w:rsid w:val="00453AF7"/>
    <w:rsid w:val="00453C09"/>
    <w:rsid w:val="00453FFA"/>
    <w:rsid w:val="00456D29"/>
    <w:rsid w:val="00463CA0"/>
    <w:rsid w:val="00465D2A"/>
    <w:rsid w:val="00467200"/>
    <w:rsid w:val="004743AD"/>
    <w:rsid w:val="00481CF9"/>
    <w:rsid w:val="0048392D"/>
    <w:rsid w:val="00484B29"/>
    <w:rsid w:val="00487BA9"/>
    <w:rsid w:val="00487D21"/>
    <w:rsid w:val="00491053"/>
    <w:rsid w:val="0049297A"/>
    <w:rsid w:val="0049567E"/>
    <w:rsid w:val="00497F17"/>
    <w:rsid w:val="004A0114"/>
    <w:rsid w:val="004A0BE6"/>
    <w:rsid w:val="004A2C7D"/>
    <w:rsid w:val="004A2DFF"/>
    <w:rsid w:val="004A3491"/>
    <w:rsid w:val="004A38DB"/>
    <w:rsid w:val="004A3AA7"/>
    <w:rsid w:val="004A3DEC"/>
    <w:rsid w:val="004A3E18"/>
    <w:rsid w:val="004A43BC"/>
    <w:rsid w:val="004A5BF4"/>
    <w:rsid w:val="004A72B2"/>
    <w:rsid w:val="004A786F"/>
    <w:rsid w:val="004B02CB"/>
    <w:rsid w:val="004B0E13"/>
    <w:rsid w:val="004B21D9"/>
    <w:rsid w:val="004B71C9"/>
    <w:rsid w:val="004C0FD3"/>
    <w:rsid w:val="004C1E57"/>
    <w:rsid w:val="004C490E"/>
    <w:rsid w:val="004D224C"/>
    <w:rsid w:val="004D2DB8"/>
    <w:rsid w:val="004D3700"/>
    <w:rsid w:val="004D4F63"/>
    <w:rsid w:val="004D70FF"/>
    <w:rsid w:val="004E0763"/>
    <w:rsid w:val="004E0E7A"/>
    <w:rsid w:val="004E0EA4"/>
    <w:rsid w:val="004E4B48"/>
    <w:rsid w:val="004E57C6"/>
    <w:rsid w:val="004F1753"/>
    <w:rsid w:val="004F3D9B"/>
    <w:rsid w:val="004F50C8"/>
    <w:rsid w:val="004F7B0D"/>
    <w:rsid w:val="004F7DC2"/>
    <w:rsid w:val="00500683"/>
    <w:rsid w:val="0050323C"/>
    <w:rsid w:val="00503467"/>
    <w:rsid w:val="005034E8"/>
    <w:rsid w:val="0050401D"/>
    <w:rsid w:val="00505903"/>
    <w:rsid w:val="00505D41"/>
    <w:rsid w:val="0050719A"/>
    <w:rsid w:val="00510463"/>
    <w:rsid w:val="005137CC"/>
    <w:rsid w:val="00514869"/>
    <w:rsid w:val="00514A21"/>
    <w:rsid w:val="0051767F"/>
    <w:rsid w:val="005259B3"/>
    <w:rsid w:val="005366DE"/>
    <w:rsid w:val="00537C11"/>
    <w:rsid w:val="0054452E"/>
    <w:rsid w:val="005459B9"/>
    <w:rsid w:val="00545EB4"/>
    <w:rsid w:val="00547FF2"/>
    <w:rsid w:val="005519F1"/>
    <w:rsid w:val="005545F2"/>
    <w:rsid w:val="00554987"/>
    <w:rsid w:val="00555E69"/>
    <w:rsid w:val="005579DA"/>
    <w:rsid w:val="005606FB"/>
    <w:rsid w:val="005621A8"/>
    <w:rsid w:val="00566B79"/>
    <w:rsid w:val="00570847"/>
    <w:rsid w:val="00581ABF"/>
    <w:rsid w:val="0058335C"/>
    <w:rsid w:val="00587071"/>
    <w:rsid w:val="0058763C"/>
    <w:rsid w:val="00590071"/>
    <w:rsid w:val="00592E0E"/>
    <w:rsid w:val="00595FD0"/>
    <w:rsid w:val="0059601E"/>
    <w:rsid w:val="0059740B"/>
    <w:rsid w:val="005A01FA"/>
    <w:rsid w:val="005A060C"/>
    <w:rsid w:val="005A33D0"/>
    <w:rsid w:val="005A6CEF"/>
    <w:rsid w:val="005A76B2"/>
    <w:rsid w:val="005B32F5"/>
    <w:rsid w:val="005B3D97"/>
    <w:rsid w:val="005B4310"/>
    <w:rsid w:val="005B544D"/>
    <w:rsid w:val="005B65AB"/>
    <w:rsid w:val="005B7832"/>
    <w:rsid w:val="005C38BB"/>
    <w:rsid w:val="005C4076"/>
    <w:rsid w:val="005C7E9B"/>
    <w:rsid w:val="005D4095"/>
    <w:rsid w:val="005D4BB9"/>
    <w:rsid w:val="005D7527"/>
    <w:rsid w:val="005D77B6"/>
    <w:rsid w:val="005E0957"/>
    <w:rsid w:val="005E13C7"/>
    <w:rsid w:val="005E1D1D"/>
    <w:rsid w:val="005E2867"/>
    <w:rsid w:val="005E2C32"/>
    <w:rsid w:val="005E37E7"/>
    <w:rsid w:val="005E3A8E"/>
    <w:rsid w:val="005E7320"/>
    <w:rsid w:val="005E75B6"/>
    <w:rsid w:val="005F24C7"/>
    <w:rsid w:val="005F4117"/>
    <w:rsid w:val="0060104E"/>
    <w:rsid w:val="006027BD"/>
    <w:rsid w:val="006030EC"/>
    <w:rsid w:val="0060402D"/>
    <w:rsid w:val="00607F8A"/>
    <w:rsid w:val="00611CA1"/>
    <w:rsid w:val="0061305A"/>
    <w:rsid w:val="00613269"/>
    <w:rsid w:val="006143B8"/>
    <w:rsid w:val="0061458A"/>
    <w:rsid w:val="00616200"/>
    <w:rsid w:val="006171E0"/>
    <w:rsid w:val="00617A48"/>
    <w:rsid w:val="0062151C"/>
    <w:rsid w:val="006236C8"/>
    <w:rsid w:val="00624CDE"/>
    <w:rsid w:val="00626E61"/>
    <w:rsid w:val="0063059A"/>
    <w:rsid w:val="00631825"/>
    <w:rsid w:val="0063208A"/>
    <w:rsid w:val="00632C85"/>
    <w:rsid w:val="0063315C"/>
    <w:rsid w:val="0063735B"/>
    <w:rsid w:val="00640859"/>
    <w:rsid w:val="00640D34"/>
    <w:rsid w:val="00642FAD"/>
    <w:rsid w:val="00644E30"/>
    <w:rsid w:val="006510FF"/>
    <w:rsid w:val="00653102"/>
    <w:rsid w:val="006531B7"/>
    <w:rsid w:val="00653A17"/>
    <w:rsid w:val="006542E8"/>
    <w:rsid w:val="00654BDF"/>
    <w:rsid w:val="00655443"/>
    <w:rsid w:val="00656264"/>
    <w:rsid w:val="00660C4A"/>
    <w:rsid w:val="00664A12"/>
    <w:rsid w:val="00665F5B"/>
    <w:rsid w:val="00673494"/>
    <w:rsid w:val="0067657C"/>
    <w:rsid w:val="00676708"/>
    <w:rsid w:val="00677858"/>
    <w:rsid w:val="00680EFE"/>
    <w:rsid w:val="00686374"/>
    <w:rsid w:val="006863A7"/>
    <w:rsid w:val="00686C56"/>
    <w:rsid w:val="00691287"/>
    <w:rsid w:val="0069281E"/>
    <w:rsid w:val="00693683"/>
    <w:rsid w:val="006939C5"/>
    <w:rsid w:val="00694B2C"/>
    <w:rsid w:val="00695337"/>
    <w:rsid w:val="00696AB1"/>
    <w:rsid w:val="00697447"/>
    <w:rsid w:val="006A0751"/>
    <w:rsid w:val="006A1AD6"/>
    <w:rsid w:val="006A28EB"/>
    <w:rsid w:val="006A2FDA"/>
    <w:rsid w:val="006B1180"/>
    <w:rsid w:val="006B3BCE"/>
    <w:rsid w:val="006B7A46"/>
    <w:rsid w:val="006C0611"/>
    <w:rsid w:val="006C1D80"/>
    <w:rsid w:val="006C5ABB"/>
    <w:rsid w:val="006C7EA0"/>
    <w:rsid w:val="006D31B0"/>
    <w:rsid w:val="006D7D1A"/>
    <w:rsid w:val="006D7D26"/>
    <w:rsid w:val="006E0980"/>
    <w:rsid w:val="006E2BF7"/>
    <w:rsid w:val="006E5776"/>
    <w:rsid w:val="006E5C23"/>
    <w:rsid w:val="006E6210"/>
    <w:rsid w:val="006E6248"/>
    <w:rsid w:val="006E7FE7"/>
    <w:rsid w:val="006F1472"/>
    <w:rsid w:val="006F73BB"/>
    <w:rsid w:val="00704060"/>
    <w:rsid w:val="007057C1"/>
    <w:rsid w:val="00705925"/>
    <w:rsid w:val="00706B44"/>
    <w:rsid w:val="00707923"/>
    <w:rsid w:val="007117C0"/>
    <w:rsid w:val="00712BE1"/>
    <w:rsid w:val="00712D7F"/>
    <w:rsid w:val="00716022"/>
    <w:rsid w:val="0071761D"/>
    <w:rsid w:val="00720AEB"/>
    <w:rsid w:val="0072342E"/>
    <w:rsid w:val="00724145"/>
    <w:rsid w:val="0072661D"/>
    <w:rsid w:val="00726E2A"/>
    <w:rsid w:val="00727548"/>
    <w:rsid w:val="00727B7E"/>
    <w:rsid w:val="007320C0"/>
    <w:rsid w:val="00732CE2"/>
    <w:rsid w:val="00735599"/>
    <w:rsid w:val="007360A5"/>
    <w:rsid w:val="00741CFB"/>
    <w:rsid w:val="00743CB7"/>
    <w:rsid w:val="00744092"/>
    <w:rsid w:val="00745BBA"/>
    <w:rsid w:val="00745F3A"/>
    <w:rsid w:val="00750211"/>
    <w:rsid w:val="00751305"/>
    <w:rsid w:val="007529C2"/>
    <w:rsid w:val="007534DF"/>
    <w:rsid w:val="007553A0"/>
    <w:rsid w:val="00756306"/>
    <w:rsid w:val="00764E8C"/>
    <w:rsid w:val="0076761A"/>
    <w:rsid w:val="00770F68"/>
    <w:rsid w:val="00771B61"/>
    <w:rsid w:val="00780C30"/>
    <w:rsid w:val="0078626C"/>
    <w:rsid w:val="00790E67"/>
    <w:rsid w:val="0079120D"/>
    <w:rsid w:val="00792B19"/>
    <w:rsid w:val="00793D11"/>
    <w:rsid w:val="007969E7"/>
    <w:rsid w:val="00796E09"/>
    <w:rsid w:val="007A0335"/>
    <w:rsid w:val="007A221B"/>
    <w:rsid w:val="007A39E2"/>
    <w:rsid w:val="007A54C9"/>
    <w:rsid w:val="007B38D1"/>
    <w:rsid w:val="007B4844"/>
    <w:rsid w:val="007B6C2C"/>
    <w:rsid w:val="007B7F19"/>
    <w:rsid w:val="007D1B64"/>
    <w:rsid w:val="007D2C0A"/>
    <w:rsid w:val="007D4612"/>
    <w:rsid w:val="007D51AC"/>
    <w:rsid w:val="007D7238"/>
    <w:rsid w:val="007E5B3E"/>
    <w:rsid w:val="007E7D2C"/>
    <w:rsid w:val="007F000B"/>
    <w:rsid w:val="007F02A4"/>
    <w:rsid w:val="007F0C17"/>
    <w:rsid w:val="007F1605"/>
    <w:rsid w:val="007F3D18"/>
    <w:rsid w:val="007F5376"/>
    <w:rsid w:val="008049E0"/>
    <w:rsid w:val="00811372"/>
    <w:rsid w:val="00812C70"/>
    <w:rsid w:val="0081368A"/>
    <w:rsid w:val="00814628"/>
    <w:rsid w:val="008150C9"/>
    <w:rsid w:val="00815344"/>
    <w:rsid w:val="00816F0C"/>
    <w:rsid w:val="008232D0"/>
    <w:rsid w:val="00824D83"/>
    <w:rsid w:val="008250F4"/>
    <w:rsid w:val="008272DB"/>
    <w:rsid w:val="00831BDB"/>
    <w:rsid w:val="00831EB2"/>
    <w:rsid w:val="00831FC4"/>
    <w:rsid w:val="0083578C"/>
    <w:rsid w:val="00835C30"/>
    <w:rsid w:val="00837609"/>
    <w:rsid w:val="008440E7"/>
    <w:rsid w:val="008444DA"/>
    <w:rsid w:val="00845225"/>
    <w:rsid w:val="00845B1C"/>
    <w:rsid w:val="00847BFE"/>
    <w:rsid w:val="008524F1"/>
    <w:rsid w:val="00854272"/>
    <w:rsid w:val="00856DE9"/>
    <w:rsid w:val="00860D17"/>
    <w:rsid w:val="00862803"/>
    <w:rsid w:val="00864657"/>
    <w:rsid w:val="008670B3"/>
    <w:rsid w:val="008676BA"/>
    <w:rsid w:val="00870582"/>
    <w:rsid w:val="00870C48"/>
    <w:rsid w:val="008718C1"/>
    <w:rsid w:val="00872A7B"/>
    <w:rsid w:val="00881676"/>
    <w:rsid w:val="00883052"/>
    <w:rsid w:val="00884BC2"/>
    <w:rsid w:val="00885E7B"/>
    <w:rsid w:val="008863B1"/>
    <w:rsid w:val="00886873"/>
    <w:rsid w:val="00887DBA"/>
    <w:rsid w:val="008908AC"/>
    <w:rsid w:val="00893DBD"/>
    <w:rsid w:val="00895925"/>
    <w:rsid w:val="00895A7A"/>
    <w:rsid w:val="00897D53"/>
    <w:rsid w:val="008A1D70"/>
    <w:rsid w:val="008A2D01"/>
    <w:rsid w:val="008A3261"/>
    <w:rsid w:val="008A630C"/>
    <w:rsid w:val="008A7D33"/>
    <w:rsid w:val="008B0722"/>
    <w:rsid w:val="008B13CE"/>
    <w:rsid w:val="008B3ABC"/>
    <w:rsid w:val="008B4286"/>
    <w:rsid w:val="008B4AB7"/>
    <w:rsid w:val="008B4F67"/>
    <w:rsid w:val="008B635D"/>
    <w:rsid w:val="008B6BC6"/>
    <w:rsid w:val="008B6E40"/>
    <w:rsid w:val="008C3FD8"/>
    <w:rsid w:val="008C406F"/>
    <w:rsid w:val="008C657D"/>
    <w:rsid w:val="008D2AC9"/>
    <w:rsid w:val="008D3220"/>
    <w:rsid w:val="008D4D38"/>
    <w:rsid w:val="008D53BD"/>
    <w:rsid w:val="008E18C3"/>
    <w:rsid w:val="008E3D08"/>
    <w:rsid w:val="008E5AAA"/>
    <w:rsid w:val="008E5B69"/>
    <w:rsid w:val="008E5DA6"/>
    <w:rsid w:val="008E6F55"/>
    <w:rsid w:val="008E6F76"/>
    <w:rsid w:val="008E7034"/>
    <w:rsid w:val="008F22E5"/>
    <w:rsid w:val="008F30B1"/>
    <w:rsid w:val="008F3C71"/>
    <w:rsid w:val="009006CF"/>
    <w:rsid w:val="00902118"/>
    <w:rsid w:val="009032AD"/>
    <w:rsid w:val="00903921"/>
    <w:rsid w:val="00911ADE"/>
    <w:rsid w:val="0091353D"/>
    <w:rsid w:val="009246CE"/>
    <w:rsid w:val="00925B2F"/>
    <w:rsid w:val="0092631F"/>
    <w:rsid w:val="00927FEE"/>
    <w:rsid w:val="0093052E"/>
    <w:rsid w:val="0093521A"/>
    <w:rsid w:val="00935923"/>
    <w:rsid w:val="009364AE"/>
    <w:rsid w:val="00937D40"/>
    <w:rsid w:val="00937E28"/>
    <w:rsid w:val="00940834"/>
    <w:rsid w:val="00945518"/>
    <w:rsid w:val="00946210"/>
    <w:rsid w:val="009550EC"/>
    <w:rsid w:val="00957546"/>
    <w:rsid w:val="0096191F"/>
    <w:rsid w:val="00965280"/>
    <w:rsid w:val="00965ECB"/>
    <w:rsid w:val="00967CC3"/>
    <w:rsid w:val="009718A9"/>
    <w:rsid w:val="00974158"/>
    <w:rsid w:val="00974853"/>
    <w:rsid w:val="009749D9"/>
    <w:rsid w:val="00975AE4"/>
    <w:rsid w:val="00976DDA"/>
    <w:rsid w:val="0098013C"/>
    <w:rsid w:val="009816F8"/>
    <w:rsid w:val="009817E7"/>
    <w:rsid w:val="0098443D"/>
    <w:rsid w:val="009847D4"/>
    <w:rsid w:val="0098742B"/>
    <w:rsid w:val="0099016E"/>
    <w:rsid w:val="009919E1"/>
    <w:rsid w:val="0099441A"/>
    <w:rsid w:val="00994ABD"/>
    <w:rsid w:val="00995E4F"/>
    <w:rsid w:val="00997B0C"/>
    <w:rsid w:val="009A2225"/>
    <w:rsid w:val="009A366D"/>
    <w:rsid w:val="009A3E7A"/>
    <w:rsid w:val="009A5B56"/>
    <w:rsid w:val="009A78E6"/>
    <w:rsid w:val="009A7933"/>
    <w:rsid w:val="009B1297"/>
    <w:rsid w:val="009B2687"/>
    <w:rsid w:val="009B61D3"/>
    <w:rsid w:val="009B7091"/>
    <w:rsid w:val="009C0E7C"/>
    <w:rsid w:val="009C1470"/>
    <w:rsid w:val="009C3C8B"/>
    <w:rsid w:val="009C5E8B"/>
    <w:rsid w:val="009C6C87"/>
    <w:rsid w:val="009C7049"/>
    <w:rsid w:val="009D28E7"/>
    <w:rsid w:val="009D5C2F"/>
    <w:rsid w:val="009D62CA"/>
    <w:rsid w:val="009D73E8"/>
    <w:rsid w:val="009D7814"/>
    <w:rsid w:val="009E24B5"/>
    <w:rsid w:val="009E2DCB"/>
    <w:rsid w:val="009E3C22"/>
    <w:rsid w:val="009E49D9"/>
    <w:rsid w:val="009E6EE3"/>
    <w:rsid w:val="009F5353"/>
    <w:rsid w:val="009F66DC"/>
    <w:rsid w:val="00A00F4C"/>
    <w:rsid w:val="00A05470"/>
    <w:rsid w:val="00A10ABE"/>
    <w:rsid w:val="00A153A7"/>
    <w:rsid w:val="00A154C1"/>
    <w:rsid w:val="00A16634"/>
    <w:rsid w:val="00A21F40"/>
    <w:rsid w:val="00A21F7D"/>
    <w:rsid w:val="00A2295F"/>
    <w:rsid w:val="00A23126"/>
    <w:rsid w:val="00A259D2"/>
    <w:rsid w:val="00A25B10"/>
    <w:rsid w:val="00A26BF8"/>
    <w:rsid w:val="00A26EA7"/>
    <w:rsid w:val="00A3089D"/>
    <w:rsid w:val="00A32F48"/>
    <w:rsid w:val="00A33CDD"/>
    <w:rsid w:val="00A33FD2"/>
    <w:rsid w:val="00A3680E"/>
    <w:rsid w:val="00A36E91"/>
    <w:rsid w:val="00A37757"/>
    <w:rsid w:val="00A37B34"/>
    <w:rsid w:val="00A42646"/>
    <w:rsid w:val="00A47375"/>
    <w:rsid w:val="00A557C5"/>
    <w:rsid w:val="00A56AD8"/>
    <w:rsid w:val="00A56D30"/>
    <w:rsid w:val="00A57C2C"/>
    <w:rsid w:val="00A60F24"/>
    <w:rsid w:val="00A61466"/>
    <w:rsid w:val="00A617DF"/>
    <w:rsid w:val="00A63EC1"/>
    <w:rsid w:val="00A653E0"/>
    <w:rsid w:val="00A70EB5"/>
    <w:rsid w:val="00A72888"/>
    <w:rsid w:val="00A75780"/>
    <w:rsid w:val="00A7649C"/>
    <w:rsid w:val="00A801C3"/>
    <w:rsid w:val="00A8027D"/>
    <w:rsid w:val="00A80E81"/>
    <w:rsid w:val="00A8146E"/>
    <w:rsid w:val="00A8225C"/>
    <w:rsid w:val="00A82292"/>
    <w:rsid w:val="00A851D8"/>
    <w:rsid w:val="00A8545B"/>
    <w:rsid w:val="00A940B7"/>
    <w:rsid w:val="00A94A2B"/>
    <w:rsid w:val="00A95040"/>
    <w:rsid w:val="00A9670B"/>
    <w:rsid w:val="00A97847"/>
    <w:rsid w:val="00AA6865"/>
    <w:rsid w:val="00AA6BD2"/>
    <w:rsid w:val="00AB35CA"/>
    <w:rsid w:val="00AB4FC2"/>
    <w:rsid w:val="00AB542F"/>
    <w:rsid w:val="00AB6805"/>
    <w:rsid w:val="00AB77A2"/>
    <w:rsid w:val="00AC2A76"/>
    <w:rsid w:val="00AC3064"/>
    <w:rsid w:val="00AC53C2"/>
    <w:rsid w:val="00AD13C9"/>
    <w:rsid w:val="00AD1C3C"/>
    <w:rsid w:val="00AD23CC"/>
    <w:rsid w:val="00AD245C"/>
    <w:rsid w:val="00AD2B42"/>
    <w:rsid w:val="00AD557D"/>
    <w:rsid w:val="00AD6E79"/>
    <w:rsid w:val="00AD768E"/>
    <w:rsid w:val="00AE3313"/>
    <w:rsid w:val="00AE36D2"/>
    <w:rsid w:val="00AE39C7"/>
    <w:rsid w:val="00AE762D"/>
    <w:rsid w:val="00AE7951"/>
    <w:rsid w:val="00AF197B"/>
    <w:rsid w:val="00AF7D41"/>
    <w:rsid w:val="00B00B0D"/>
    <w:rsid w:val="00B02F12"/>
    <w:rsid w:val="00B049E7"/>
    <w:rsid w:val="00B10B6E"/>
    <w:rsid w:val="00B1243A"/>
    <w:rsid w:val="00B13322"/>
    <w:rsid w:val="00B159E5"/>
    <w:rsid w:val="00B16160"/>
    <w:rsid w:val="00B16F1A"/>
    <w:rsid w:val="00B2063E"/>
    <w:rsid w:val="00B20FF1"/>
    <w:rsid w:val="00B242C5"/>
    <w:rsid w:val="00B245A6"/>
    <w:rsid w:val="00B245BD"/>
    <w:rsid w:val="00B2488E"/>
    <w:rsid w:val="00B24906"/>
    <w:rsid w:val="00B257DA"/>
    <w:rsid w:val="00B25AC4"/>
    <w:rsid w:val="00B27040"/>
    <w:rsid w:val="00B27396"/>
    <w:rsid w:val="00B31E61"/>
    <w:rsid w:val="00B32571"/>
    <w:rsid w:val="00B33D85"/>
    <w:rsid w:val="00B358C5"/>
    <w:rsid w:val="00B37FB2"/>
    <w:rsid w:val="00B41C2F"/>
    <w:rsid w:val="00B41C7E"/>
    <w:rsid w:val="00B433D9"/>
    <w:rsid w:val="00B44383"/>
    <w:rsid w:val="00B44E5F"/>
    <w:rsid w:val="00B4724C"/>
    <w:rsid w:val="00B53C00"/>
    <w:rsid w:val="00B54E97"/>
    <w:rsid w:val="00B55350"/>
    <w:rsid w:val="00B55F8D"/>
    <w:rsid w:val="00B56277"/>
    <w:rsid w:val="00B60518"/>
    <w:rsid w:val="00B64895"/>
    <w:rsid w:val="00B662C1"/>
    <w:rsid w:val="00B70859"/>
    <w:rsid w:val="00B7235A"/>
    <w:rsid w:val="00B732C7"/>
    <w:rsid w:val="00B7618F"/>
    <w:rsid w:val="00B76897"/>
    <w:rsid w:val="00B77EF8"/>
    <w:rsid w:val="00B807A2"/>
    <w:rsid w:val="00B836EA"/>
    <w:rsid w:val="00B8447C"/>
    <w:rsid w:val="00B8494D"/>
    <w:rsid w:val="00B907C6"/>
    <w:rsid w:val="00B90FB7"/>
    <w:rsid w:val="00B921F7"/>
    <w:rsid w:val="00B93E9F"/>
    <w:rsid w:val="00B94534"/>
    <w:rsid w:val="00B95680"/>
    <w:rsid w:val="00B97A26"/>
    <w:rsid w:val="00BA2EF5"/>
    <w:rsid w:val="00BA30A6"/>
    <w:rsid w:val="00BB1A34"/>
    <w:rsid w:val="00BB36C5"/>
    <w:rsid w:val="00BB3A02"/>
    <w:rsid w:val="00BB40BC"/>
    <w:rsid w:val="00BB55D9"/>
    <w:rsid w:val="00BB6529"/>
    <w:rsid w:val="00BC0566"/>
    <w:rsid w:val="00BC06DE"/>
    <w:rsid w:val="00BC0BE1"/>
    <w:rsid w:val="00BC71AC"/>
    <w:rsid w:val="00BD36C5"/>
    <w:rsid w:val="00BD5DFE"/>
    <w:rsid w:val="00BD7AB5"/>
    <w:rsid w:val="00BE1AD1"/>
    <w:rsid w:val="00BE285D"/>
    <w:rsid w:val="00BE2EC2"/>
    <w:rsid w:val="00BE3607"/>
    <w:rsid w:val="00BE3DF0"/>
    <w:rsid w:val="00BE5222"/>
    <w:rsid w:val="00BF0B10"/>
    <w:rsid w:val="00BF2178"/>
    <w:rsid w:val="00BF3661"/>
    <w:rsid w:val="00BF64C7"/>
    <w:rsid w:val="00BF6723"/>
    <w:rsid w:val="00BF6BA3"/>
    <w:rsid w:val="00BF6FEC"/>
    <w:rsid w:val="00C0194D"/>
    <w:rsid w:val="00C0247B"/>
    <w:rsid w:val="00C0322C"/>
    <w:rsid w:val="00C072D9"/>
    <w:rsid w:val="00C10C85"/>
    <w:rsid w:val="00C129B2"/>
    <w:rsid w:val="00C13418"/>
    <w:rsid w:val="00C165F5"/>
    <w:rsid w:val="00C17A1B"/>
    <w:rsid w:val="00C2204E"/>
    <w:rsid w:val="00C22B2B"/>
    <w:rsid w:val="00C25B7E"/>
    <w:rsid w:val="00C25E21"/>
    <w:rsid w:val="00C27984"/>
    <w:rsid w:val="00C30D1F"/>
    <w:rsid w:val="00C33C18"/>
    <w:rsid w:val="00C34C93"/>
    <w:rsid w:val="00C352F5"/>
    <w:rsid w:val="00C357AE"/>
    <w:rsid w:val="00C3624B"/>
    <w:rsid w:val="00C36D67"/>
    <w:rsid w:val="00C4003C"/>
    <w:rsid w:val="00C40589"/>
    <w:rsid w:val="00C4115F"/>
    <w:rsid w:val="00C42206"/>
    <w:rsid w:val="00C43008"/>
    <w:rsid w:val="00C43B74"/>
    <w:rsid w:val="00C444BC"/>
    <w:rsid w:val="00C44A0B"/>
    <w:rsid w:val="00C50A7D"/>
    <w:rsid w:val="00C50F2F"/>
    <w:rsid w:val="00C5538C"/>
    <w:rsid w:val="00C616ED"/>
    <w:rsid w:val="00C65834"/>
    <w:rsid w:val="00C6670A"/>
    <w:rsid w:val="00C66EC3"/>
    <w:rsid w:val="00C672EC"/>
    <w:rsid w:val="00C67CFB"/>
    <w:rsid w:val="00C729B9"/>
    <w:rsid w:val="00C74F6A"/>
    <w:rsid w:val="00C7723B"/>
    <w:rsid w:val="00C77958"/>
    <w:rsid w:val="00C83A6D"/>
    <w:rsid w:val="00C8648D"/>
    <w:rsid w:val="00C86762"/>
    <w:rsid w:val="00C874C9"/>
    <w:rsid w:val="00C874E8"/>
    <w:rsid w:val="00C922EE"/>
    <w:rsid w:val="00C93009"/>
    <w:rsid w:val="00C935AC"/>
    <w:rsid w:val="00C94085"/>
    <w:rsid w:val="00C94659"/>
    <w:rsid w:val="00C94B86"/>
    <w:rsid w:val="00C970C7"/>
    <w:rsid w:val="00C97960"/>
    <w:rsid w:val="00C97C00"/>
    <w:rsid w:val="00CA0FC5"/>
    <w:rsid w:val="00CA1446"/>
    <w:rsid w:val="00CA1B23"/>
    <w:rsid w:val="00CA4D71"/>
    <w:rsid w:val="00CA6169"/>
    <w:rsid w:val="00CB1A4E"/>
    <w:rsid w:val="00CB263D"/>
    <w:rsid w:val="00CC2101"/>
    <w:rsid w:val="00CC30FD"/>
    <w:rsid w:val="00CC4737"/>
    <w:rsid w:val="00CC48F6"/>
    <w:rsid w:val="00CD0362"/>
    <w:rsid w:val="00CD1A05"/>
    <w:rsid w:val="00CD2064"/>
    <w:rsid w:val="00CD36EC"/>
    <w:rsid w:val="00CD3797"/>
    <w:rsid w:val="00CD3D16"/>
    <w:rsid w:val="00CD7ABF"/>
    <w:rsid w:val="00CE2B1E"/>
    <w:rsid w:val="00CE2D40"/>
    <w:rsid w:val="00CE5F47"/>
    <w:rsid w:val="00CE6BB1"/>
    <w:rsid w:val="00CE6DFD"/>
    <w:rsid w:val="00CE720E"/>
    <w:rsid w:val="00CF122A"/>
    <w:rsid w:val="00CF29AB"/>
    <w:rsid w:val="00CF5409"/>
    <w:rsid w:val="00CF7396"/>
    <w:rsid w:val="00D03730"/>
    <w:rsid w:val="00D03B41"/>
    <w:rsid w:val="00D066BA"/>
    <w:rsid w:val="00D1209C"/>
    <w:rsid w:val="00D13241"/>
    <w:rsid w:val="00D13BA4"/>
    <w:rsid w:val="00D16719"/>
    <w:rsid w:val="00D21168"/>
    <w:rsid w:val="00D250DF"/>
    <w:rsid w:val="00D26444"/>
    <w:rsid w:val="00D319BE"/>
    <w:rsid w:val="00D40400"/>
    <w:rsid w:val="00D40B06"/>
    <w:rsid w:val="00D40B41"/>
    <w:rsid w:val="00D5173B"/>
    <w:rsid w:val="00D53375"/>
    <w:rsid w:val="00D57C82"/>
    <w:rsid w:val="00D6039A"/>
    <w:rsid w:val="00D608C4"/>
    <w:rsid w:val="00D6601B"/>
    <w:rsid w:val="00D71A05"/>
    <w:rsid w:val="00D7224D"/>
    <w:rsid w:val="00D728BB"/>
    <w:rsid w:val="00D7459D"/>
    <w:rsid w:val="00D7525B"/>
    <w:rsid w:val="00D77FB2"/>
    <w:rsid w:val="00D80009"/>
    <w:rsid w:val="00D82744"/>
    <w:rsid w:val="00D85849"/>
    <w:rsid w:val="00D8643E"/>
    <w:rsid w:val="00D864E7"/>
    <w:rsid w:val="00D86C8C"/>
    <w:rsid w:val="00D90C6F"/>
    <w:rsid w:val="00D91839"/>
    <w:rsid w:val="00D92132"/>
    <w:rsid w:val="00D93AD9"/>
    <w:rsid w:val="00D94F22"/>
    <w:rsid w:val="00D96E14"/>
    <w:rsid w:val="00DA201D"/>
    <w:rsid w:val="00DB0169"/>
    <w:rsid w:val="00DB1A23"/>
    <w:rsid w:val="00DB21B0"/>
    <w:rsid w:val="00DB2976"/>
    <w:rsid w:val="00DB2F14"/>
    <w:rsid w:val="00DB521D"/>
    <w:rsid w:val="00DB6BD1"/>
    <w:rsid w:val="00DC11E1"/>
    <w:rsid w:val="00DC1935"/>
    <w:rsid w:val="00DC23BF"/>
    <w:rsid w:val="00DD281B"/>
    <w:rsid w:val="00DD2AEB"/>
    <w:rsid w:val="00DD316A"/>
    <w:rsid w:val="00DD42A2"/>
    <w:rsid w:val="00DD4316"/>
    <w:rsid w:val="00DD5C28"/>
    <w:rsid w:val="00DD7148"/>
    <w:rsid w:val="00DD7276"/>
    <w:rsid w:val="00DE05E2"/>
    <w:rsid w:val="00DE2D39"/>
    <w:rsid w:val="00DE4B05"/>
    <w:rsid w:val="00DE5E5E"/>
    <w:rsid w:val="00DE7EDC"/>
    <w:rsid w:val="00DF362A"/>
    <w:rsid w:val="00DF41B1"/>
    <w:rsid w:val="00DF457A"/>
    <w:rsid w:val="00DF4A6B"/>
    <w:rsid w:val="00DF5EC6"/>
    <w:rsid w:val="00DF743F"/>
    <w:rsid w:val="00E02BC4"/>
    <w:rsid w:val="00E03057"/>
    <w:rsid w:val="00E034E3"/>
    <w:rsid w:val="00E06D01"/>
    <w:rsid w:val="00E11EF8"/>
    <w:rsid w:val="00E13E73"/>
    <w:rsid w:val="00E178E6"/>
    <w:rsid w:val="00E22056"/>
    <w:rsid w:val="00E24D67"/>
    <w:rsid w:val="00E26169"/>
    <w:rsid w:val="00E319D9"/>
    <w:rsid w:val="00E32DB1"/>
    <w:rsid w:val="00E35450"/>
    <w:rsid w:val="00E404BF"/>
    <w:rsid w:val="00E40F57"/>
    <w:rsid w:val="00E47257"/>
    <w:rsid w:val="00E51680"/>
    <w:rsid w:val="00E51CAF"/>
    <w:rsid w:val="00E51FC3"/>
    <w:rsid w:val="00E524C9"/>
    <w:rsid w:val="00E530A3"/>
    <w:rsid w:val="00E53756"/>
    <w:rsid w:val="00E53B09"/>
    <w:rsid w:val="00E552F6"/>
    <w:rsid w:val="00E55504"/>
    <w:rsid w:val="00E555E5"/>
    <w:rsid w:val="00E57010"/>
    <w:rsid w:val="00E63431"/>
    <w:rsid w:val="00E646AA"/>
    <w:rsid w:val="00E6701E"/>
    <w:rsid w:val="00E67B96"/>
    <w:rsid w:val="00E70560"/>
    <w:rsid w:val="00E724D1"/>
    <w:rsid w:val="00E767E9"/>
    <w:rsid w:val="00E813F7"/>
    <w:rsid w:val="00E81B0E"/>
    <w:rsid w:val="00E81F86"/>
    <w:rsid w:val="00E8230D"/>
    <w:rsid w:val="00E83C8F"/>
    <w:rsid w:val="00E843EC"/>
    <w:rsid w:val="00E97F5C"/>
    <w:rsid w:val="00EA629C"/>
    <w:rsid w:val="00EB1794"/>
    <w:rsid w:val="00EB1E2F"/>
    <w:rsid w:val="00EB2578"/>
    <w:rsid w:val="00EB78DB"/>
    <w:rsid w:val="00EC2BF3"/>
    <w:rsid w:val="00EC303F"/>
    <w:rsid w:val="00EC3FA3"/>
    <w:rsid w:val="00EC45EC"/>
    <w:rsid w:val="00EC683C"/>
    <w:rsid w:val="00ED33C1"/>
    <w:rsid w:val="00ED3BFE"/>
    <w:rsid w:val="00ED4C36"/>
    <w:rsid w:val="00ED58AD"/>
    <w:rsid w:val="00ED5AE1"/>
    <w:rsid w:val="00EE3978"/>
    <w:rsid w:val="00EE7B3D"/>
    <w:rsid w:val="00EE7C5B"/>
    <w:rsid w:val="00EF2E5B"/>
    <w:rsid w:val="00EF2EFD"/>
    <w:rsid w:val="00EF3235"/>
    <w:rsid w:val="00EF4A5C"/>
    <w:rsid w:val="00EF73D0"/>
    <w:rsid w:val="00F00297"/>
    <w:rsid w:val="00F00D73"/>
    <w:rsid w:val="00F013B2"/>
    <w:rsid w:val="00F0140F"/>
    <w:rsid w:val="00F04DC0"/>
    <w:rsid w:val="00F04F97"/>
    <w:rsid w:val="00F056F7"/>
    <w:rsid w:val="00F10A6B"/>
    <w:rsid w:val="00F124B1"/>
    <w:rsid w:val="00F146E4"/>
    <w:rsid w:val="00F1550E"/>
    <w:rsid w:val="00F162C9"/>
    <w:rsid w:val="00F17143"/>
    <w:rsid w:val="00F20F8C"/>
    <w:rsid w:val="00F2245E"/>
    <w:rsid w:val="00F225A8"/>
    <w:rsid w:val="00F24EA0"/>
    <w:rsid w:val="00F309B1"/>
    <w:rsid w:val="00F3390E"/>
    <w:rsid w:val="00F37A0F"/>
    <w:rsid w:val="00F400E8"/>
    <w:rsid w:val="00F42041"/>
    <w:rsid w:val="00F45151"/>
    <w:rsid w:val="00F4635D"/>
    <w:rsid w:val="00F51CBB"/>
    <w:rsid w:val="00F60A81"/>
    <w:rsid w:val="00F60B9B"/>
    <w:rsid w:val="00F61ECA"/>
    <w:rsid w:val="00F62CEB"/>
    <w:rsid w:val="00F63396"/>
    <w:rsid w:val="00F63AF0"/>
    <w:rsid w:val="00F64170"/>
    <w:rsid w:val="00F722DC"/>
    <w:rsid w:val="00F72759"/>
    <w:rsid w:val="00F74AAC"/>
    <w:rsid w:val="00F852A4"/>
    <w:rsid w:val="00F864CF"/>
    <w:rsid w:val="00F919EA"/>
    <w:rsid w:val="00F94146"/>
    <w:rsid w:val="00F95028"/>
    <w:rsid w:val="00F95AA9"/>
    <w:rsid w:val="00F97683"/>
    <w:rsid w:val="00FA3614"/>
    <w:rsid w:val="00FB00DD"/>
    <w:rsid w:val="00FB27C3"/>
    <w:rsid w:val="00FC543B"/>
    <w:rsid w:val="00FC6B8E"/>
    <w:rsid w:val="00FC708B"/>
    <w:rsid w:val="00FD28BE"/>
    <w:rsid w:val="00FD2B1D"/>
    <w:rsid w:val="00FD45DE"/>
    <w:rsid w:val="00FE0BC1"/>
    <w:rsid w:val="00FE155A"/>
    <w:rsid w:val="00FE22F1"/>
    <w:rsid w:val="00FE345D"/>
    <w:rsid w:val="00FF0F21"/>
    <w:rsid w:val="00FF0F43"/>
    <w:rsid w:val="00FF1856"/>
    <w:rsid w:val="00FF2192"/>
    <w:rsid w:val="00FF3FBF"/>
    <w:rsid w:val="00FF6CA8"/>
    <w:rsid w:val="00FF6E74"/>
    <w:rsid w:val="00FF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56D8E2"/>
  <w15:chartTrackingRefBased/>
  <w15:docId w15:val="{D0933FE2-720A-4277-8059-8372D68DB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F3D18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63059A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63059A"/>
    <w:pPr>
      <w:tabs>
        <w:tab w:val="center" w:pos="4677"/>
        <w:tab w:val="right" w:pos="9355"/>
      </w:tabs>
      <w:autoSpaceDE/>
      <w:autoSpaceDN/>
    </w:pPr>
    <w:rPr>
      <w:sz w:val="24"/>
      <w:szCs w:val="24"/>
    </w:rPr>
  </w:style>
  <w:style w:type="character" w:customStyle="1" w:styleId="a5">
    <w:name w:val="Верхний колонтитул Знак"/>
    <w:basedOn w:val="a0"/>
    <w:link w:val="a4"/>
    <w:uiPriority w:val="99"/>
    <w:rsid w:val="0063059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3059A"/>
  </w:style>
  <w:style w:type="paragraph" w:customStyle="1" w:styleId="Noeeu1">
    <w:name w:val="Noeeu1"/>
    <w:basedOn w:val="a"/>
    <w:rsid w:val="0063059A"/>
    <w:pPr>
      <w:autoSpaceDE/>
      <w:autoSpaceDN/>
      <w:spacing w:line="288" w:lineRule="auto"/>
    </w:pPr>
    <w:rPr>
      <w:sz w:val="28"/>
    </w:rPr>
  </w:style>
  <w:style w:type="paragraph" w:customStyle="1" w:styleId="headertext">
    <w:name w:val="header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formattext">
    <w:name w:val="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unformattext">
    <w:name w:val="unformattext"/>
    <w:basedOn w:val="a"/>
    <w:rsid w:val="0063059A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63059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rsid w:val="0063059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56181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156181"/>
    <w:rPr>
      <w:rFonts w:ascii="Segoe UI" w:eastAsia="Times New Roman" w:hAnsi="Segoe UI" w:cs="Segoe UI"/>
      <w:sz w:val="18"/>
      <w:szCs w:val="18"/>
      <w:lang w:eastAsia="ru-RU"/>
    </w:rPr>
  </w:style>
  <w:style w:type="paragraph" w:styleId="a9">
    <w:name w:val="List Paragraph"/>
    <w:basedOn w:val="a"/>
    <w:uiPriority w:val="34"/>
    <w:qFormat/>
    <w:rsid w:val="00145105"/>
    <w:pPr>
      <w:ind w:left="720"/>
      <w:contextualSpacing/>
    </w:pPr>
  </w:style>
  <w:style w:type="paragraph" w:styleId="aa">
    <w:name w:val="footnote text"/>
    <w:basedOn w:val="a"/>
    <w:link w:val="ab"/>
    <w:uiPriority w:val="99"/>
    <w:semiHidden/>
    <w:unhideWhenUsed/>
    <w:rsid w:val="00172403"/>
  </w:style>
  <w:style w:type="character" w:customStyle="1" w:styleId="ab">
    <w:name w:val="Текст сноски Знак"/>
    <w:basedOn w:val="a0"/>
    <w:link w:val="aa"/>
    <w:uiPriority w:val="99"/>
    <w:semiHidden/>
    <w:rsid w:val="0017240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footnote reference"/>
    <w:basedOn w:val="a0"/>
    <w:uiPriority w:val="99"/>
    <w:semiHidden/>
    <w:unhideWhenUsed/>
    <w:rsid w:val="00172403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302EAF"/>
    <w:pPr>
      <w:widowControl w:val="0"/>
    </w:pPr>
    <w:rPr>
      <w:sz w:val="22"/>
      <w:szCs w:val="22"/>
      <w:lang w:eastAsia="en-US"/>
    </w:rPr>
  </w:style>
  <w:style w:type="table" w:customStyle="1" w:styleId="1">
    <w:name w:val="Сетка таблицы1"/>
    <w:basedOn w:val="a1"/>
    <w:next w:val="ad"/>
    <w:uiPriority w:val="5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d">
    <w:name w:val="Table Grid"/>
    <w:basedOn w:val="a1"/>
    <w:uiPriority w:val="39"/>
    <w:rsid w:val="008C3F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footer"/>
    <w:basedOn w:val="a"/>
    <w:link w:val="af"/>
    <w:uiPriority w:val="99"/>
    <w:unhideWhenUsed/>
    <w:rsid w:val="00161D0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161D0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0">
    <w:name w:val="annotation reference"/>
    <w:basedOn w:val="a0"/>
    <w:uiPriority w:val="99"/>
    <w:semiHidden/>
    <w:unhideWhenUsed/>
    <w:rsid w:val="007534DF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unhideWhenUsed/>
    <w:rsid w:val="007534DF"/>
  </w:style>
  <w:style w:type="character" w:customStyle="1" w:styleId="af2">
    <w:name w:val="Текст примечания Знак"/>
    <w:basedOn w:val="a0"/>
    <w:link w:val="af1"/>
    <w:uiPriority w:val="99"/>
    <w:semiHidden/>
    <w:rsid w:val="007534D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534DF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534D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customStyle="1" w:styleId="2">
    <w:name w:val="Сетка таблицы2"/>
    <w:basedOn w:val="a1"/>
    <w:next w:val="ad"/>
    <w:uiPriority w:val="39"/>
    <w:rsid w:val="00F463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572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3.png"/><Relationship Id="rId18" Type="http://schemas.openxmlformats.org/officeDocument/2006/relationships/image" Target="media/image8.jp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7.jpg"/><Relationship Id="rId25" Type="http://schemas.openxmlformats.org/officeDocument/2006/relationships/image" Target="media/image15.jpg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4.jpg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eader" Target="header1.xm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20936" TargetMode="External"/><Relationship Id="rId14" Type="http://schemas.openxmlformats.org/officeDocument/2006/relationships/image" Target="media/image4.jpg"/><Relationship Id="rId22" Type="http://schemas.openxmlformats.org/officeDocument/2006/relationships/image" Target="media/image12.png"/><Relationship Id="rId27" Type="http://schemas.openxmlformats.org/officeDocument/2006/relationships/image" Target="media/image17.jp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E72F46-97E6-4317-8E02-89A75E7068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14</Pages>
  <Words>1959</Words>
  <Characters>11170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Хайрутдинова Елена Евгеньевна</cp:lastModifiedBy>
  <cp:revision>18</cp:revision>
  <cp:lastPrinted>2024-12-16T11:43:00Z</cp:lastPrinted>
  <dcterms:created xsi:type="dcterms:W3CDTF">2024-12-10T07:53:00Z</dcterms:created>
  <dcterms:modified xsi:type="dcterms:W3CDTF">2024-12-19T09:32:00Z</dcterms:modified>
</cp:coreProperties>
</file>