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63059A" w:rsidRPr="007E378E" w:rsidTr="008440E7">
        <w:trPr>
          <w:trHeight w:val="2172"/>
        </w:trPr>
        <w:tc>
          <w:tcPr>
            <w:tcW w:w="4253" w:type="dxa"/>
          </w:tcPr>
          <w:p w:rsidR="0063059A" w:rsidRPr="007E378E" w:rsidRDefault="0063059A" w:rsidP="008440E7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>КОМИТЕТ</w:t>
            </w:r>
          </w:p>
          <w:p w:rsidR="0063059A" w:rsidRPr="007E378E" w:rsidRDefault="0063059A" w:rsidP="008440E7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:rsidR="0063059A" w:rsidRPr="00C0555F" w:rsidRDefault="0063059A" w:rsidP="008440E7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71C4AC1F" wp14:editId="210C2164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0" t="0" r="19050" b="1905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line w14:anchorId="6540A72D" id="Прямая соединительная линия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63059A" w:rsidRPr="007E378E" w:rsidRDefault="0063059A" w:rsidP="008440E7">
            <w:pPr>
              <w:jc w:val="center"/>
              <w:rPr>
                <w:sz w:val="28"/>
                <w:szCs w:val="28"/>
              </w:rPr>
            </w:pPr>
          </w:p>
          <w:p w:rsidR="0063059A" w:rsidRPr="007E378E" w:rsidRDefault="0063059A" w:rsidP="008440E7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6969CF92" wp14:editId="1B4CF081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3059A" w:rsidRPr="007E378E" w:rsidRDefault="0063059A" w:rsidP="008440E7"/>
          <w:p w:rsidR="0063059A" w:rsidRPr="007E378E" w:rsidRDefault="0063059A" w:rsidP="008440E7">
            <w:pPr>
              <w:ind w:right="-1038"/>
            </w:pPr>
          </w:p>
        </w:tc>
        <w:tc>
          <w:tcPr>
            <w:tcW w:w="4395" w:type="dxa"/>
          </w:tcPr>
          <w:p w:rsidR="0063059A" w:rsidRPr="007E378E" w:rsidRDefault="0063059A" w:rsidP="008440E7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63059A" w:rsidRPr="007E378E" w:rsidRDefault="0063059A" w:rsidP="008440E7">
            <w:pPr>
              <w:ind w:right="-148"/>
              <w:jc w:val="center"/>
              <w:rPr>
                <w:kern w:val="2"/>
              </w:rPr>
            </w:pPr>
          </w:p>
          <w:p w:rsidR="0063059A" w:rsidRPr="007E378E" w:rsidRDefault="0063059A" w:rsidP="008440E7">
            <w:pPr>
              <w:ind w:right="-148"/>
              <w:jc w:val="center"/>
              <w:rPr>
                <w:lang w:val="tt-RU"/>
              </w:rPr>
            </w:pPr>
          </w:p>
        </w:tc>
      </w:tr>
    </w:tbl>
    <w:p w:rsidR="0063059A" w:rsidRPr="00E1136C" w:rsidRDefault="0063059A" w:rsidP="0063059A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:rsidR="0063059A" w:rsidRPr="00D34093" w:rsidRDefault="0063059A" w:rsidP="0063059A">
      <w:pPr>
        <w:pStyle w:val="Noeeu1"/>
        <w:jc w:val="center"/>
        <w:rPr>
          <w:b/>
        </w:rPr>
      </w:pPr>
      <w:r>
        <w:rPr>
          <w:b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2925"/>
      </w:tblGrid>
      <w:tr w:rsidR="0063059A" w:rsidTr="008440E7">
        <w:tc>
          <w:tcPr>
            <w:tcW w:w="3369" w:type="dxa"/>
            <w:tcBorders>
              <w:bottom w:val="single" w:sz="6" w:space="0" w:color="auto"/>
            </w:tcBorders>
          </w:tcPr>
          <w:p w:rsidR="0063059A" w:rsidRDefault="0063059A" w:rsidP="00C0322C">
            <w:pPr>
              <w:pStyle w:val="Noeeu1"/>
              <w:ind w:left="1313"/>
            </w:pPr>
          </w:p>
        </w:tc>
        <w:tc>
          <w:tcPr>
            <w:tcW w:w="3010" w:type="dxa"/>
          </w:tcPr>
          <w:p w:rsidR="0063059A" w:rsidRDefault="008B3ABC" w:rsidP="008440E7">
            <w:pPr>
              <w:pStyle w:val="Noeeu1"/>
              <w:jc w:val="center"/>
            </w:pPr>
            <w:r>
              <w:t>г. Казань</w:t>
            </w:r>
          </w:p>
        </w:tc>
        <w:tc>
          <w:tcPr>
            <w:tcW w:w="443" w:type="dxa"/>
          </w:tcPr>
          <w:p w:rsidR="0063059A" w:rsidRDefault="0063059A" w:rsidP="008440E7">
            <w:pPr>
              <w:pStyle w:val="Noeeu1"/>
              <w:jc w:val="center"/>
            </w:pPr>
            <w:r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:rsidR="0063059A" w:rsidRDefault="0063059A" w:rsidP="00C0322C">
            <w:pPr>
              <w:pStyle w:val="Noeeu1"/>
              <w:ind w:left="725"/>
            </w:pPr>
          </w:p>
        </w:tc>
      </w:tr>
    </w:tbl>
    <w:p w:rsidR="0063059A" w:rsidRDefault="0063059A" w:rsidP="0063059A">
      <w:pPr>
        <w:pStyle w:val="headertext"/>
        <w:shd w:val="clear" w:color="auto" w:fill="FFFFFF"/>
        <w:spacing w:before="0" w:beforeAutospacing="0" w:after="0" w:afterAutospacing="0" w:line="288" w:lineRule="atLeast"/>
        <w:textAlignment w:val="baseline"/>
        <w:rPr>
          <w:color w:val="3C3C3C"/>
          <w:spacing w:val="2"/>
          <w:sz w:val="28"/>
          <w:szCs w:val="28"/>
        </w:rPr>
      </w:pPr>
    </w:p>
    <w:p w:rsidR="0063059A" w:rsidRDefault="0063059A" w:rsidP="0063059A">
      <w:pPr>
        <w:pStyle w:val="headertext"/>
        <w:shd w:val="clear" w:color="auto" w:fill="FFFFFF"/>
        <w:spacing w:before="0" w:beforeAutospacing="0" w:after="0" w:afterAutospacing="0" w:line="288" w:lineRule="atLeast"/>
        <w:textAlignment w:val="baseline"/>
        <w:rPr>
          <w:color w:val="3C3C3C"/>
          <w:spacing w:val="2"/>
          <w:sz w:val="28"/>
          <w:szCs w:val="28"/>
        </w:rPr>
      </w:pPr>
    </w:p>
    <w:p w:rsidR="0063059A" w:rsidRPr="00FF70C7" w:rsidRDefault="004A0114" w:rsidP="0052465F">
      <w:pPr>
        <w:tabs>
          <w:tab w:val="left" w:pos="3261"/>
          <w:tab w:val="left" w:pos="4820"/>
        </w:tabs>
        <w:ind w:right="5243"/>
        <w:jc w:val="both"/>
        <w:rPr>
          <w:rFonts w:ascii="Times" w:hAnsi="Times"/>
          <w:color w:val="000000" w:themeColor="text1"/>
          <w:sz w:val="28"/>
          <w:szCs w:val="28"/>
        </w:rPr>
      </w:pPr>
      <w:r w:rsidRPr="00B7235A">
        <w:rPr>
          <w:spacing w:val="2"/>
          <w:sz w:val="28"/>
          <w:szCs w:val="28"/>
        </w:rPr>
        <w:t>О</w:t>
      </w:r>
      <w:r w:rsidR="00055032" w:rsidRPr="00B7235A">
        <w:rPr>
          <w:spacing w:val="2"/>
          <w:sz w:val="28"/>
          <w:szCs w:val="28"/>
        </w:rPr>
        <w:t xml:space="preserve"> включении выявленно</w:t>
      </w:r>
      <w:r w:rsidR="00796E09" w:rsidRPr="00B7235A">
        <w:rPr>
          <w:spacing w:val="2"/>
          <w:sz w:val="28"/>
          <w:szCs w:val="28"/>
        </w:rPr>
        <w:t xml:space="preserve">го объекта культурного наследия </w:t>
      </w:r>
      <w:r w:rsidR="0052465F" w:rsidRPr="0052465F">
        <w:rPr>
          <w:bCs/>
          <w:spacing w:val="2"/>
          <w:sz w:val="28"/>
          <w:szCs w:val="28"/>
        </w:rPr>
        <w:t>«Дом Горячевых», 2-я пол. XIX в.,</w:t>
      </w:r>
      <w:r w:rsidR="00FF70C7">
        <w:rPr>
          <w:bCs/>
          <w:spacing w:val="2"/>
          <w:sz w:val="28"/>
          <w:szCs w:val="28"/>
        </w:rPr>
        <w:t xml:space="preserve"> </w:t>
      </w:r>
      <w:r w:rsidR="009D7814" w:rsidRPr="009D7814">
        <w:rPr>
          <w:spacing w:val="2"/>
          <w:sz w:val="28"/>
          <w:szCs w:val="28"/>
        </w:rPr>
        <w:t>располож</w:t>
      </w:r>
      <w:r w:rsidR="006171E0">
        <w:rPr>
          <w:spacing w:val="2"/>
          <w:sz w:val="28"/>
          <w:szCs w:val="28"/>
        </w:rPr>
        <w:t>енного по адресу:</w:t>
      </w:r>
      <w:r w:rsidR="00F61ECA">
        <w:rPr>
          <w:spacing w:val="2"/>
          <w:sz w:val="28"/>
          <w:szCs w:val="28"/>
        </w:rPr>
        <w:t xml:space="preserve"> </w:t>
      </w:r>
      <w:r w:rsidR="00B70859" w:rsidRPr="00B70859">
        <w:rPr>
          <w:rFonts w:ascii="Times" w:hAnsi="Times"/>
          <w:bCs/>
          <w:color w:val="000000"/>
          <w:sz w:val="28"/>
          <w:szCs w:val="28"/>
        </w:rPr>
        <w:t>Республика Татарстан, Бу</w:t>
      </w:r>
      <w:r w:rsidR="00B70859">
        <w:rPr>
          <w:rFonts w:ascii="Times" w:hAnsi="Times"/>
          <w:bCs/>
          <w:color w:val="000000"/>
          <w:sz w:val="28"/>
          <w:szCs w:val="28"/>
        </w:rPr>
        <w:t xml:space="preserve">гульминский </w:t>
      </w:r>
      <w:r w:rsidR="000418DA">
        <w:rPr>
          <w:rFonts w:ascii="Times" w:hAnsi="Times"/>
          <w:bCs/>
          <w:color w:val="000000"/>
          <w:sz w:val="28"/>
          <w:szCs w:val="28"/>
        </w:rPr>
        <w:t>район, г. Бугульма,</w:t>
      </w:r>
      <w:r w:rsidR="000418DA">
        <w:rPr>
          <w:rFonts w:ascii="Times" w:hAnsi="Times"/>
          <w:bCs/>
          <w:color w:val="000000"/>
          <w:sz w:val="28"/>
          <w:szCs w:val="28"/>
        </w:rPr>
        <w:br/>
      </w:r>
      <w:r w:rsidR="005218EA">
        <w:rPr>
          <w:rFonts w:ascii="Times" w:hAnsi="Times"/>
          <w:bCs/>
          <w:color w:val="000000"/>
          <w:sz w:val="28"/>
          <w:szCs w:val="28"/>
        </w:rPr>
        <w:t>ул</w:t>
      </w:r>
      <w:r w:rsidR="004F4A7F" w:rsidRPr="004F4A7F">
        <w:rPr>
          <w:rFonts w:ascii="Times" w:hAnsi="Times"/>
          <w:bCs/>
          <w:color w:val="000000"/>
          <w:sz w:val="28"/>
          <w:szCs w:val="28"/>
        </w:rPr>
        <w:t xml:space="preserve">. Октябрьская, д. </w:t>
      </w:r>
      <w:r w:rsidR="0052465F">
        <w:rPr>
          <w:rFonts w:ascii="Times" w:hAnsi="Times"/>
          <w:bCs/>
          <w:color w:val="000000"/>
          <w:sz w:val="28"/>
          <w:szCs w:val="28"/>
        </w:rPr>
        <w:t>1</w:t>
      </w:r>
      <w:r w:rsidR="004F4A7F" w:rsidRPr="004F4A7F">
        <w:rPr>
          <w:rFonts w:ascii="Times" w:hAnsi="Times"/>
          <w:bCs/>
          <w:color w:val="000000"/>
          <w:sz w:val="28"/>
          <w:szCs w:val="28"/>
        </w:rPr>
        <w:t>7</w:t>
      </w:r>
      <w:r w:rsidR="00EF4A5C" w:rsidRPr="00B7235A">
        <w:rPr>
          <w:spacing w:val="2"/>
          <w:sz w:val="28"/>
          <w:szCs w:val="28"/>
        </w:rPr>
        <w:t xml:space="preserve">, </w:t>
      </w:r>
      <w:r w:rsidR="00055032" w:rsidRPr="00B7235A">
        <w:rPr>
          <w:spacing w:val="2"/>
          <w:sz w:val="28"/>
          <w:szCs w:val="28"/>
        </w:rPr>
        <w:t>в единый государственный реестр объектов культурно</w:t>
      </w:r>
      <w:r w:rsidR="00796E09" w:rsidRPr="00B7235A">
        <w:rPr>
          <w:spacing w:val="2"/>
          <w:sz w:val="28"/>
          <w:szCs w:val="28"/>
        </w:rPr>
        <w:t>го наследия (памятников истории</w:t>
      </w:r>
      <w:r w:rsidR="00CD7ABF" w:rsidRPr="00B7235A">
        <w:rPr>
          <w:spacing w:val="2"/>
          <w:sz w:val="28"/>
          <w:szCs w:val="28"/>
        </w:rPr>
        <w:t xml:space="preserve"> </w:t>
      </w:r>
      <w:r w:rsidR="00055032" w:rsidRPr="00B7235A">
        <w:rPr>
          <w:spacing w:val="2"/>
          <w:sz w:val="28"/>
          <w:szCs w:val="28"/>
        </w:rPr>
        <w:t>и культур</w:t>
      </w:r>
      <w:r w:rsidR="00611CA1" w:rsidRPr="00B7235A">
        <w:rPr>
          <w:spacing w:val="2"/>
          <w:sz w:val="28"/>
          <w:szCs w:val="28"/>
        </w:rPr>
        <w:t>ы) народов Российской Федерации</w:t>
      </w:r>
      <w:r w:rsidR="00144157" w:rsidRPr="00B7235A">
        <w:rPr>
          <w:spacing w:val="2"/>
          <w:sz w:val="28"/>
          <w:szCs w:val="28"/>
        </w:rPr>
        <w:t xml:space="preserve"> </w:t>
      </w:r>
      <w:r w:rsidR="00F61ECA">
        <w:rPr>
          <w:spacing w:val="2"/>
          <w:sz w:val="28"/>
          <w:szCs w:val="28"/>
        </w:rPr>
        <w:br/>
      </w:r>
      <w:r w:rsidR="00144157" w:rsidRPr="00B7235A">
        <w:rPr>
          <w:spacing w:val="2"/>
          <w:sz w:val="28"/>
          <w:szCs w:val="28"/>
        </w:rPr>
        <w:t xml:space="preserve">в качестве объекта культурного наследия регионального значения </w:t>
      </w:r>
      <w:r w:rsidR="0052465F" w:rsidRPr="0052465F">
        <w:rPr>
          <w:rFonts w:ascii="Times" w:hAnsi="Times"/>
          <w:color w:val="000000" w:themeColor="text1"/>
          <w:sz w:val="28"/>
          <w:szCs w:val="28"/>
        </w:rPr>
        <w:t>«</w:t>
      </w:r>
      <w:r w:rsidR="0052465F">
        <w:rPr>
          <w:rFonts w:ascii="Times" w:hAnsi="Times"/>
          <w:color w:val="000000" w:themeColor="text1"/>
          <w:sz w:val="28"/>
          <w:szCs w:val="28"/>
        </w:rPr>
        <w:t xml:space="preserve">Дом купца Н.А. Горячева», конец </w:t>
      </w:r>
      <w:r w:rsidR="005218EA">
        <w:rPr>
          <w:rFonts w:ascii="Times" w:hAnsi="Times"/>
          <w:color w:val="000000" w:themeColor="text1"/>
          <w:sz w:val="28"/>
          <w:szCs w:val="28"/>
        </w:rPr>
        <w:t>XIX в.</w:t>
      </w:r>
      <w:r w:rsidR="0052465F" w:rsidRPr="0052465F">
        <w:rPr>
          <w:rFonts w:ascii="Times" w:hAnsi="Times"/>
          <w:color w:val="000000" w:themeColor="text1"/>
          <w:sz w:val="28"/>
          <w:szCs w:val="28"/>
        </w:rPr>
        <w:t>, Республика Татарстан, Бугуль</w:t>
      </w:r>
      <w:r w:rsidR="0052465F">
        <w:rPr>
          <w:rFonts w:ascii="Times" w:hAnsi="Times"/>
          <w:color w:val="000000" w:themeColor="text1"/>
          <w:sz w:val="28"/>
          <w:szCs w:val="28"/>
        </w:rPr>
        <w:t xml:space="preserve">минский </w:t>
      </w:r>
      <w:r w:rsidR="005218EA" w:rsidRPr="005218EA">
        <w:rPr>
          <w:rFonts w:ascii="Times" w:hAnsi="Times"/>
          <w:color w:val="000000" w:themeColor="text1"/>
          <w:sz w:val="28"/>
          <w:szCs w:val="28"/>
        </w:rPr>
        <w:t xml:space="preserve">муниципальный </w:t>
      </w:r>
      <w:r w:rsidR="005218EA">
        <w:rPr>
          <w:rFonts w:ascii="Times" w:hAnsi="Times"/>
          <w:color w:val="000000" w:themeColor="text1"/>
          <w:sz w:val="28"/>
          <w:szCs w:val="28"/>
        </w:rPr>
        <w:t>район, г. Бугульма,</w:t>
      </w:r>
      <w:r w:rsidR="005218EA">
        <w:rPr>
          <w:rFonts w:ascii="Times" w:hAnsi="Times"/>
          <w:color w:val="000000" w:themeColor="text1"/>
          <w:sz w:val="28"/>
          <w:szCs w:val="28"/>
        </w:rPr>
        <w:br/>
      </w:r>
      <w:r w:rsidR="0052465F">
        <w:rPr>
          <w:rFonts w:ascii="Times" w:hAnsi="Times"/>
          <w:color w:val="000000" w:themeColor="text1"/>
          <w:sz w:val="28"/>
          <w:szCs w:val="28"/>
        </w:rPr>
        <w:t>ул. Октябрьская, д. 17 (часть)</w:t>
      </w:r>
      <w:r w:rsidR="00366F7E">
        <w:rPr>
          <w:rFonts w:ascii="Times" w:hAnsi="Times"/>
          <w:color w:val="000000" w:themeColor="text1"/>
          <w:sz w:val="28"/>
          <w:szCs w:val="28"/>
        </w:rPr>
        <w:t xml:space="preserve">, </w:t>
      </w:r>
      <w:r w:rsidR="00E02BC4" w:rsidRPr="004C1E57">
        <w:rPr>
          <w:spacing w:val="2"/>
          <w:sz w:val="28"/>
          <w:szCs w:val="28"/>
        </w:rPr>
        <w:t xml:space="preserve">утверждении границ </w:t>
      </w:r>
      <w:r w:rsidR="00E02BC4" w:rsidRPr="00AA6BD2">
        <w:rPr>
          <w:spacing w:val="2"/>
          <w:sz w:val="28"/>
          <w:szCs w:val="28"/>
        </w:rPr>
        <w:t>его территории</w:t>
      </w:r>
      <w:r w:rsidR="00E02BC4" w:rsidRPr="004C1E57">
        <w:rPr>
          <w:spacing w:val="2"/>
          <w:sz w:val="28"/>
          <w:szCs w:val="28"/>
        </w:rPr>
        <w:t xml:space="preserve"> и предмета охраны</w:t>
      </w:r>
    </w:p>
    <w:p w:rsidR="0063059A" w:rsidRDefault="0063059A" w:rsidP="0063059A">
      <w:pPr>
        <w:pStyle w:val="headertext"/>
        <w:shd w:val="clear" w:color="auto" w:fill="FFFFFF"/>
        <w:spacing w:before="0" w:beforeAutospacing="0" w:after="0" w:afterAutospacing="0" w:line="288" w:lineRule="atLeast"/>
        <w:textAlignment w:val="baseline"/>
        <w:rPr>
          <w:spacing w:val="2"/>
          <w:sz w:val="28"/>
          <w:szCs w:val="28"/>
        </w:rPr>
      </w:pPr>
    </w:p>
    <w:p w:rsidR="004B02CB" w:rsidRDefault="004B02CB" w:rsidP="0063059A">
      <w:pPr>
        <w:pStyle w:val="headertext"/>
        <w:shd w:val="clear" w:color="auto" w:fill="FFFFFF"/>
        <w:spacing w:before="0" w:beforeAutospacing="0" w:after="0" w:afterAutospacing="0" w:line="288" w:lineRule="atLeast"/>
        <w:textAlignment w:val="baseline"/>
        <w:rPr>
          <w:spacing w:val="2"/>
          <w:sz w:val="28"/>
          <w:szCs w:val="28"/>
        </w:rPr>
      </w:pPr>
    </w:p>
    <w:p w:rsidR="00660C4A" w:rsidRPr="00A36E91" w:rsidRDefault="0063059A" w:rsidP="00660C4A">
      <w:pPr>
        <w:pStyle w:val="HTML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02140F">
        <w:rPr>
          <w:rFonts w:ascii="Times New Roman" w:hAnsi="Times New Roman" w:cs="Times New Roman"/>
          <w:spacing w:val="2"/>
          <w:sz w:val="28"/>
          <w:szCs w:val="28"/>
        </w:rPr>
        <w:t xml:space="preserve">В соответствии с </w:t>
      </w:r>
      <w:hyperlink r:id="rId9" w:history="1">
        <w:r w:rsidRPr="0063059A">
          <w:rPr>
            <w:rStyle w:val="a3"/>
            <w:rFonts w:ascii="Times New Roman" w:hAnsi="Times New Roman" w:cs="Times New Roman"/>
            <w:color w:val="auto"/>
            <w:spacing w:val="2"/>
            <w:sz w:val="28"/>
            <w:szCs w:val="28"/>
            <w:u w:val="none"/>
          </w:rPr>
          <w:t>Федеральным законом от 25 июня 2002 г</w:t>
        </w:r>
        <w:r w:rsidR="007529C2">
          <w:rPr>
            <w:rStyle w:val="a3"/>
            <w:rFonts w:ascii="Times New Roman" w:hAnsi="Times New Roman" w:cs="Times New Roman"/>
            <w:color w:val="auto"/>
            <w:spacing w:val="2"/>
            <w:sz w:val="28"/>
            <w:szCs w:val="28"/>
            <w:u w:val="none"/>
          </w:rPr>
          <w:t>ода</w:t>
        </w:r>
        <w:r w:rsidRPr="0063059A">
          <w:rPr>
            <w:rStyle w:val="a3"/>
            <w:rFonts w:ascii="Times New Roman" w:hAnsi="Times New Roman" w:cs="Times New Roman"/>
            <w:color w:val="auto"/>
            <w:spacing w:val="2"/>
            <w:sz w:val="28"/>
            <w:szCs w:val="28"/>
            <w:u w:val="none"/>
          </w:rPr>
          <w:t xml:space="preserve"> №</w:t>
        </w:r>
        <w:r w:rsidR="00156181">
          <w:rPr>
            <w:rStyle w:val="a3"/>
            <w:rFonts w:ascii="Times New Roman" w:hAnsi="Times New Roman" w:cs="Times New Roman"/>
            <w:color w:val="auto"/>
            <w:spacing w:val="2"/>
            <w:sz w:val="28"/>
            <w:szCs w:val="28"/>
            <w:u w:val="none"/>
          </w:rPr>
          <w:t xml:space="preserve"> </w:t>
        </w:r>
        <w:r w:rsidR="00145105">
          <w:rPr>
            <w:rStyle w:val="a3"/>
            <w:rFonts w:ascii="Times New Roman" w:hAnsi="Times New Roman" w:cs="Times New Roman"/>
            <w:color w:val="auto"/>
            <w:spacing w:val="2"/>
            <w:sz w:val="28"/>
            <w:szCs w:val="28"/>
            <w:u w:val="none"/>
          </w:rPr>
          <w:t>73-ФЗ</w:t>
        </w:r>
        <w:r w:rsidR="00145105">
          <w:rPr>
            <w:rStyle w:val="a3"/>
            <w:rFonts w:ascii="Times New Roman" w:hAnsi="Times New Roman" w:cs="Times New Roman"/>
            <w:color w:val="auto"/>
            <w:spacing w:val="2"/>
            <w:sz w:val="28"/>
            <w:szCs w:val="28"/>
            <w:u w:val="none"/>
          </w:rPr>
          <w:br/>
        </w:r>
        <w:r w:rsidRPr="0063059A">
          <w:rPr>
            <w:rStyle w:val="a3"/>
            <w:rFonts w:ascii="Times New Roman" w:hAnsi="Times New Roman" w:cs="Times New Roman"/>
            <w:color w:val="auto"/>
            <w:spacing w:val="2"/>
            <w:sz w:val="28"/>
            <w:szCs w:val="28"/>
            <w:u w:val="none"/>
          </w:rPr>
          <w:t>«Об объектах культурного наследия (памятниках истории и культуры) народов Российской Федерации</w:t>
        </w:r>
      </w:hyperlink>
      <w:r w:rsidRPr="0002140F">
        <w:rPr>
          <w:rFonts w:ascii="Times New Roman" w:hAnsi="Times New Roman" w:cs="Times New Roman"/>
          <w:spacing w:val="2"/>
          <w:sz w:val="28"/>
          <w:szCs w:val="28"/>
        </w:rPr>
        <w:t xml:space="preserve">», </w:t>
      </w:r>
      <w:r w:rsidRPr="0002140F">
        <w:rPr>
          <w:rFonts w:ascii="Times New Roman" w:hAnsi="Times New Roman" w:cs="Times New Roman"/>
          <w:sz w:val="28"/>
          <w:szCs w:val="28"/>
        </w:rPr>
        <w:t>Законом Республики Татарстан от 1 апреля 2005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№</w:t>
      </w:r>
      <w:r w:rsidR="00156181">
        <w:rPr>
          <w:rFonts w:ascii="Times New Roman" w:hAnsi="Times New Roman" w:cs="Times New Roman"/>
          <w:sz w:val="28"/>
          <w:szCs w:val="28"/>
        </w:rPr>
        <w:t xml:space="preserve"> </w:t>
      </w:r>
      <w:r w:rsidRPr="0002140F">
        <w:rPr>
          <w:rFonts w:ascii="Times New Roman" w:hAnsi="Times New Roman" w:cs="Times New Roman"/>
          <w:sz w:val="28"/>
          <w:szCs w:val="28"/>
        </w:rPr>
        <w:t>60-ЗРТ «Об объектах к</w:t>
      </w:r>
      <w:r w:rsidR="008447C9">
        <w:rPr>
          <w:rFonts w:ascii="Times New Roman" w:hAnsi="Times New Roman" w:cs="Times New Roman"/>
          <w:sz w:val="28"/>
          <w:szCs w:val="28"/>
        </w:rPr>
        <w:t>ультурного наследия в Республике</w:t>
      </w:r>
      <w:r w:rsidRPr="0002140F">
        <w:rPr>
          <w:rFonts w:ascii="Times New Roman" w:hAnsi="Times New Roman" w:cs="Times New Roman"/>
          <w:sz w:val="28"/>
          <w:szCs w:val="28"/>
        </w:rPr>
        <w:t xml:space="preserve"> Татарстан</w:t>
      </w:r>
      <w:r w:rsidRPr="00A36E91">
        <w:rPr>
          <w:rFonts w:ascii="Times New Roman" w:hAnsi="Times New Roman" w:cs="Times New Roman"/>
          <w:sz w:val="28"/>
          <w:szCs w:val="28"/>
        </w:rPr>
        <w:t>»,</w:t>
      </w:r>
      <w:r w:rsidR="00611CA1">
        <w:rPr>
          <w:rFonts w:ascii="Times New Roman" w:hAnsi="Times New Roman" w:cs="Times New Roman"/>
          <w:iCs/>
          <w:spacing w:val="2"/>
          <w:sz w:val="28"/>
          <w:szCs w:val="28"/>
        </w:rPr>
        <w:br/>
      </w:r>
      <w:r w:rsidR="00A36E91" w:rsidRPr="00A36E91">
        <w:rPr>
          <w:rFonts w:ascii="Times New Roman" w:hAnsi="Times New Roman" w:cs="Times New Roman"/>
          <w:iCs/>
          <w:spacing w:val="2"/>
          <w:sz w:val="28"/>
          <w:szCs w:val="28"/>
        </w:rPr>
        <w:t xml:space="preserve">на основании </w:t>
      </w:r>
      <w:r w:rsidR="00E319D9">
        <w:rPr>
          <w:rFonts w:ascii="Times New Roman" w:hAnsi="Times New Roman" w:cs="Times New Roman"/>
          <w:iCs/>
          <w:spacing w:val="2"/>
          <w:sz w:val="28"/>
          <w:szCs w:val="28"/>
        </w:rPr>
        <w:t>положительного</w:t>
      </w:r>
      <w:r w:rsidR="00145105">
        <w:rPr>
          <w:rFonts w:ascii="Times New Roman" w:hAnsi="Times New Roman" w:cs="Times New Roman"/>
          <w:iCs/>
          <w:spacing w:val="2"/>
          <w:sz w:val="28"/>
          <w:szCs w:val="28"/>
        </w:rPr>
        <w:t xml:space="preserve"> заключения государственной историко-культурной экспертизы от </w:t>
      </w:r>
      <w:r w:rsidR="002E5B4E">
        <w:rPr>
          <w:rFonts w:ascii="Times New Roman" w:hAnsi="Times New Roman" w:cs="Times New Roman"/>
          <w:iCs/>
          <w:spacing w:val="2"/>
          <w:sz w:val="28"/>
          <w:szCs w:val="28"/>
        </w:rPr>
        <w:t>06.12</w:t>
      </w:r>
      <w:r w:rsidR="00145105" w:rsidRPr="00145105">
        <w:rPr>
          <w:rFonts w:ascii="Times New Roman" w:hAnsi="Times New Roman" w:cs="Times New Roman"/>
          <w:iCs/>
          <w:spacing w:val="2"/>
          <w:sz w:val="28"/>
          <w:szCs w:val="28"/>
        </w:rPr>
        <w:t>.2024</w:t>
      </w:r>
      <w:r w:rsidR="00A36E91">
        <w:rPr>
          <w:rFonts w:ascii="Times New Roman" w:hAnsi="Times New Roman" w:cs="Times New Roman"/>
          <w:iCs/>
          <w:spacing w:val="2"/>
          <w:sz w:val="28"/>
          <w:szCs w:val="28"/>
        </w:rPr>
        <w:t xml:space="preserve"> </w:t>
      </w:r>
      <w:r w:rsidRPr="00A36E91">
        <w:rPr>
          <w:rFonts w:ascii="Times New Roman" w:hAnsi="Times New Roman" w:cs="Times New Roman"/>
          <w:spacing w:val="2"/>
          <w:sz w:val="28"/>
          <w:szCs w:val="28"/>
        </w:rPr>
        <w:t>п</w:t>
      </w:r>
      <w:r w:rsidR="008B3ABC" w:rsidRPr="00A36E9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A36E91">
        <w:rPr>
          <w:rFonts w:ascii="Times New Roman" w:hAnsi="Times New Roman" w:cs="Times New Roman"/>
          <w:spacing w:val="2"/>
          <w:sz w:val="28"/>
          <w:szCs w:val="28"/>
        </w:rPr>
        <w:t>р</w:t>
      </w:r>
      <w:r w:rsidR="008B3ABC" w:rsidRPr="00A36E9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A36E91">
        <w:rPr>
          <w:rFonts w:ascii="Times New Roman" w:hAnsi="Times New Roman" w:cs="Times New Roman"/>
          <w:spacing w:val="2"/>
          <w:sz w:val="28"/>
          <w:szCs w:val="28"/>
        </w:rPr>
        <w:t>и</w:t>
      </w:r>
      <w:r w:rsidR="008B3ABC" w:rsidRPr="00A36E9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A36E91">
        <w:rPr>
          <w:rFonts w:ascii="Times New Roman" w:hAnsi="Times New Roman" w:cs="Times New Roman"/>
          <w:spacing w:val="2"/>
          <w:sz w:val="28"/>
          <w:szCs w:val="28"/>
        </w:rPr>
        <w:t>к</w:t>
      </w:r>
      <w:r w:rsidR="008B3ABC" w:rsidRPr="00A36E9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A36E91">
        <w:rPr>
          <w:rFonts w:ascii="Times New Roman" w:hAnsi="Times New Roman" w:cs="Times New Roman"/>
          <w:spacing w:val="2"/>
          <w:sz w:val="28"/>
          <w:szCs w:val="28"/>
        </w:rPr>
        <w:t>а</w:t>
      </w:r>
      <w:r w:rsidR="008B3ABC" w:rsidRPr="00A36E9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A36E91">
        <w:rPr>
          <w:rFonts w:ascii="Times New Roman" w:hAnsi="Times New Roman" w:cs="Times New Roman"/>
          <w:spacing w:val="2"/>
          <w:sz w:val="28"/>
          <w:szCs w:val="28"/>
        </w:rPr>
        <w:t>з</w:t>
      </w:r>
      <w:r w:rsidR="008B3ABC" w:rsidRPr="00A36E9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A36E91">
        <w:rPr>
          <w:rFonts w:ascii="Times New Roman" w:hAnsi="Times New Roman" w:cs="Times New Roman"/>
          <w:spacing w:val="2"/>
          <w:sz w:val="28"/>
          <w:szCs w:val="28"/>
        </w:rPr>
        <w:t>ы</w:t>
      </w:r>
      <w:r w:rsidR="008B3ABC" w:rsidRPr="00A36E9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A36E91">
        <w:rPr>
          <w:rFonts w:ascii="Times New Roman" w:hAnsi="Times New Roman" w:cs="Times New Roman"/>
          <w:spacing w:val="2"/>
          <w:sz w:val="28"/>
          <w:szCs w:val="28"/>
        </w:rPr>
        <w:t>в</w:t>
      </w:r>
      <w:r w:rsidR="008B3ABC" w:rsidRPr="00A36E9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A36E91">
        <w:rPr>
          <w:rFonts w:ascii="Times New Roman" w:hAnsi="Times New Roman" w:cs="Times New Roman"/>
          <w:spacing w:val="2"/>
          <w:sz w:val="28"/>
          <w:szCs w:val="28"/>
        </w:rPr>
        <w:t>а</w:t>
      </w:r>
      <w:r w:rsidR="008B3ABC" w:rsidRPr="00A36E9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A36E91">
        <w:rPr>
          <w:rFonts w:ascii="Times New Roman" w:hAnsi="Times New Roman" w:cs="Times New Roman"/>
          <w:spacing w:val="2"/>
          <w:sz w:val="28"/>
          <w:szCs w:val="28"/>
        </w:rPr>
        <w:t>ю:</w:t>
      </w:r>
    </w:p>
    <w:p w:rsidR="00796E09" w:rsidRPr="00897D53" w:rsidRDefault="0063735B" w:rsidP="00897D53">
      <w:pPr>
        <w:pStyle w:val="a9"/>
        <w:numPr>
          <w:ilvl w:val="0"/>
          <w:numId w:val="2"/>
        </w:numPr>
        <w:tabs>
          <w:tab w:val="left" w:pos="709"/>
          <w:tab w:val="left" w:pos="6510"/>
        </w:tabs>
        <w:ind w:left="0" w:right="-1" w:firstLine="426"/>
        <w:jc w:val="both"/>
        <w:rPr>
          <w:sz w:val="28"/>
          <w:szCs w:val="28"/>
        </w:rPr>
      </w:pPr>
      <w:r>
        <w:rPr>
          <w:sz w:val="28"/>
          <w:szCs w:val="28"/>
        </w:rPr>
        <w:t>Включить выявленный объект культурного наследия</w:t>
      </w:r>
      <w:r w:rsidR="00201EF3" w:rsidRPr="00796E09">
        <w:rPr>
          <w:sz w:val="28"/>
          <w:szCs w:val="28"/>
        </w:rPr>
        <w:t xml:space="preserve"> </w:t>
      </w:r>
      <w:r w:rsidR="0052465F" w:rsidRPr="0052465F">
        <w:rPr>
          <w:bCs/>
          <w:spacing w:val="2"/>
          <w:sz w:val="28"/>
          <w:szCs w:val="28"/>
        </w:rPr>
        <w:t>«Дом Горячевых»,</w:t>
      </w:r>
      <w:r w:rsidR="000418DA">
        <w:rPr>
          <w:bCs/>
          <w:spacing w:val="2"/>
          <w:sz w:val="28"/>
          <w:szCs w:val="28"/>
        </w:rPr>
        <w:br/>
      </w:r>
      <w:r w:rsidR="005218EA">
        <w:rPr>
          <w:bCs/>
          <w:spacing w:val="2"/>
          <w:sz w:val="28"/>
          <w:szCs w:val="28"/>
        </w:rPr>
        <w:t>2-я пол. XIX в., расположенный</w:t>
      </w:r>
      <w:r w:rsidR="0052465F" w:rsidRPr="0052465F">
        <w:rPr>
          <w:bCs/>
          <w:spacing w:val="2"/>
          <w:sz w:val="28"/>
          <w:szCs w:val="28"/>
        </w:rPr>
        <w:t xml:space="preserve"> по адресу: Республика Татарстан, Бугульмин</w:t>
      </w:r>
      <w:r w:rsidR="005218EA">
        <w:rPr>
          <w:bCs/>
          <w:spacing w:val="2"/>
          <w:sz w:val="28"/>
          <w:szCs w:val="28"/>
        </w:rPr>
        <w:t xml:space="preserve">ский </w:t>
      </w:r>
      <w:r w:rsidR="005218EA" w:rsidRPr="005218EA">
        <w:rPr>
          <w:bCs/>
          <w:spacing w:val="2"/>
          <w:sz w:val="28"/>
          <w:szCs w:val="28"/>
        </w:rPr>
        <w:t xml:space="preserve">муниципальный </w:t>
      </w:r>
      <w:r w:rsidR="005218EA">
        <w:rPr>
          <w:bCs/>
          <w:spacing w:val="2"/>
          <w:sz w:val="28"/>
          <w:szCs w:val="28"/>
        </w:rPr>
        <w:t>район, г. Бугульма, ул.</w:t>
      </w:r>
      <w:r w:rsidR="0052465F" w:rsidRPr="0052465F">
        <w:rPr>
          <w:bCs/>
          <w:spacing w:val="2"/>
          <w:sz w:val="28"/>
          <w:szCs w:val="28"/>
        </w:rPr>
        <w:t xml:space="preserve"> Октябрьская, д. 17</w:t>
      </w:r>
      <w:r w:rsidR="000C5DDB">
        <w:rPr>
          <w:spacing w:val="2"/>
          <w:sz w:val="28"/>
          <w:szCs w:val="28"/>
        </w:rPr>
        <w:t xml:space="preserve">, </w:t>
      </w:r>
      <w:r w:rsidR="00201EF3" w:rsidRPr="00897D53">
        <w:rPr>
          <w:sz w:val="28"/>
          <w:szCs w:val="28"/>
        </w:rPr>
        <w:t>в единый государственный реестр</w:t>
      </w:r>
      <w:r w:rsidR="00E26169" w:rsidRPr="00897D53">
        <w:rPr>
          <w:sz w:val="28"/>
          <w:szCs w:val="28"/>
        </w:rPr>
        <w:t xml:space="preserve"> </w:t>
      </w:r>
      <w:r w:rsidR="00A801C3" w:rsidRPr="00897D53">
        <w:rPr>
          <w:sz w:val="28"/>
          <w:szCs w:val="28"/>
        </w:rPr>
        <w:t>объект</w:t>
      </w:r>
      <w:r w:rsidR="00201EF3" w:rsidRPr="00897D53">
        <w:rPr>
          <w:sz w:val="28"/>
          <w:szCs w:val="28"/>
        </w:rPr>
        <w:t xml:space="preserve">ов культурного наследия (памятников истории и культуры) народов Российской Федерации </w:t>
      </w:r>
      <w:r w:rsidR="009C0E7C" w:rsidRPr="00897D53">
        <w:rPr>
          <w:sz w:val="28"/>
          <w:szCs w:val="28"/>
        </w:rPr>
        <w:t>в качестве объекта культурного насле</w:t>
      </w:r>
      <w:r w:rsidR="00E81B0E" w:rsidRPr="00897D53">
        <w:rPr>
          <w:sz w:val="28"/>
          <w:szCs w:val="28"/>
        </w:rPr>
        <w:t>д</w:t>
      </w:r>
      <w:r w:rsidR="009C0E7C" w:rsidRPr="00897D53">
        <w:rPr>
          <w:sz w:val="28"/>
          <w:szCs w:val="28"/>
        </w:rPr>
        <w:t xml:space="preserve">ия регионального </w:t>
      </w:r>
      <w:r w:rsidR="0052465F" w:rsidRPr="0052465F">
        <w:rPr>
          <w:sz w:val="28"/>
          <w:szCs w:val="28"/>
        </w:rPr>
        <w:t>«Дом купц</w:t>
      </w:r>
      <w:r w:rsidR="005218EA">
        <w:rPr>
          <w:sz w:val="28"/>
          <w:szCs w:val="28"/>
        </w:rPr>
        <w:t>а Н.А. Горячева», конец XIX в. (вид объекта – памятник)</w:t>
      </w:r>
      <w:r w:rsidR="0052465F" w:rsidRPr="0052465F">
        <w:rPr>
          <w:sz w:val="28"/>
          <w:szCs w:val="28"/>
        </w:rPr>
        <w:t xml:space="preserve">, Республика Татарстан, Бугульминский </w:t>
      </w:r>
      <w:r w:rsidR="005218EA" w:rsidRPr="005218EA">
        <w:rPr>
          <w:bCs/>
          <w:sz w:val="28"/>
          <w:szCs w:val="28"/>
        </w:rPr>
        <w:t xml:space="preserve">муниципальный </w:t>
      </w:r>
      <w:r w:rsidR="005218EA">
        <w:rPr>
          <w:sz w:val="28"/>
          <w:szCs w:val="28"/>
        </w:rPr>
        <w:t>район, г. Бугульма,</w:t>
      </w:r>
      <w:r w:rsidR="005218EA">
        <w:rPr>
          <w:sz w:val="28"/>
          <w:szCs w:val="28"/>
        </w:rPr>
        <w:br/>
      </w:r>
      <w:r w:rsidR="0052465F" w:rsidRPr="0052465F">
        <w:rPr>
          <w:sz w:val="28"/>
          <w:szCs w:val="28"/>
        </w:rPr>
        <w:t xml:space="preserve">ул. </w:t>
      </w:r>
      <w:r w:rsidR="0052465F">
        <w:rPr>
          <w:sz w:val="28"/>
          <w:szCs w:val="28"/>
        </w:rPr>
        <w:t>Октябрьская, д. 17 (часть)</w:t>
      </w:r>
      <w:r w:rsidR="00792B19">
        <w:rPr>
          <w:sz w:val="28"/>
          <w:szCs w:val="28"/>
        </w:rPr>
        <w:t>.</w:t>
      </w:r>
    </w:p>
    <w:p w:rsidR="00D03730" w:rsidRPr="00A21F40" w:rsidRDefault="005E2C32" w:rsidP="00897D53">
      <w:pPr>
        <w:pStyle w:val="a9"/>
        <w:numPr>
          <w:ilvl w:val="0"/>
          <w:numId w:val="2"/>
        </w:numPr>
        <w:tabs>
          <w:tab w:val="left" w:pos="993"/>
          <w:tab w:val="left" w:pos="6510"/>
        </w:tabs>
        <w:ind w:left="0" w:right="-1" w:firstLine="567"/>
        <w:jc w:val="both"/>
        <w:rPr>
          <w:spacing w:val="2"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Утвердить границы территории объекта культурного наследия регионального значения </w:t>
      </w:r>
      <w:r w:rsidR="0052465F" w:rsidRPr="0052465F">
        <w:rPr>
          <w:rFonts w:ascii="Times" w:hAnsi="Times"/>
          <w:color w:val="000000" w:themeColor="text1"/>
          <w:sz w:val="28"/>
          <w:szCs w:val="28"/>
        </w:rPr>
        <w:t>«Дом купц</w:t>
      </w:r>
      <w:r w:rsidR="005218EA">
        <w:rPr>
          <w:rFonts w:ascii="Times" w:hAnsi="Times"/>
          <w:color w:val="000000" w:themeColor="text1"/>
          <w:sz w:val="28"/>
          <w:szCs w:val="28"/>
        </w:rPr>
        <w:t>а Н.А. Горячева», конец XIX в.</w:t>
      </w:r>
      <w:r w:rsidR="0052465F" w:rsidRPr="0052465F">
        <w:rPr>
          <w:rFonts w:ascii="Times" w:hAnsi="Times"/>
          <w:color w:val="000000" w:themeColor="text1"/>
          <w:sz w:val="28"/>
          <w:szCs w:val="28"/>
        </w:rPr>
        <w:t xml:space="preserve">, Республика Татарстан, Бугульминский </w:t>
      </w:r>
      <w:r w:rsidR="005218EA" w:rsidRPr="005218EA">
        <w:rPr>
          <w:rFonts w:ascii="Times" w:hAnsi="Times"/>
          <w:bCs/>
          <w:color w:val="000000" w:themeColor="text1"/>
          <w:sz w:val="28"/>
          <w:szCs w:val="28"/>
        </w:rPr>
        <w:t xml:space="preserve">муниципальный </w:t>
      </w:r>
      <w:r w:rsidR="0052465F" w:rsidRPr="0052465F">
        <w:rPr>
          <w:rFonts w:ascii="Times" w:hAnsi="Times"/>
          <w:color w:val="000000" w:themeColor="text1"/>
          <w:sz w:val="28"/>
          <w:szCs w:val="28"/>
        </w:rPr>
        <w:t xml:space="preserve">район, г. Бугульма, ул. </w:t>
      </w:r>
      <w:r w:rsidR="0052465F">
        <w:rPr>
          <w:rFonts w:ascii="Times" w:hAnsi="Times"/>
          <w:color w:val="000000" w:themeColor="text1"/>
          <w:sz w:val="28"/>
          <w:szCs w:val="28"/>
        </w:rPr>
        <w:t>Октябрьская, д. 17 (часть)</w:t>
      </w:r>
      <w:r w:rsidR="007F0C17">
        <w:rPr>
          <w:bCs/>
          <w:sz w:val="28"/>
          <w:szCs w:val="28"/>
        </w:rPr>
        <w:t>, согласно приложению №</w:t>
      </w:r>
      <w:r w:rsidR="00A21F40">
        <w:rPr>
          <w:bCs/>
          <w:sz w:val="28"/>
          <w:szCs w:val="28"/>
        </w:rPr>
        <w:t xml:space="preserve"> 1 к настоящему приказу</w:t>
      </w:r>
      <w:r w:rsidR="00D03730" w:rsidRPr="00796E09">
        <w:rPr>
          <w:bCs/>
          <w:sz w:val="28"/>
          <w:szCs w:val="28"/>
        </w:rPr>
        <w:t>.</w:t>
      </w:r>
    </w:p>
    <w:p w:rsidR="00A21F40" w:rsidRPr="00A21F40" w:rsidRDefault="00A21F40" w:rsidP="00897D53">
      <w:pPr>
        <w:pStyle w:val="a9"/>
        <w:numPr>
          <w:ilvl w:val="0"/>
          <w:numId w:val="2"/>
        </w:numPr>
        <w:tabs>
          <w:tab w:val="left" w:pos="993"/>
          <w:tab w:val="left" w:pos="6510"/>
        </w:tabs>
        <w:ind w:left="0" w:right="-1" w:firstLine="567"/>
        <w:jc w:val="both"/>
        <w:rPr>
          <w:spacing w:val="2"/>
          <w:sz w:val="28"/>
          <w:szCs w:val="28"/>
        </w:rPr>
      </w:pPr>
      <w:r>
        <w:rPr>
          <w:bCs/>
          <w:sz w:val="28"/>
          <w:szCs w:val="28"/>
        </w:rPr>
        <w:t xml:space="preserve">Утвердить предмет охраны объекта культурного наследия регионального значения </w:t>
      </w:r>
      <w:r w:rsidR="0052465F" w:rsidRPr="0052465F">
        <w:rPr>
          <w:rFonts w:ascii="Times" w:hAnsi="Times"/>
          <w:color w:val="000000" w:themeColor="text1"/>
          <w:sz w:val="28"/>
          <w:szCs w:val="28"/>
        </w:rPr>
        <w:t>«Дом купц</w:t>
      </w:r>
      <w:r w:rsidR="005218EA">
        <w:rPr>
          <w:rFonts w:ascii="Times" w:hAnsi="Times"/>
          <w:color w:val="000000" w:themeColor="text1"/>
          <w:sz w:val="28"/>
          <w:szCs w:val="28"/>
        </w:rPr>
        <w:t>а Н.А. Горячева», конец XIX в.</w:t>
      </w:r>
      <w:r w:rsidR="0052465F" w:rsidRPr="0052465F">
        <w:rPr>
          <w:rFonts w:ascii="Times" w:hAnsi="Times"/>
          <w:color w:val="000000" w:themeColor="text1"/>
          <w:sz w:val="28"/>
          <w:szCs w:val="28"/>
        </w:rPr>
        <w:t xml:space="preserve">, Республика Татарстан, Бугульминский </w:t>
      </w:r>
      <w:r w:rsidR="005218EA" w:rsidRPr="005218EA">
        <w:rPr>
          <w:rFonts w:ascii="Times" w:hAnsi="Times"/>
          <w:bCs/>
          <w:color w:val="000000" w:themeColor="text1"/>
          <w:sz w:val="28"/>
          <w:szCs w:val="28"/>
        </w:rPr>
        <w:t xml:space="preserve">муниципальный </w:t>
      </w:r>
      <w:r w:rsidR="0052465F" w:rsidRPr="0052465F">
        <w:rPr>
          <w:rFonts w:ascii="Times" w:hAnsi="Times"/>
          <w:color w:val="000000" w:themeColor="text1"/>
          <w:sz w:val="28"/>
          <w:szCs w:val="28"/>
        </w:rPr>
        <w:t xml:space="preserve">район, г. Бугульма, ул. </w:t>
      </w:r>
      <w:r w:rsidR="0052465F">
        <w:rPr>
          <w:rFonts w:ascii="Times" w:hAnsi="Times"/>
          <w:color w:val="000000" w:themeColor="text1"/>
          <w:sz w:val="28"/>
          <w:szCs w:val="28"/>
        </w:rPr>
        <w:t>Октябрьская, д. 17 (часть)</w:t>
      </w:r>
      <w:r>
        <w:rPr>
          <w:bCs/>
          <w:sz w:val="28"/>
          <w:szCs w:val="28"/>
        </w:rPr>
        <w:t>, согласно приложению № 2 к настоящему приказу.</w:t>
      </w:r>
    </w:p>
    <w:p w:rsidR="00A21F40" w:rsidRPr="00796E09" w:rsidRDefault="00A21F40" w:rsidP="00897D53">
      <w:pPr>
        <w:pStyle w:val="a9"/>
        <w:numPr>
          <w:ilvl w:val="0"/>
          <w:numId w:val="2"/>
        </w:numPr>
        <w:tabs>
          <w:tab w:val="left" w:pos="993"/>
          <w:tab w:val="left" w:pos="6510"/>
        </w:tabs>
        <w:ind w:left="0" w:right="-1" w:firstLine="567"/>
        <w:jc w:val="both"/>
        <w:rPr>
          <w:spacing w:val="2"/>
          <w:sz w:val="28"/>
          <w:szCs w:val="28"/>
        </w:rPr>
      </w:pPr>
      <w:r>
        <w:rPr>
          <w:bCs/>
          <w:sz w:val="28"/>
          <w:szCs w:val="28"/>
        </w:rPr>
        <w:t>От</w:t>
      </w:r>
      <w:r w:rsidR="00F04DC0">
        <w:rPr>
          <w:bCs/>
          <w:sz w:val="28"/>
          <w:szCs w:val="28"/>
        </w:rPr>
        <w:t>д</w:t>
      </w:r>
      <w:r>
        <w:rPr>
          <w:bCs/>
          <w:sz w:val="28"/>
          <w:szCs w:val="28"/>
        </w:rPr>
        <w:t xml:space="preserve">елу учета объектов культурного наследия </w:t>
      </w:r>
      <w:r w:rsidR="00CD36EC">
        <w:rPr>
          <w:bCs/>
          <w:sz w:val="28"/>
          <w:szCs w:val="28"/>
        </w:rPr>
        <w:t>и градостроительной деятельности обеспечить внесение сведений о границах территории указанного объекта культурного наследия в Единый государственный реестр недвижимости и единый государственный реестр объектов культурного наследия (памятников истории и культуры) народов Российской Федерации.</w:t>
      </w:r>
    </w:p>
    <w:p w:rsidR="00D03730" w:rsidRPr="00D03730" w:rsidRDefault="00D03730" w:rsidP="00897D53">
      <w:pPr>
        <w:pStyle w:val="a9"/>
        <w:numPr>
          <w:ilvl w:val="0"/>
          <w:numId w:val="2"/>
        </w:numPr>
        <w:tabs>
          <w:tab w:val="left" w:pos="993"/>
          <w:tab w:val="left" w:pos="6510"/>
        </w:tabs>
        <w:ind w:left="0" w:right="-1" w:firstLine="567"/>
        <w:jc w:val="both"/>
        <w:rPr>
          <w:spacing w:val="2"/>
          <w:sz w:val="28"/>
          <w:szCs w:val="28"/>
        </w:rPr>
      </w:pPr>
      <w:r>
        <w:rPr>
          <w:bCs/>
          <w:sz w:val="28"/>
          <w:szCs w:val="28"/>
        </w:rPr>
        <w:t>Контроль за исполнением настоящего приказа оставляю за собой.</w:t>
      </w:r>
    </w:p>
    <w:p w:rsidR="00D82744" w:rsidRDefault="00D82744" w:rsidP="00712D7F">
      <w:pPr>
        <w:pStyle w:val="HTML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:rsidR="00D82744" w:rsidRDefault="00D82744" w:rsidP="00712D7F">
      <w:pPr>
        <w:pStyle w:val="HTML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:rsidR="00B7081F" w:rsidRDefault="00712D7F" w:rsidP="003E0920">
      <w:pPr>
        <w:tabs>
          <w:tab w:val="right" w:pos="10206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>
        <w:rPr>
          <w:sz w:val="28"/>
          <w:szCs w:val="28"/>
        </w:rPr>
        <w:tab/>
      </w:r>
      <w:r w:rsidRPr="00CC7418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И.Н. Гущин</w:t>
      </w:r>
    </w:p>
    <w:p w:rsidR="00B7081F" w:rsidRDefault="00B7081F" w:rsidP="00B7081F">
      <w:pPr>
        <w:autoSpaceDE/>
        <w:autoSpaceDN/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7081F" w:rsidRDefault="00B7081F" w:rsidP="00B7081F">
      <w:pPr>
        <w:rPr>
          <w:sz w:val="28"/>
          <w:szCs w:val="28"/>
        </w:rPr>
      </w:pPr>
    </w:p>
    <w:p w:rsidR="00B7081F" w:rsidRPr="00C239F6" w:rsidRDefault="00B7081F" w:rsidP="00B7081F">
      <w:pPr>
        <w:rPr>
          <w:sz w:val="28"/>
          <w:szCs w:val="28"/>
        </w:rPr>
      </w:pPr>
      <w:r>
        <w:rPr>
          <w:sz w:val="28"/>
          <w:szCs w:val="28"/>
        </w:rPr>
        <w:t xml:space="preserve">Приказ подготовил: </w:t>
      </w:r>
      <w:r w:rsidRPr="00C239F6">
        <w:rPr>
          <w:sz w:val="28"/>
          <w:szCs w:val="28"/>
        </w:rPr>
        <w:br/>
      </w:r>
    </w:p>
    <w:p w:rsidR="00B7081F" w:rsidRDefault="00B7081F" w:rsidP="00B7081F">
      <w:pPr>
        <w:rPr>
          <w:sz w:val="28"/>
          <w:szCs w:val="28"/>
        </w:rPr>
      </w:pPr>
      <w:r w:rsidRPr="00C239F6">
        <w:rPr>
          <w:sz w:val="28"/>
          <w:szCs w:val="28"/>
        </w:rPr>
        <w:t>Ведущий специалист отдела</w:t>
      </w:r>
      <w:r w:rsidRPr="00C239F6">
        <w:rPr>
          <w:sz w:val="28"/>
          <w:szCs w:val="28"/>
        </w:rPr>
        <w:br/>
        <w:t>учета объектов культурного наследия</w:t>
      </w:r>
      <w:r w:rsidRPr="00C239F6">
        <w:rPr>
          <w:sz w:val="28"/>
          <w:szCs w:val="28"/>
        </w:rPr>
        <w:br/>
        <w:t xml:space="preserve">и градостроительной деятельности     </w:t>
      </w:r>
      <w:r w:rsidRPr="00C239F6">
        <w:rPr>
          <w:sz w:val="28"/>
          <w:szCs w:val="28"/>
        </w:rPr>
        <w:tab/>
      </w:r>
      <w:r w:rsidRPr="00C239F6">
        <w:rPr>
          <w:sz w:val="28"/>
          <w:szCs w:val="28"/>
        </w:rPr>
        <w:tab/>
      </w:r>
      <w:r w:rsidRPr="00C239F6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Р.Я. </w:t>
      </w:r>
      <w:proofErr w:type="spellStart"/>
      <w:r>
        <w:rPr>
          <w:sz w:val="28"/>
          <w:szCs w:val="28"/>
        </w:rPr>
        <w:t>Шарифуллина</w:t>
      </w:r>
      <w:proofErr w:type="spellEnd"/>
    </w:p>
    <w:p w:rsidR="00B7081F" w:rsidRDefault="00B7081F" w:rsidP="00B7081F">
      <w:pPr>
        <w:rPr>
          <w:sz w:val="28"/>
          <w:szCs w:val="28"/>
        </w:rPr>
      </w:pPr>
    </w:p>
    <w:p w:rsidR="00B7081F" w:rsidRDefault="00B7081F" w:rsidP="00B7081F">
      <w:pPr>
        <w:rPr>
          <w:sz w:val="28"/>
          <w:szCs w:val="28"/>
        </w:rPr>
      </w:pPr>
      <w:r w:rsidRPr="00421BA5">
        <w:rPr>
          <w:sz w:val="28"/>
          <w:szCs w:val="28"/>
        </w:rPr>
        <w:t>Согласовано:</w:t>
      </w:r>
    </w:p>
    <w:p w:rsidR="00B7081F" w:rsidRDefault="00B7081F" w:rsidP="00B7081F">
      <w:pPr>
        <w:rPr>
          <w:sz w:val="28"/>
          <w:szCs w:val="28"/>
        </w:rPr>
      </w:pPr>
    </w:p>
    <w:p w:rsidR="00B7081F" w:rsidRDefault="00B7081F" w:rsidP="00B7081F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учета </w:t>
      </w:r>
      <w:r w:rsidRPr="00AF3906">
        <w:rPr>
          <w:sz w:val="28"/>
          <w:szCs w:val="28"/>
        </w:rPr>
        <w:t xml:space="preserve">объектов </w:t>
      </w:r>
    </w:p>
    <w:p w:rsidR="00B7081F" w:rsidRDefault="00B7081F" w:rsidP="00B7081F">
      <w:pPr>
        <w:rPr>
          <w:sz w:val="28"/>
          <w:szCs w:val="28"/>
        </w:rPr>
      </w:pPr>
      <w:r w:rsidRPr="00AF3906">
        <w:rPr>
          <w:sz w:val="28"/>
          <w:szCs w:val="28"/>
        </w:rPr>
        <w:t xml:space="preserve">культурного наследия </w:t>
      </w:r>
    </w:p>
    <w:p w:rsidR="00B7081F" w:rsidRDefault="00B7081F" w:rsidP="00B7081F">
      <w:pPr>
        <w:rPr>
          <w:sz w:val="28"/>
          <w:szCs w:val="28"/>
        </w:rPr>
      </w:pPr>
      <w:r w:rsidRPr="00AF3906">
        <w:rPr>
          <w:sz w:val="28"/>
          <w:szCs w:val="28"/>
        </w:rPr>
        <w:t>и градостроительной деятельности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Ю.Р. </w:t>
      </w:r>
      <w:proofErr w:type="spellStart"/>
      <w:r>
        <w:rPr>
          <w:sz w:val="28"/>
          <w:szCs w:val="28"/>
        </w:rPr>
        <w:t>Пекки</w:t>
      </w:r>
      <w:proofErr w:type="spellEnd"/>
    </w:p>
    <w:p w:rsidR="00B7081F" w:rsidRDefault="00B7081F" w:rsidP="00B7081F">
      <w:pPr>
        <w:rPr>
          <w:sz w:val="28"/>
          <w:szCs w:val="28"/>
        </w:rPr>
      </w:pPr>
    </w:p>
    <w:p w:rsidR="00B7081F" w:rsidRDefault="00B7081F" w:rsidP="00B7081F">
      <w:pPr>
        <w:rPr>
          <w:sz w:val="28"/>
          <w:szCs w:val="28"/>
        </w:rPr>
      </w:pPr>
    </w:p>
    <w:p w:rsidR="00B7081F" w:rsidRDefault="00B7081F" w:rsidP="00B7081F">
      <w:pPr>
        <w:rPr>
          <w:sz w:val="28"/>
          <w:szCs w:val="28"/>
        </w:rPr>
      </w:pPr>
      <w:r>
        <w:rPr>
          <w:sz w:val="28"/>
          <w:szCs w:val="28"/>
        </w:rPr>
        <w:t>Начальник отдела правовой,</w:t>
      </w:r>
    </w:p>
    <w:p w:rsidR="00B7081F" w:rsidRDefault="00B7081F" w:rsidP="00B7081F">
      <w:pPr>
        <w:rPr>
          <w:sz w:val="28"/>
          <w:szCs w:val="28"/>
        </w:rPr>
      </w:pPr>
      <w:r>
        <w:rPr>
          <w:sz w:val="28"/>
          <w:szCs w:val="28"/>
        </w:rPr>
        <w:t xml:space="preserve">кадровой, мобилизационной и </w:t>
      </w:r>
    </w:p>
    <w:p w:rsidR="00B7081F" w:rsidRDefault="00B7081F" w:rsidP="00B7081F">
      <w:pPr>
        <w:rPr>
          <w:sz w:val="28"/>
          <w:szCs w:val="28"/>
        </w:rPr>
      </w:pPr>
      <w:r>
        <w:rPr>
          <w:sz w:val="28"/>
          <w:szCs w:val="28"/>
        </w:rPr>
        <w:t>организационной работы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А.О. </w:t>
      </w:r>
      <w:proofErr w:type="spellStart"/>
      <w:r>
        <w:rPr>
          <w:sz w:val="28"/>
          <w:szCs w:val="28"/>
        </w:rPr>
        <w:t>Словцова</w:t>
      </w:r>
      <w:proofErr w:type="spellEnd"/>
    </w:p>
    <w:p w:rsidR="00B7081F" w:rsidRDefault="00B7081F" w:rsidP="00B7081F">
      <w:pPr>
        <w:rPr>
          <w:sz w:val="28"/>
          <w:szCs w:val="28"/>
        </w:rPr>
      </w:pPr>
    </w:p>
    <w:p w:rsidR="00B7081F" w:rsidRPr="00C35934" w:rsidRDefault="00B7081F" w:rsidP="00B7081F">
      <w:pPr>
        <w:rPr>
          <w:sz w:val="28"/>
          <w:szCs w:val="28"/>
        </w:rPr>
      </w:pPr>
      <w:r w:rsidRPr="00C35934">
        <w:rPr>
          <w:sz w:val="28"/>
          <w:szCs w:val="28"/>
        </w:rPr>
        <w:t>Начальник отдела сохранения объектов</w:t>
      </w:r>
    </w:p>
    <w:p w:rsidR="00B7081F" w:rsidRDefault="00B7081F" w:rsidP="00B7081F">
      <w:pPr>
        <w:rPr>
          <w:sz w:val="28"/>
          <w:szCs w:val="28"/>
        </w:rPr>
      </w:pPr>
      <w:r w:rsidRPr="00C35934">
        <w:rPr>
          <w:sz w:val="28"/>
          <w:szCs w:val="28"/>
        </w:rPr>
        <w:t>культурного наследия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Э.Н. </w:t>
      </w:r>
      <w:proofErr w:type="spellStart"/>
      <w:r>
        <w:rPr>
          <w:sz w:val="28"/>
          <w:szCs w:val="28"/>
        </w:rPr>
        <w:t>Бабушева</w:t>
      </w:r>
      <w:proofErr w:type="spellEnd"/>
    </w:p>
    <w:p w:rsidR="00B7081F" w:rsidRDefault="00B7081F" w:rsidP="00B7081F">
      <w:pPr>
        <w:jc w:val="both"/>
        <w:rPr>
          <w:sz w:val="28"/>
          <w:szCs w:val="28"/>
        </w:rPr>
      </w:pPr>
    </w:p>
    <w:p w:rsidR="00B7081F" w:rsidRDefault="00B7081F" w:rsidP="00B7081F">
      <w:pPr>
        <w:jc w:val="both"/>
        <w:rPr>
          <w:sz w:val="28"/>
          <w:szCs w:val="28"/>
        </w:rPr>
      </w:pPr>
    </w:p>
    <w:p w:rsidR="00B7081F" w:rsidRPr="002F6CCD" w:rsidRDefault="00B7081F" w:rsidP="00B7081F">
      <w:pPr>
        <w:jc w:val="both"/>
        <w:rPr>
          <w:sz w:val="28"/>
          <w:szCs w:val="28"/>
        </w:rPr>
      </w:pPr>
      <w:r w:rsidRPr="00502D85">
        <w:rPr>
          <w:sz w:val="28"/>
          <w:szCs w:val="28"/>
        </w:rPr>
        <w:t>Заместитель председателя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Г.Ф. </w:t>
      </w:r>
      <w:proofErr w:type="spellStart"/>
      <w:r>
        <w:rPr>
          <w:sz w:val="28"/>
          <w:szCs w:val="28"/>
        </w:rPr>
        <w:t>Камалетдинова</w:t>
      </w:r>
      <w:proofErr w:type="spellEnd"/>
    </w:p>
    <w:p w:rsidR="00B7081F" w:rsidRDefault="00B7081F" w:rsidP="003E0920">
      <w:pPr>
        <w:tabs>
          <w:tab w:val="right" w:pos="10206"/>
        </w:tabs>
        <w:ind w:right="-1"/>
        <w:jc w:val="both"/>
        <w:rPr>
          <w:sz w:val="28"/>
          <w:szCs w:val="28"/>
        </w:rPr>
        <w:sectPr w:rsidR="00B7081F" w:rsidSect="008440E7">
          <w:headerReference w:type="even" r:id="rId10"/>
          <w:headerReference w:type="default" r:id="rId11"/>
          <w:headerReference w:type="first" r:id="rId12"/>
          <w:pgSz w:w="11906" w:h="16838"/>
          <w:pgMar w:top="1134" w:right="567" w:bottom="709" w:left="1134" w:header="709" w:footer="709" w:gutter="0"/>
          <w:cols w:space="708"/>
          <w:titlePg/>
          <w:docGrid w:linePitch="360"/>
        </w:sectPr>
      </w:pPr>
    </w:p>
    <w:p w:rsidR="00824D83" w:rsidRPr="00824D83" w:rsidRDefault="00824D83" w:rsidP="00FF6CA8">
      <w:pPr>
        <w:widowControl w:val="0"/>
        <w:tabs>
          <w:tab w:val="left" w:pos="6096"/>
          <w:tab w:val="left" w:pos="6379"/>
        </w:tabs>
        <w:adjustRightInd w:val="0"/>
        <w:spacing w:before="120"/>
        <w:ind w:left="6237"/>
        <w:contextualSpacing/>
        <w:rPr>
          <w:color w:val="000000"/>
          <w:sz w:val="28"/>
          <w:szCs w:val="28"/>
        </w:rPr>
      </w:pPr>
      <w:r w:rsidRPr="00824D83">
        <w:rPr>
          <w:color w:val="000000"/>
          <w:sz w:val="28"/>
          <w:szCs w:val="28"/>
        </w:rPr>
        <w:t>Приложение № 1</w:t>
      </w:r>
    </w:p>
    <w:p w:rsidR="00824D83" w:rsidRPr="00824D83" w:rsidRDefault="00824D83" w:rsidP="00FF6CA8">
      <w:pPr>
        <w:widowControl w:val="0"/>
        <w:tabs>
          <w:tab w:val="left" w:pos="6096"/>
          <w:tab w:val="left" w:pos="6379"/>
        </w:tabs>
        <w:adjustRightInd w:val="0"/>
        <w:spacing w:before="120"/>
        <w:ind w:left="6237"/>
        <w:contextualSpacing/>
        <w:rPr>
          <w:color w:val="000000"/>
          <w:sz w:val="28"/>
          <w:szCs w:val="28"/>
        </w:rPr>
      </w:pPr>
      <w:r w:rsidRPr="00824D83">
        <w:rPr>
          <w:color w:val="000000"/>
          <w:sz w:val="28"/>
          <w:szCs w:val="28"/>
        </w:rPr>
        <w:t>к приказу Комитета</w:t>
      </w:r>
    </w:p>
    <w:p w:rsidR="00824D83" w:rsidRPr="00824D83" w:rsidRDefault="00824D83" w:rsidP="00FF6CA8">
      <w:pPr>
        <w:widowControl w:val="0"/>
        <w:tabs>
          <w:tab w:val="left" w:pos="6096"/>
          <w:tab w:val="left" w:pos="6379"/>
        </w:tabs>
        <w:adjustRightInd w:val="0"/>
        <w:spacing w:before="120"/>
        <w:ind w:left="6237"/>
        <w:contextualSpacing/>
        <w:rPr>
          <w:color w:val="000000"/>
          <w:sz w:val="28"/>
          <w:szCs w:val="28"/>
        </w:rPr>
      </w:pPr>
      <w:r w:rsidRPr="00824D83">
        <w:rPr>
          <w:color w:val="000000"/>
          <w:sz w:val="28"/>
          <w:szCs w:val="28"/>
        </w:rPr>
        <w:t xml:space="preserve">Республики Татарстан по охране объектов культурного наследия </w:t>
      </w:r>
    </w:p>
    <w:p w:rsidR="00C94659" w:rsidRDefault="00824D83" w:rsidP="00FF6CA8">
      <w:pPr>
        <w:widowControl w:val="0"/>
        <w:tabs>
          <w:tab w:val="left" w:pos="6096"/>
          <w:tab w:val="left" w:pos="6379"/>
        </w:tabs>
        <w:adjustRightInd w:val="0"/>
        <w:spacing w:before="120"/>
        <w:ind w:left="6237"/>
        <w:contextualSpacing/>
        <w:rPr>
          <w:color w:val="000000"/>
          <w:sz w:val="28"/>
          <w:szCs w:val="28"/>
        </w:rPr>
      </w:pPr>
      <w:r w:rsidRPr="00CC4737">
        <w:rPr>
          <w:color w:val="000000"/>
          <w:sz w:val="28"/>
          <w:szCs w:val="28"/>
        </w:rPr>
        <w:t xml:space="preserve">от </w:t>
      </w:r>
      <w:r w:rsidR="00ED58AD">
        <w:rPr>
          <w:color w:val="000000"/>
          <w:sz w:val="28"/>
          <w:szCs w:val="28"/>
        </w:rPr>
        <w:t>___________</w:t>
      </w:r>
      <w:r w:rsidRPr="00824D83">
        <w:rPr>
          <w:color w:val="000000"/>
          <w:sz w:val="28"/>
          <w:szCs w:val="28"/>
        </w:rPr>
        <w:t xml:space="preserve">года № </w:t>
      </w:r>
      <w:r w:rsidR="00ED58AD">
        <w:rPr>
          <w:color w:val="000000"/>
          <w:sz w:val="28"/>
          <w:szCs w:val="28"/>
        </w:rPr>
        <w:t>________</w:t>
      </w:r>
    </w:p>
    <w:p w:rsidR="002502D1" w:rsidRDefault="002502D1" w:rsidP="00FF6CA8">
      <w:pPr>
        <w:widowControl w:val="0"/>
        <w:tabs>
          <w:tab w:val="left" w:pos="6096"/>
          <w:tab w:val="left" w:pos="6379"/>
        </w:tabs>
        <w:adjustRightInd w:val="0"/>
        <w:spacing w:before="120"/>
        <w:ind w:left="6237"/>
        <w:contextualSpacing/>
        <w:rPr>
          <w:color w:val="000000"/>
          <w:szCs w:val="28"/>
        </w:rPr>
      </w:pPr>
    </w:p>
    <w:p w:rsidR="006A2FDA" w:rsidRPr="00221590" w:rsidRDefault="006A2FDA" w:rsidP="006A2FDA">
      <w:pPr>
        <w:jc w:val="center"/>
        <w:rPr>
          <w:sz w:val="24"/>
          <w:szCs w:val="24"/>
        </w:rPr>
      </w:pPr>
      <w:r>
        <w:rPr>
          <w:b/>
          <w:bCs/>
          <w:color w:val="000000"/>
          <w:sz w:val="28"/>
          <w:szCs w:val="28"/>
        </w:rPr>
        <w:t>Границы территории</w:t>
      </w:r>
    </w:p>
    <w:p w:rsidR="006A2FDA" w:rsidRDefault="006A2FDA" w:rsidP="006A2FDA">
      <w:pPr>
        <w:tabs>
          <w:tab w:val="left" w:pos="993"/>
        </w:tabs>
        <w:ind w:right="2"/>
        <w:jc w:val="center"/>
        <w:rPr>
          <w:color w:val="000000"/>
          <w:sz w:val="28"/>
          <w:szCs w:val="28"/>
        </w:rPr>
      </w:pPr>
      <w:r w:rsidRPr="00285491">
        <w:rPr>
          <w:color w:val="000000"/>
          <w:sz w:val="28"/>
          <w:szCs w:val="28"/>
        </w:rPr>
        <w:t xml:space="preserve">объекта культурного наследия </w:t>
      </w:r>
      <w:r>
        <w:rPr>
          <w:color w:val="000000"/>
          <w:sz w:val="28"/>
          <w:szCs w:val="28"/>
        </w:rPr>
        <w:t>регионального</w:t>
      </w:r>
      <w:r w:rsidRPr="00285491">
        <w:rPr>
          <w:color w:val="000000"/>
          <w:sz w:val="28"/>
          <w:szCs w:val="28"/>
        </w:rPr>
        <w:t xml:space="preserve"> значения </w:t>
      </w:r>
      <w:r>
        <w:rPr>
          <w:color w:val="000000"/>
          <w:sz w:val="28"/>
          <w:szCs w:val="28"/>
        </w:rPr>
        <w:br/>
      </w:r>
      <w:r w:rsidR="0052465F" w:rsidRPr="0052465F">
        <w:rPr>
          <w:rFonts w:ascii="Times" w:hAnsi="Times"/>
          <w:color w:val="000000" w:themeColor="text1"/>
          <w:sz w:val="28"/>
          <w:szCs w:val="28"/>
        </w:rPr>
        <w:t>«Дом купц</w:t>
      </w:r>
      <w:r w:rsidR="005218EA">
        <w:rPr>
          <w:rFonts w:ascii="Times" w:hAnsi="Times"/>
          <w:color w:val="000000" w:themeColor="text1"/>
          <w:sz w:val="28"/>
          <w:szCs w:val="28"/>
        </w:rPr>
        <w:t>а Н.А. Горячева», конец XIX в.</w:t>
      </w:r>
      <w:r w:rsidR="0052465F" w:rsidRPr="0052465F">
        <w:rPr>
          <w:rFonts w:ascii="Times" w:hAnsi="Times"/>
          <w:color w:val="000000" w:themeColor="text1"/>
          <w:sz w:val="28"/>
          <w:szCs w:val="28"/>
        </w:rPr>
        <w:t xml:space="preserve">, Республика Татарстан, Бугульминский </w:t>
      </w:r>
      <w:r w:rsidR="005218EA" w:rsidRPr="005218EA">
        <w:rPr>
          <w:rFonts w:ascii="Times" w:hAnsi="Times"/>
          <w:color w:val="000000" w:themeColor="text1"/>
          <w:sz w:val="28"/>
          <w:szCs w:val="28"/>
        </w:rPr>
        <w:t xml:space="preserve">муниципальный </w:t>
      </w:r>
      <w:r w:rsidR="0052465F" w:rsidRPr="0052465F">
        <w:rPr>
          <w:rFonts w:ascii="Times" w:hAnsi="Times"/>
          <w:color w:val="000000" w:themeColor="text1"/>
          <w:sz w:val="28"/>
          <w:szCs w:val="28"/>
        </w:rPr>
        <w:t>район, г. Бугульма, ул. Октябрьская, д. 17 (часть)</w:t>
      </w:r>
    </w:p>
    <w:p w:rsidR="006A2FDA" w:rsidRPr="003F5F43" w:rsidRDefault="006A2FDA" w:rsidP="006A2FDA">
      <w:pPr>
        <w:tabs>
          <w:tab w:val="left" w:pos="993"/>
        </w:tabs>
        <w:ind w:right="2"/>
        <w:jc w:val="center"/>
        <w:rPr>
          <w:color w:val="000000"/>
          <w:szCs w:val="28"/>
        </w:rPr>
      </w:pPr>
    </w:p>
    <w:p w:rsidR="006A2FDA" w:rsidRDefault="006A2FDA" w:rsidP="006A2FDA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Карта (схема) границ территории</w:t>
      </w:r>
    </w:p>
    <w:p w:rsidR="006A2FDA" w:rsidRDefault="006A2FDA" w:rsidP="006A2FDA">
      <w:pPr>
        <w:jc w:val="center"/>
        <w:rPr>
          <w:rFonts w:ascii="Times" w:hAnsi="Times"/>
          <w:bCs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 xml:space="preserve">объекта </w:t>
      </w:r>
      <w:r w:rsidRPr="00DF417E">
        <w:rPr>
          <w:color w:val="000000"/>
          <w:sz w:val="28"/>
          <w:szCs w:val="28"/>
        </w:rPr>
        <w:t>культурного наследия</w:t>
      </w:r>
      <w:r>
        <w:rPr>
          <w:color w:val="000000"/>
          <w:sz w:val="28"/>
          <w:szCs w:val="28"/>
        </w:rPr>
        <w:t xml:space="preserve"> регионального значения</w:t>
      </w:r>
      <w:r>
        <w:rPr>
          <w:color w:val="000000"/>
          <w:sz w:val="28"/>
          <w:szCs w:val="28"/>
        </w:rPr>
        <w:br/>
      </w:r>
      <w:r w:rsidR="0052465F" w:rsidRPr="0052465F">
        <w:rPr>
          <w:rFonts w:ascii="Times" w:hAnsi="Times"/>
          <w:color w:val="000000" w:themeColor="text1"/>
          <w:sz w:val="28"/>
          <w:szCs w:val="28"/>
        </w:rPr>
        <w:t>«Дом купц</w:t>
      </w:r>
      <w:r w:rsidR="005218EA">
        <w:rPr>
          <w:rFonts w:ascii="Times" w:hAnsi="Times"/>
          <w:color w:val="000000" w:themeColor="text1"/>
          <w:sz w:val="28"/>
          <w:szCs w:val="28"/>
        </w:rPr>
        <w:t>а Н.А. Горячева», конец XIX в.</w:t>
      </w:r>
      <w:r w:rsidR="0052465F" w:rsidRPr="0052465F">
        <w:rPr>
          <w:rFonts w:ascii="Times" w:hAnsi="Times"/>
          <w:color w:val="000000" w:themeColor="text1"/>
          <w:sz w:val="28"/>
          <w:szCs w:val="28"/>
        </w:rPr>
        <w:t xml:space="preserve">, Республика Татарстан, Бугульминский </w:t>
      </w:r>
      <w:r w:rsidR="005218EA" w:rsidRPr="005218EA">
        <w:rPr>
          <w:rFonts w:ascii="Times" w:hAnsi="Times"/>
          <w:color w:val="000000" w:themeColor="text1"/>
          <w:sz w:val="28"/>
          <w:szCs w:val="28"/>
        </w:rPr>
        <w:t xml:space="preserve">муниципальный </w:t>
      </w:r>
      <w:r w:rsidR="0052465F" w:rsidRPr="0052465F">
        <w:rPr>
          <w:rFonts w:ascii="Times" w:hAnsi="Times"/>
          <w:color w:val="000000" w:themeColor="text1"/>
          <w:sz w:val="28"/>
          <w:szCs w:val="28"/>
        </w:rPr>
        <w:t>район, г. Бугульма, ул. Октябрьская, д. 17 (часть)</w:t>
      </w:r>
    </w:p>
    <w:p w:rsidR="00042C1B" w:rsidRPr="00DF362A" w:rsidRDefault="00042C1B" w:rsidP="006A2FDA">
      <w:pPr>
        <w:jc w:val="center"/>
        <w:rPr>
          <w:noProof/>
          <w:sz w:val="16"/>
          <w:szCs w:val="28"/>
        </w:rPr>
      </w:pPr>
    </w:p>
    <w:p w:rsidR="001D71C4" w:rsidRDefault="0052465F" w:rsidP="006A2FDA">
      <w:pPr>
        <w:jc w:val="center"/>
        <w:rPr>
          <w:noProof/>
          <w:sz w:val="28"/>
          <w:szCs w:val="28"/>
        </w:rPr>
      </w:pPr>
      <w:r w:rsidRPr="0052465F">
        <w:rPr>
          <w:noProof/>
          <w:sz w:val="28"/>
          <w:szCs w:val="28"/>
        </w:rPr>
        <w:drawing>
          <wp:inline distT="0" distB="0" distL="0" distR="0" wp14:anchorId="53CEB694" wp14:editId="16619C1E">
            <wp:extent cx="5438425" cy="4210050"/>
            <wp:effectExtent l="19050" t="19050" r="10160" b="190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38425" cy="4210050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616200" w:rsidRDefault="003D777E" w:rsidP="006A2FDA">
      <w:pPr>
        <w:jc w:val="center"/>
        <w:rPr>
          <w:noProof/>
          <w:sz w:val="24"/>
          <w:szCs w:val="28"/>
        </w:rPr>
      </w:pPr>
      <w:r w:rsidRPr="002E5B4E">
        <w:rPr>
          <w:noProof/>
          <w:sz w:val="24"/>
          <w:szCs w:val="28"/>
        </w:rPr>
        <w:t>Масштаб 1: 500</w:t>
      </w:r>
    </w:p>
    <w:p w:rsidR="00C67CFB" w:rsidRPr="00616200" w:rsidRDefault="00C67CFB" w:rsidP="00FF70C7">
      <w:pPr>
        <w:rPr>
          <w:noProof/>
          <w:sz w:val="24"/>
          <w:szCs w:val="28"/>
        </w:rPr>
      </w:pPr>
    </w:p>
    <w:p w:rsidR="00014C66" w:rsidRPr="00497F17" w:rsidRDefault="001D71C4" w:rsidP="00616200">
      <w:pPr>
        <w:autoSpaceDE/>
        <w:autoSpaceDN/>
        <w:spacing w:line="259" w:lineRule="auto"/>
        <w:rPr>
          <w:noProof/>
          <w:sz w:val="24"/>
          <w:szCs w:val="28"/>
        </w:rPr>
      </w:pPr>
      <w:r w:rsidRPr="00497F17">
        <w:rPr>
          <w:noProof/>
          <w:sz w:val="24"/>
          <w:szCs w:val="28"/>
        </w:rPr>
        <w:t>У</w:t>
      </w:r>
      <w:r w:rsidR="002037CE" w:rsidRPr="00497F17">
        <w:rPr>
          <w:noProof/>
          <w:sz w:val="24"/>
          <w:szCs w:val="28"/>
        </w:rPr>
        <w:t>словные обозначения:</w:t>
      </w:r>
    </w:p>
    <w:p w:rsidR="005D7527" w:rsidRDefault="005D7527" w:rsidP="005D7527">
      <w:pPr>
        <w:autoSpaceDE/>
        <w:autoSpaceDN/>
        <w:spacing w:line="259" w:lineRule="auto"/>
        <w:ind w:left="1985"/>
        <w:jc w:val="center"/>
        <w:rPr>
          <w:bCs/>
          <w:color w:val="000000"/>
          <w:sz w:val="2"/>
          <w:szCs w:val="28"/>
        </w:rPr>
      </w:pPr>
    </w:p>
    <w:p w:rsidR="005D7527" w:rsidRDefault="005D7527" w:rsidP="005D7527">
      <w:pPr>
        <w:autoSpaceDE/>
        <w:autoSpaceDN/>
        <w:spacing w:line="259" w:lineRule="auto"/>
        <w:ind w:left="1985"/>
        <w:jc w:val="center"/>
        <w:rPr>
          <w:bCs/>
          <w:color w:val="000000"/>
          <w:sz w:val="2"/>
          <w:szCs w:val="28"/>
        </w:rPr>
      </w:pPr>
    </w:p>
    <w:p w:rsidR="00F4635D" w:rsidRPr="00F4635D" w:rsidRDefault="00F4635D" w:rsidP="00F4635D">
      <w:pPr>
        <w:autoSpaceDE/>
        <w:autoSpaceDN/>
        <w:spacing w:line="259" w:lineRule="auto"/>
        <w:ind w:left="1985"/>
        <w:jc w:val="center"/>
        <w:rPr>
          <w:bCs/>
          <w:color w:val="000000"/>
          <w:sz w:val="2"/>
          <w:szCs w:val="28"/>
        </w:rPr>
      </w:pPr>
    </w:p>
    <w:tbl>
      <w:tblPr>
        <w:tblStyle w:val="2"/>
        <w:tblW w:w="0" w:type="auto"/>
        <w:tblInd w:w="-5" w:type="dxa"/>
        <w:tblLook w:val="04A0" w:firstRow="1" w:lastRow="0" w:firstColumn="1" w:lastColumn="0" w:noHBand="0" w:noVBand="1"/>
      </w:tblPr>
      <w:tblGrid>
        <w:gridCol w:w="1737"/>
        <w:gridCol w:w="8463"/>
      </w:tblGrid>
      <w:tr w:rsidR="005218EA" w:rsidRPr="00F4635D" w:rsidTr="00422175">
        <w:trPr>
          <w:trHeight w:val="379"/>
        </w:trPr>
        <w:tc>
          <w:tcPr>
            <w:tcW w:w="1737" w:type="dxa"/>
            <w:vAlign w:val="center"/>
          </w:tcPr>
          <w:p w:rsidR="005218EA" w:rsidRPr="00F4635D" w:rsidRDefault="005218EA" w:rsidP="00422175">
            <w:pPr>
              <w:autoSpaceDE/>
              <w:autoSpaceDN/>
              <w:spacing w:line="259" w:lineRule="auto"/>
              <w:rPr>
                <w:bCs/>
                <w:noProof/>
                <w:color w:val="000000"/>
                <w:sz w:val="24"/>
                <w:szCs w:val="28"/>
              </w:rPr>
            </w:pPr>
            <w:r>
              <w:rPr>
                <w:bCs/>
                <w:noProof/>
                <w:color w:val="000000"/>
                <w:sz w:val="24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21408" behindDoc="0" locked="0" layoutInCell="1" allowOverlap="1" wp14:anchorId="3CD46E39" wp14:editId="3C956496">
                      <wp:simplePos x="0" y="0"/>
                      <wp:positionH relativeFrom="column">
                        <wp:posOffset>167005</wp:posOffset>
                      </wp:positionH>
                      <wp:positionV relativeFrom="paragraph">
                        <wp:posOffset>113665</wp:posOffset>
                      </wp:positionV>
                      <wp:extent cx="600075" cy="9525"/>
                      <wp:effectExtent l="0" t="0" r="28575" b="28575"/>
                      <wp:wrapNone/>
                      <wp:docPr id="26" name="Прямая соединительная линия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00075" cy="9525"/>
                              </a:xfrm>
                              <a:prstGeom prst="lin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D72581" id="Прямая соединительная линия 26" o:spid="_x0000_s1026" style="position:absolute;flip:y;z-index:2519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.15pt,8.95pt" to="60.4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" strokecolor="#c00000" strokeweight="1.2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8463" w:type="dxa"/>
            <w:vAlign w:val="center"/>
          </w:tcPr>
          <w:p w:rsidR="005218EA" w:rsidRPr="00F4635D" w:rsidRDefault="005218EA" w:rsidP="00422175">
            <w:pPr>
              <w:autoSpaceDE/>
              <w:autoSpaceDN/>
              <w:spacing w:line="259" w:lineRule="auto"/>
              <w:rPr>
                <w:bCs/>
                <w:color w:val="000000"/>
                <w:sz w:val="24"/>
                <w:szCs w:val="28"/>
              </w:rPr>
            </w:pPr>
            <w:r>
              <w:rPr>
                <w:bCs/>
                <w:color w:val="000000"/>
                <w:sz w:val="24"/>
                <w:szCs w:val="28"/>
              </w:rPr>
              <w:t>- граница территории объекта культурного наследия</w:t>
            </w:r>
          </w:p>
        </w:tc>
      </w:tr>
      <w:tr w:rsidR="005218EA" w:rsidRPr="00F4635D" w:rsidTr="00422175">
        <w:tc>
          <w:tcPr>
            <w:tcW w:w="1737" w:type="dxa"/>
            <w:vAlign w:val="center"/>
          </w:tcPr>
          <w:p w:rsidR="005218EA" w:rsidRPr="00F4635D" w:rsidRDefault="005218EA" w:rsidP="00422175">
            <w:pPr>
              <w:autoSpaceDE/>
              <w:autoSpaceDN/>
              <w:spacing w:line="259" w:lineRule="auto"/>
              <w:rPr>
                <w:bCs/>
                <w:color w:val="000000"/>
                <w:sz w:val="28"/>
                <w:szCs w:val="28"/>
              </w:rPr>
            </w:pPr>
            <w:r w:rsidRPr="00F4635D">
              <w:rPr>
                <w:bCs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20384" behindDoc="0" locked="0" layoutInCell="1" allowOverlap="1" wp14:anchorId="4A948FFE" wp14:editId="4064F205">
                      <wp:simplePos x="0" y="0"/>
                      <wp:positionH relativeFrom="column">
                        <wp:posOffset>334010</wp:posOffset>
                      </wp:positionH>
                      <wp:positionV relativeFrom="paragraph">
                        <wp:posOffset>7620</wp:posOffset>
                      </wp:positionV>
                      <wp:extent cx="307340" cy="158750"/>
                      <wp:effectExtent l="0" t="0" r="0" b="0"/>
                      <wp:wrapNone/>
                      <wp:docPr id="53" name="Прямоугольник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7340" cy="158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B7B7B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8FBCD5" id="Прямоугольник 53" o:spid="_x0000_s1026" style="position:absolute;margin-left:26.3pt;margin-top:.6pt;width:24.2pt;height:12.5pt;z-index:2519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" fillcolor="#db7b7b" stroked="f" strokeweight="1pt"/>
                  </w:pict>
                </mc:Fallback>
              </mc:AlternateContent>
            </w:r>
          </w:p>
        </w:tc>
        <w:tc>
          <w:tcPr>
            <w:tcW w:w="8463" w:type="dxa"/>
            <w:vAlign w:val="center"/>
          </w:tcPr>
          <w:p w:rsidR="005218EA" w:rsidRPr="00F4635D" w:rsidRDefault="005218EA" w:rsidP="000418DA">
            <w:pPr>
              <w:autoSpaceDE/>
              <w:autoSpaceDN/>
              <w:spacing w:line="259" w:lineRule="auto"/>
              <w:rPr>
                <w:bCs/>
                <w:color w:val="000000"/>
                <w:sz w:val="24"/>
                <w:szCs w:val="28"/>
              </w:rPr>
            </w:pPr>
            <w:r>
              <w:rPr>
                <w:bCs/>
                <w:color w:val="000000"/>
                <w:sz w:val="24"/>
                <w:szCs w:val="28"/>
              </w:rPr>
              <w:t>- о</w:t>
            </w:r>
            <w:r w:rsidRPr="002E5B4E">
              <w:rPr>
                <w:bCs/>
                <w:color w:val="000000"/>
                <w:sz w:val="24"/>
                <w:szCs w:val="28"/>
              </w:rPr>
              <w:t xml:space="preserve">бъект культурного наследия </w:t>
            </w:r>
          </w:p>
        </w:tc>
      </w:tr>
      <w:tr w:rsidR="005218EA" w:rsidRPr="00F4635D" w:rsidTr="00422175">
        <w:tc>
          <w:tcPr>
            <w:tcW w:w="1737" w:type="dxa"/>
            <w:vAlign w:val="center"/>
          </w:tcPr>
          <w:p w:rsidR="005218EA" w:rsidRPr="00F4635D" w:rsidRDefault="005218EA" w:rsidP="00422175">
            <w:pPr>
              <w:autoSpaceDE/>
              <w:autoSpaceDN/>
              <w:spacing w:line="259" w:lineRule="auto"/>
              <w:jc w:val="center"/>
              <w:rPr>
                <w:bCs/>
                <w:noProof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Cs/>
                <w:noProof/>
                <w:color w:val="000000"/>
                <w:szCs w:val="28"/>
              </w:rPr>
              <w:t>1</w:t>
            </w:r>
            <w:r w:rsidRPr="00F4635D">
              <w:rPr>
                <w:rFonts w:ascii="Calibri" w:hAnsi="Calibri" w:cs="Calibri"/>
                <w:bCs/>
                <w:noProof/>
                <w:color w:val="000000"/>
                <w:szCs w:val="28"/>
              </w:rPr>
              <w:t>●</w:t>
            </w:r>
          </w:p>
        </w:tc>
        <w:tc>
          <w:tcPr>
            <w:tcW w:w="8463" w:type="dxa"/>
            <w:vAlign w:val="center"/>
          </w:tcPr>
          <w:p w:rsidR="005218EA" w:rsidRPr="000418DA" w:rsidRDefault="005218EA" w:rsidP="00422175">
            <w:pPr>
              <w:autoSpaceDE/>
              <w:autoSpaceDN/>
              <w:spacing w:line="259" w:lineRule="auto"/>
              <w:rPr>
                <w:bCs/>
                <w:color w:val="000000"/>
                <w:sz w:val="24"/>
                <w:szCs w:val="28"/>
                <w:lang w:val="en-US"/>
              </w:rPr>
            </w:pPr>
            <w:r>
              <w:rPr>
                <w:bCs/>
                <w:color w:val="000000"/>
                <w:sz w:val="24"/>
                <w:szCs w:val="28"/>
              </w:rPr>
              <w:t xml:space="preserve">- </w:t>
            </w:r>
            <w:r w:rsidR="000418DA" w:rsidRPr="000418DA">
              <w:rPr>
                <w:bCs/>
                <w:color w:val="000000"/>
                <w:sz w:val="24"/>
                <w:szCs w:val="28"/>
              </w:rPr>
              <w:t>характерная точка границ территории объекта культурного наследия</w:t>
            </w:r>
          </w:p>
        </w:tc>
      </w:tr>
      <w:tr w:rsidR="005218EA" w:rsidRPr="00F4635D" w:rsidTr="00422175">
        <w:tc>
          <w:tcPr>
            <w:tcW w:w="1737" w:type="dxa"/>
            <w:vAlign w:val="center"/>
          </w:tcPr>
          <w:p w:rsidR="005218EA" w:rsidRPr="000418DA" w:rsidRDefault="005218EA" w:rsidP="00422175">
            <w:pPr>
              <w:autoSpaceDE/>
              <w:autoSpaceDN/>
              <w:spacing w:line="259" w:lineRule="auto"/>
              <w:jc w:val="center"/>
              <w:rPr>
                <w:rFonts w:ascii="Calibri" w:hAnsi="Calibri" w:cs="Calibri"/>
                <w:bCs/>
                <w:noProof/>
                <w:color w:val="C00000"/>
                <w:sz w:val="16"/>
                <w:szCs w:val="16"/>
              </w:rPr>
            </w:pPr>
            <w:r w:rsidRPr="000418DA">
              <w:rPr>
                <w:rFonts w:ascii="Calibri" w:hAnsi="Calibri" w:cs="Calibri"/>
                <w:bCs/>
                <w:noProof/>
                <w:color w:val="C00000"/>
                <w:sz w:val="16"/>
                <w:szCs w:val="16"/>
              </w:rPr>
              <w:t>16:46:030102:370</w:t>
            </w:r>
          </w:p>
        </w:tc>
        <w:tc>
          <w:tcPr>
            <w:tcW w:w="8463" w:type="dxa"/>
            <w:vAlign w:val="center"/>
          </w:tcPr>
          <w:p w:rsidR="005218EA" w:rsidRPr="00F4635D" w:rsidRDefault="005218EA" w:rsidP="00422175">
            <w:pPr>
              <w:autoSpaceDE/>
              <w:autoSpaceDN/>
              <w:spacing w:line="259" w:lineRule="auto"/>
              <w:rPr>
                <w:bCs/>
                <w:color w:val="000000"/>
                <w:sz w:val="24"/>
                <w:szCs w:val="28"/>
              </w:rPr>
            </w:pPr>
            <w:r>
              <w:rPr>
                <w:bCs/>
                <w:color w:val="000000"/>
                <w:sz w:val="24"/>
                <w:szCs w:val="28"/>
              </w:rPr>
              <w:t xml:space="preserve">- кадастровый номер земельного участка </w:t>
            </w:r>
          </w:p>
        </w:tc>
      </w:tr>
      <w:tr w:rsidR="000418DA" w:rsidRPr="00F4635D" w:rsidTr="00422175">
        <w:tc>
          <w:tcPr>
            <w:tcW w:w="1737" w:type="dxa"/>
            <w:vAlign w:val="center"/>
          </w:tcPr>
          <w:p w:rsidR="000418DA" w:rsidRPr="00F4635D" w:rsidRDefault="000418DA" w:rsidP="000418DA">
            <w:pPr>
              <w:autoSpaceDE/>
              <w:autoSpaceDN/>
              <w:spacing w:line="259" w:lineRule="auto"/>
              <w:rPr>
                <w:bCs/>
                <w:noProof/>
                <w:color w:val="7030A0"/>
                <w:sz w:val="24"/>
                <w:szCs w:val="28"/>
              </w:rPr>
            </w:pPr>
            <w:r>
              <w:rPr>
                <w:bCs/>
                <w:noProof/>
                <w:color w:val="7030A0"/>
                <w:sz w:val="24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23456" behindDoc="0" locked="0" layoutInCell="1" allowOverlap="1" wp14:anchorId="1F2B5B82" wp14:editId="5D624A70">
                      <wp:simplePos x="0" y="0"/>
                      <wp:positionH relativeFrom="column">
                        <wp:posOffset>167005</wp:posOffset>
                      </wp:positionH>
                      <wp:positionV relativeFrom="paragraph">
                        <wp:posOffset>132715</wp:posOffset>
                      </wp:positionV>
                      <wp:extent cx="600075" cy="0"/>
                      <wp:effectExtent l="0" t="0" r="28575" b="19050"/>
                      <wp:wrapNone/>
                      <wp:docPr id="27" name="Прямая соединительная линия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00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E7E6E6">
                                    <a:lumMod val="7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5210D8" id="Прямая соединительная линия 27" o:spid="_x0000_s1026" style="position:absolute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.15pt,10.45pt" to="60.4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" strokecolor="#afabab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8463" w:type="dxa"/>
            <w:vAlign w:val="center"/>
          </w:tcPr>
          <w:p w:rsidR="000418DA" w:rsidRPr="00F4635D" w:rsidRDefault="000418DA" w:rsidP="000418DA">
            <w:pPr>
              <w:autoSpaceDE/>
              <w:autoSpaceDN/>
              <w:spacing w:line="259" w:lineRule="auto"/>
              <w:rPr>
                <w:bCs/>
                <w:color w:val="000000"/>
                <w:sz w:val="24"/>
                <w:szCs w:val="28"/>
              </w:rPr>
            </w:pPr>
            <w:r>
              <w:rPr>
                <w:bCs/>
                <w:color w:val="000000"/>
                <w:sz w:val="24"/>
                <w:szCs w:val="28"/>
              </w:rPr>
              <w:t>- границы земельных участков по сведениям из ЕГРН</w:t>
            </w:r>
          </w:p>
        </w:tc>
      </w:tr>
    </w:tbl>
    <w:p w:rsidR="00695337" w:rsidRDefault="00695337" w:rsidP="00C67CFB">
      <w:pPr>
        <w:autoSpaceDE/>
        <w:autoSpaceDN/>
        <w:spacing w:line="259" w:lineRule="auto"/>
        <w:rPr>
          <w:bCs/>
          <w:color w:val="000000"/>
          <w:sz w:val="10"/>
          <w:szCs w:val="28"/>
        </w:rPr>
      </w:pPr>
    </w:p>
    <w:p w:rsidR="00FF70C7" w:rsidRDefault="00FF70C7" w:rsidP="00E21180">
      <w:pPr>
        <w:autoSpaceDE/>
        <w:autoSpaceDN/>
        <w:spacing w:line="259" w:lineRule="auto"/>
        <w:rPr>
          <w:bCs/>
          <w:color w:val="000000"/>
          <w:sz w:val="28"/>
          <w:szCs w:val="28"/>
        </w:rPr>
      </w:pPr>
    </w:p>
    <w:p w:rsidR="000418DA" w:rsidRDefault="000418DA" w:rsidP="00E21180">
      <w:pPr>
        <w:autoSpaceDE/>
        <w:autoSpaceDN/>
        <w:spacing w:line="259" w:lineRule="auto"/>
        <w:rPr>
          <w:bCs/>
          <w:color w:val="000000"/>
          <w:sz w:val="28"/>
          <w:szCs w:val="28"/>
        </w:rPr>
      </w:pPr>
    </w:p>
    <w:p w:rsidR="00A8545B" w:rsidRPr="002931FF" w:rsidRDefault="00A8545B" w:rsidP="005D7527">
      <w:pPr>
        <w:autoSpaceDE/>
        <w:autoSpaceDN/>
        <w:spacing w:line="259" w:lineRule="auto"/>
        <w:ind w:left="284"/>
        <w:jc w:val="center"/>
        <w:rPr>
          <w:bCs/>
          <w:color w:val="000000"/>
          <w:sz w:val="2"/>
          <w:szCs w:val="28"/>
        </w:rPr>
      </w:pPr>
    </w:p>
    <w:p w:rsidR="004133DA" w:rsidRPr="004133DA" w:rsidRDefault="004133DA" w:rsidP="005D7527">
      <w:pPr>
        <w:autoSpaceDE/>
        <w:autoSpaceDN/>
        <w:spacing w:line="259" w:lineRule="auto"/>
        <w:ind w:left="284"/>
        <w:jc w:val="center"/>
        <w:rPr>
          <w:bCs/>
          <w:color w:val="000000"/>
          <w:sz w:val="2"/>
          <w:szCs w:val="28"/>
        </w:rPr>
      </w:pPr>
    </w:p>
    <w:p w:rsidR="00F97683" w:rsidRDefault="00D5173B" w:rsidP="005D7527">
      <w:pPr>
        <w:autoSpaceDE/>
        <w:autoSpaceDN/>
        <w:spacing w:line="259" w:lineRule="auto"/>
        <w:ind w:left="284"/>
        <w:jc w:val="center"/>
        <w:rPr>
          <w:bCs/>
          <w:color w:val="000000"/>
          <w:sz w:val="28"/>
          <w:szCs w:val="28"/>
        </w:rPr>
      </w:pPr>
      <w:r w:rsidRPr="00C47BB9">
        <w:rPr>
          <w:bCs/>
          <w:color w:val="000000"/>
          <w:sz w:val="28"/>
          <w:szCs w:val="28"/>
        </w:rPr>
        <w:t>Текст</w:t>
      </w:r>
      <w:r>
        <w:rPr>
          <w:bCs/>
          <w:color w:val="000000"/>
          <w:sz w:val="28"/>
          <w:szCs w:val="28"/>
        </w:rPr>
        <w:t>овое описание границ территории</w:t>
      </w:r>
      <w:r w:rsidR="008C3FD8">
        <w:rPr>
          <w:bCs/>
          <w:color w:val="000000"/>
          <w:sz w:val="28"/>
          <w:szCs w:val="28"/>
        </w:rPr>
        <w:t xml:space="preserve"> </w:t>
      </w:r>
    </w:p>
    <w:p w:rsidR="00D5173B" w:rsidRPr="00F4635D" w:rsidRDefault="00D5173B" w:rsidP="00F4635D">
      <w:pPr>
        <w:autoSpaceDE/>
        <w:autoSpaceDN/>
        <w:spacing w:line="259" w:lineRule="auto"/>
        <w:jc w:val="center"/>
        <w:rPr>
          <w:bCs/>
          <w:color w:val="000000"/>
          <w:sz w:val="28"/>
          <w:szCs w:val="28"/>
        </w:rPr>
      </w:pPr>
      <w:r w:rsidRPr="00C47BB9">
        <w:rPr>
          <w:bCs/>
          <w:color w:val="000000"/>
          <w:sz w:val="28"/>
          <w:szCs w:val="28"/>
        </w:rPr>
        <w:t xml:space="preserve">объекта культурного наследия </w:t>
      </w:r>
      <w:r>
        <w:rPr>
          <w:bCs/>
          <w:color w:val="000000"/>
          <w:sz w:val="28"/>
          <w:szCs w:val="28"/>
        </w:rPr>
        <w:t>регионального</w:t>
      </w:r>
      <w:r w:rsidRPr="00C47BB9">
        <w:rPr>
          <w:bCs/>
          <w:color w:val="000000"/>
          <w:sz w:val="28"/>
          <w:szCs w:val="28"/>
        </w:rPr>
        <w:t xml:space="preserve"> значения</w:t>
      </w:r>
      <w:r w:rsidR="00F4635D">
        <w:rPr>
          <w:bCs/>
          <w:color w:val="000000"/>
          <w:sz w:val="28"/>
          <w:szCs w:val="28"/>
        </w:rPr>
        <w:br/>
      </w:r>
      <w:r w:rsidR="0052465F" w:rsidRPr="0052465F">
        <w:rPr>
          <w:rFonts w:ascii="Times" w:hAnsi="Times"/>
          <w:bCs/>
          <w:sz w:val="28"/>
          <w:szCs w:val="28"/>
          <w:lang w:eastAsia="en-US"/>
        </w:rPr>
        <w:t>«Дом купц</w:t>
      </w:r>
      <w:r w:rsidR="005218EA">
        <w:rPr>
          <w:rFonts w:ascii="Times" w:hAnsi="Times"/>
          <w:bCs/>
          <w:sz w:val="28"/>
          <w:szCs w:val="28"/>
          <w:lang w:eastAsia="en-US"/>
        </w:rPr>
        <w:t>а Н.А. Горячева», конец XIX в.</w:t>
      </w:r>
      <w:r w:rsidR="0052465F" w:rsidRPr="0052465F">
        <w:rPr>
          <w:rFonts w:ascii="Times" w:hAnsi="Times"/>
          <w:bCs/>
          <w:sz w:val="28"/>
          <w:szCs w:val="28"/>
          <w:lang w:eastAsia="en-US"/>
        </w:rPr>
        <w:t xml:space="preserve">, Республика Татарстан, Бугульминский </w:t>
      </w:r>
      <w:r w:rsidR="005218EA" w:rsidRPr="005218EA">
        <w:rPr>
          <w:rFonts w:ascii="Times" w:hAnsi="Times"/>
          <w:bCs/>
          <w:sz w:val="28"/>
          <w:szCs w:val="28"/>
          <w:lang w:eastAsia="en-US"/>
        </w:rPr>
        <w:t xml:space="preserve">муниципальный </w:t>
      </w:r>
      <w:r w:rsidR="0052465F" w:rsidRPr="0052465F">
        <w:rPr>
          <w:rFonts w:ascii="Times" w:hAnsi="Times"/>
          <w:bCs/>
          <w:sz w:val="28"/>
          <w:szCs w:val="28"/>
          <w:lang w:eastAsia="en-US"/>
        </w:rPr>
        <w:t>район, г. Бугульма, ул. Октябрьская, д. 17 (часть)</w:t>
      </w:r>
    </w:p>
    <w:p w:rsidR="00D5173B" w:rsidRPr="0009707F" w:rsidRDefault="00D5173B" w:rsidP="0009707F">
      <w:pPr>
        <w:jc w:val="center"/>
        <w:rPr>
          <w:sz w:val="22"/>
          <w:szCs w:val="28"/>
        </w:rPr>
      </w:pPr>
    </w:p>
    <w:p w:rsidR="00B836EA" w:rsidRDefault="00187B9D" w:rsidP="000E0DAA">
      <w:pPr>
        <w:jc w:val="both"/>
        <w:rPr>
          <w:rFonts w:eastAsia="Calibri"/>
          <w:noProof/>
          <w:sz w:val="28"/>
          <w:szCs w:val="28"/>
        </w:rPr>
      </w:pPr>
      <w:r>
        <w:rPr>
          <w:rFonts w:eastAsia="Calibri"/>
          <w:noProof/>
          <w:sz w:val="28"/>
          <w:szCs w:val="28"/>
        </w:rPr>
        <w:tab/>
      </w:r>
      <w:r w:rsidR="00B836EA" w:rsidRPr="00B836EA">
        <w:rPr>
          <w:rFonts w:eastAsia="Calibri"/>
          <w:noProof/>
          <w:sz w:val="28"/>
          <w:szCs w:val="28"/>
        </w:rPr>
        <w:t xml:space="preserve">Границы территории объекта культурного наследия регионального значения </w:t>
      </w:r>
      <w:r w:rsidR="0052465F" w:rsidRPr="0052465F">
        <w:rPr>
          <w:rFonts w:ascii="Times" w:hAnsi="Times"/>
          <w:bCs/>
          <w:sz w:val="28"/>
          <w:szCs w:val="28"/>
          <w:lang w:eastAsia="en-US"/>
        </w:rPr>
        <w:t>«Дом купц</w:t>
      </w:r>
      <w:r w:rsidR="005218EA">
        <w:rPr>
          <w:rFonts w:ascii="Times" w:hAnsi="Times"/>
          <w:bCs/>
          <w:sz w:val="28"/>
          <w:szCs w:val="28"/>
          <w:lang w:eastAsia="en-US"/>
        </w:rPr>
        <w:t>а Н.А. Горячева», конец XIX в.</w:t>
      </w:r>
      <w:r w:rsidR="0052465F" w:rsidRPr="0052465F">
        <w:rPr>
          <w:rFonts w:ascii="Times" w:hAnsi="Times"/>
          <w:bCs/>
          <w:sz w:val="28"/>
          <w:szCs w:val="28"/>
          <w:lang w:eastAsia="en-US"/>
        </w:rPr>
        <w:t xml:space="preserve">, Республика Татарстан, Бугульминский </w:t>
      </w:r>
      <w:r w:rsidR="005218EA" w:rsidRPr="005218EA">
        <w:rPr>
          <w:rFonts w:ascii="Times" w:hAnsi="Times"/>
          <w:bCs/>
          <w:sz w:val="28"/>
          <w:szCs w:val="28"/>
          <w:lang w:eastAsia="en-US"/>
        </w:rPr>
        <w:t xml:space="preserve">муниципальный </w:t>
      </w:r>
      <w:r w:rsidR="0052465F" w:rsidRPr="0052465F">
        <w:rPr>
          <w:rFonts w:ascii="Times" w:hAnsi="Times"/>
          <w:bCs/>
          <w:sz w:val="28"/>
          <w:szCs w:val="28"/>
          <w:lang w:eastAsia="en-US"/>
        </w:rPr>
        <w:t>район, г. Бугульма, ул. Октябрьская, д. 17 (часть)</w:t>
      </w:r>
      <w:r w:rsidR="00B836EA" w:rsidRPr="00B836EA">
        <w:rPr>
          <w:rFonts w:eastAsia="Calibri"/>
          <w:noProof/>
          <w:sz w:val="28"/>
          <w:szCs w:val="28"/>
        </w:rPr>
        <w:t>, проходят:</w:t>
      </w:r>
    </w:p>
    <w:p w:rsidR="00187B9D" w:rsidRDefault="00187B9D" w:rsidP="00D5173B">
      <w:pPr>
        <w:jc w:val="both"/>
        <w:rPr>
          <w:rFonts w:eastAsia="Calibri"/>
          <w:noProof/>
          <w:sz w:val="12"/>
          <w:szCs w:val="28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1989"/>
        <w:gridCol w:w="6232"/>
      </w:tblGrid>
      <w:tr w:rsidR="00697447" w:rsidRPr="00187B9D" w:rsidTr="00A940B7">
        <w:trPr>
          <w:trHeight w:val="537"/>
          <w:tblHeader/>
          <w:jc w:val="center"/>
        </w:trPr>
        <w:tc>
          <w:tcPr>
            <w:tcW w:w="3969" w:type="dxa"/>
            <w:gridSpan w:val="2"/>
            <w:shd w:val="clear" w:color="auto" w:fill="auto"/>
            <w:vAlign w:val="center"/>
          </w:tcPr>
          <w:p w:rsidR="00697447" w:rsidRPr="00187B9D" w:rsidRDefault="00697447" w:rsidP="00187B9D">
            <w:pPr>
              <w:tabs>
                <w:tab w:val="left" w:pos="4275"/>
              </w:tabs>
              <w:autoSpaceDE/>
              <w:autoSpaceDN/>
              <w:spacing w:line="259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187B9D">
              <w:rPr>
                <w:rFonts w:eastAsia="Calibri"/>
                <w:bCs/>
                <w:sz w:val="28"/>
                <w:szCs w:val="28"/>
                <w:lang w:eastAsia="en-US"/>
              </w:rPr>
              <w:t>Прохождение границы</w:t>
            </w:r>
          </w:p>
        </w:tc>
        <w:tc>
          <w:tcPr>
            <w:tcW w:w="6232" w:type="dxa"/>
            <w:vMerge w:val="restart"/>
            <w:shd w:val="clear" w:color="auto" w:fill="auto"/>
            <w:vAlign w:val="center"/>
          </w:tcPr>
          <w:p w:rsidR="00697447" w:rsidRPr="00187B9D" w:rsidRDefault="00697447" w:rsidP="00187B9D">
            <w:pPr>
              <w:tabs>
                <w:tab w:val="left" w:pos="4275"/>
              </w:tabs>
              <w:autoSpaceDE/>
              <w:autoSpaceDN/>
              <w:spacing w:line="259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697447">
              <w:rPr>
                <w:rFonts w:eastAsia="Calibri"/>
                <w:noProof/>
                <w:sz w:val="28"/>
                <w:szCs w:val="28"/>
              </w:rPr>
              <w:t>Описание прохождения границы</w:t>
            </w:r>
          </w:p>
        </w:tc>
      </w:tr>
      <w:tr w:rsidR="00697447" w:rsidRPr="00187B9D" w:rsidTr="00A940B7">
        <w:trPr>
          <w:trHeight w:val="321"/>
          <w:tblHeader/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697447" w:rsidRPr="00187B9D" w:rsidRDefault="00697447" w:rsidP="00187B9D">
            <w:pPr>
              <w:tabs>
                <w:tab w:val="left" w:pos="4275"/>
              </w:tabs>
              <w:autoSpaceDE/>
              <w:autoSpaceDN/>
              <w:spacing w:line="259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187B9D">
              <w:rPr>
                <w:rFonts w:eastAsia="Calibri"/>
                <w:bCs/>
                <w:sz w:val="28"/>
                <w:szCs w:val="28"/>
                <w:lang w:eastAsia="en-US"/>
              </w:rPr>
              <w:t>от точки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697447" w:rsidRPr="00187B9D" w:rsidRDefault="00697447" w:rsidP="00187B9D">
            <w:pPr>
              <w:tabs>
                <w:tab w:val="left" w:pos="4275"/>
              </w:tabs>
              <w:autoSpaceDE/>
              <w:autoSpaceDN/>
              <w:spacing w:line="259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187B9D">
              <w:rPr>
                <w:rFonts w:eastAsia="Calibri"/>
                <w:bCs/>
                <w:sz w:val="28"/>
                <w:szCs w:val="28"/>
                <w:lang w:eastAsia="en-US"/>
              </w:rPr>
              <w:t>до точки</w:t>
            </w:r>
          </w:p>
        </w:tc>
        <w:tc>
          <w:tcPr>
            <w:tcW w:w="6232" w:type="dxa"/>
            <w:vMerge/>
            <w:shd w:val="clear" w:color="auto" w:fill="auto"/>
            <w:vAlign w:val="center"/>
          </w:tcPr>
          <w:p w:rsidR="00697447" w:rsidRPr="00187B9D" w:rsidRDefault="00697447" w:rsidP="00187B9D">
            <w:pPr>
              <w:tabs>
                <w:tab w:val="left" w:pos="4275"/>
              </w:tabs>
              <w:autoSpaceDE/>
              <w:autoSpaceDN/>
              <w:spacing w:line="259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  <w:tr w:rsidR="00380984" w:rsidRPr="00187B9D" w:rsidTr="00A940B7">
        <w:trPr>
          <w:trHeight w:val="716"/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380984" w:rsidRPr="00434489" w:rsidRDefault="00380984" w:rsidP="00380984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bookmarkStart w:id="0" w:name="_Hlk132805439"/>
            <w:r w:rsidRPr="00434489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380984" w:rsidRPr="00434489" w:rsidRDefault="00380984" w:rsidP="00380984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434489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6232" w:type="dxa"/>
            <w:shd w:val="clear" w:color="auto" w:fill="auto"/>
            <w:vAlign w:val="center"/>
          </w:tcPr>
          <w:p w:rsidR="00380984" w:rsidRPr="00AE7465" w:rsidRDefault="005218EA" w:rsidP="005218E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точки 1</w:t>
            </w:r>
            <w:r w:rsidR="0052465F" w:rsidRPr="0052465F">
              <w:rPr>
                <w:sz w:val="28"/>
                <w:szCs w:val="28"/>
              </w:rPr>
              <w:t xml:space="preserve"> в юго-западном направлении протяженностью 16.11 м</w:t>
            </w:r>
            <w:r>
              <w:rPr>
                <w:sz w:val="28"/>
                <w:szCs w:val="28"/>
              </w:rPr>
              <w:t xml:space="preserve"> до точки 2</w:t>
            </w:r>
            <w:r w:rsidR="0052465F" w:rsidRPr="0052465F">
              <w:rPr>
                <w:sz w:val="28"/>
                <w:szCs w:val="28"/>
              </w:rPr>
              <w:t>;</w:t>
            </w:r>
          </w:p>
        </w:tc>
      </w:tr>
      <w:tr w:rsidR="00380984" w:rsidRPr="00187B9D" w:rsidTr="00686C56">
        <w:trPr>
          <w:trHeight w:val="673"/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380984" w:rsidRPr="00434489" w:rsidRDefault="00380984" w:rsidP="00380984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434489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380984" w:rsidRPr="00434489" w:rsidRDefault="00380984" w:rsidP="00380984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434489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6232" w:type="dxa"/>
            <w:shd w:val="clear" w:color="auto" w:fill="auto"/>
          </w:tcPr>
          <w:p w:rsidR="00380984" w:rsidRPr="00AE7465" w:rsidRDefault="005218EA" w:rsidP="0069533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точки 2</w:t>
            </w:r>
            <w:r w:rsidRPr="0052465F">
              <w:rPr>
                <w:sz w:val="28"/>
                <w:szCs w:val="28"/>
              </w:rPr>
              <w:t xml:space="preserve"> </w:t>
            </w:r>
            <w:r w:rsidR="0052465F" w:rsidRPr="0052465F">
              <w:rPr>
                <w:rFonts w:ascii="Times" w:hAnsi="Times"/>
                <w:sz w:val="28"/>
                <w:szCs w:val="28"/>
              </w:rPr>
              <w:t>в юго-западном направлении протяженностью 8.10 м</w:t>
            </w:r>
            <w:r>
              <w:rPr>
                <w:sz w:val="28"/>
                <w:szCs w:val="28"/>
              </w:rPr>
              <w:t xml:space="preserve"> до точки 3</w:t>
            </w:r>
            <w:r w:rsidR="0052465F" w:rsidRPr="0052465F">
              <w:rPr>
                <w:rFonts w:ascii="Times" w:hAnsi="Times"/>
                <w:sz w:val="28"/>
                <w:szCs w:val="28"/>
              </w:rPr>
              <w:t>;</w:t>
            </w:r>
          </w:p>
        </w:tc>
      </w:tr>
      <w:tr w:rsidR="00380984" w:rsidRPr="00187B9D" w:rsidTr="00686C56">
        <w:trPr>
          <w:trHeight w:val="696"/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380984" w:rsidRPr="00434489" w:rsidRDefault="00380984" w:rsidP="00380984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434489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380984" w:rsidRPr="00434489" w:rsidRDefault="00380984" w:rsidP="00380984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6232" w:type="dxa"/>
            <w:shd w:val="clear" w:color="auto" w:fill="auto"/>
          </w:tcPr>
          <w:p w:rsidR="00380984" w:rsidRPr="00AE7465" w:rsidRDefault="005218EA" w:rsidP="0069533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точки 3</w:t>
            </w:r>
            <w:r w:rsidRPr="0052465F">
              <w:rPr>
                <w:sz w:val="28"/>
                <w:szCs w:val="28"/>
              </w:rPr>
              <w:t xml:space="preserve"> </w:t>
            </w:r>
            <w:r w:rsidR="0052465F" w:rsidRPr="0052465F">
              <w:rPr>
                <w:rFonts w:ascii="Times" w:hAnsi="Times"/>
                <w:sz w:val="28"/>
                <w:szCs w:val="28"/>
              </w:rPr>
              <w:t>в северо-западном направлении протяженностью 27.12 м</w:t>
            </w:r>
            <w:r>
              <w:rPr>
                <w:sz w:val="28"/>
                <w:szCs w:val="28"/>
              </w:rPr>
              <w:t xml:space="preserve"> до точки 4</w:t>
            </w:r>
            <w:r w:rsidR="0052465F" w:rsidRPr="0052465F">
              <w:rPr>
                <w:rFonts w:ascii="Times" w:hAnsi="Times"/>
                <w:sz w:val="28"/>
                <w:szCs w:val="28"/>
              </w:rPr>
              <w:t>;</w:t>
            </w:r>
          </w:p>
        </w:tc>
      </w:tr>
      <w:tr w:rsidR="00380984" w:rsidRPr="00187B9D" w:rsidTr="00686C56">
        <w:trPr>
          <w:trHeight w:val="564"/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380984" w:rsidRPr="00434489" w:rsidRDefault="00380984" w:rsidP="00380984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380984" w:rsidRDefault="00C67CFB" w:rsidP="00380984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6232" w:type="dxa"/>
            <w:shd w:val="clear" w:color="auto" w:fill="auto"/>
          </w:tcPr>
          <w:p w:rsidR="00380984" w:rsidRPr="00F215F9" w:rsidRDefault="005218EA" w:rsidP="0069533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точки 4</w:t>
            </w:r>
            <w:r w:rsidRPr="0052465F">
              <w:rPr>
                <w:sz w:val="28"/>
                <w:szCs w:val="28"/>
              </w:rPr>
              <w:t xml:space="preserve"> </w:t>
            </w:r>
            <w:r w:rsidR="0052465F" w:rsidRPr="0052465F">
              <w:rPr>
                <w:rFonts w:ascii="Times" w:hAnsi="Times"/>
                <w:sz w:val="28"/>
                <w:szCs w:val="28"/>
              </w:rPr>
              <w:t>в северо-восточном направлении протяженностью 25.15 м</w:t>
            </w:r>
            <w:r>
              <w:rPr>
                <w:sz w:val="28"/>
                <w:szCs w:val="28"/>
              </w:rPr>
              <w:t xml:space="preserve"> до точки 5</w:t>
            </w:r>
            <w:r w:rsidR="0052465F" w:rsidRPr="0052465F">
              <w:rPr>
                <w:rFonts w:ascii="Times" w:hAnsi="Times"/>
                <w:sz w:val="28"/>
                <w:szCs w:val="28"/>
              </w:rPr>
              <w:t>;</w:t>
            </w:r>
          </w:p>
        </w:tc>
      </w:tr>
      <w:tr w:rsidR="0052465F" w:rsidRPr="00187B9D" w:rsidTr="00686C56">
        <w:trPr>
          <w:trHeight w:val="564"/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52465F" w:rsidRDefault="0052465F" w:rsidP="00380984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52465F" w:rsidRDefault="0052465F" w:rsidP="00380984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6232" w:type="dxa"/>
            <w:shd w:val="clear" w:color="auto" w:fill="auto"/>
          </w:tcPr>
          <w:p w:rsidR="0052465F" w:rsidRPr="004F4A7F" w:rsidRDefault="005218EA" w:rsidP="00695337">
            <w:pPr>
              <w:jc w:val="both"/>
              <w:rPr>
                <w:rFonts w:ascii="Times" w:hAnsi="Times"/>
                <w:sz w:val="28"/>
                <w:szCs w:val="28"/>
              </w:rPr>
            </w:pPr>
            <w:r>
              <w:rPr>
                <w:sz w:val="28"/>
                <w:szCs w:val="28"/>
              </w:rPr>
              <w:t>от точки 5</w:t>
            </w:r>
            <w:r w:rsidRPr="0052465F">
              <w:rPr>
                <w:sz w:val="28"/>
                <w:szCs w:val="28"/>
              </w:rPr>
              <w:t xml:space="preserve"> </w:t>
            </w:r>
            <w:r w:rsidR="0052465F" w:rsidRPr="0052465F">
              <w:rPr>
                <w:rFonts w:ascii="Times" w:hAnsi="Times"/>
                <w:sz w:val="28"/>
                <w:szCs w:val="28"/>
              </w:rPr>
              <w:t>в юго-восточном направлении протяженностью 8.62 м</w:t>
            </w:r>
            <w:r>
              <w:rPr>
                <w:sz w:val="28"/>
                <w:szCs w:val="28"/>
              </w:rPr>
              <w:t xml:space="preserve"> до точки 6</w:t>
            </w:r>
            <w:r w:rsidR="0052465F" w:rsidRPr="0052465F">
              <w:rPr>
                <w:rFonts w:ascii="Times" w:hAnsi="Times"/>
                <w:sz w:val="28"/>
                <w:szCs w:val="28"/>
              </w:rPr>
              <w:t>;</w:t>
            </w:r>
          </w:p>
        </w:tc>
      </w:tr>
      <w:tr w:rsidR="0052465F" w:rsidRPr="00187B9D" w:rsidTr="00686C56">
        <w:trPr>
          <w:trHeight w:val="564"/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52465F" w:rsidRDefault="0052465F" w:rsidP="00380984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52465F" w:rsidRDefault="0052465F" w:rsidP="00380984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6232" w:type="dxa"/>
            <w:shd w:val="clear" w:color="auto" w:fill="auto"/>
          </w:tcPr>
          <w:p w:rsidR="0052465F" w:rsidRPr="004F4A7F" w:rsidRDefault="005218EA" w:rsidP="00695337">
            <w:pPr>
              <w:jc w:val="both"/>
              <w:rPr>
                <w:rFonts w:ascii="Times" w:hAnsi="Times"/>
                <w:sz w:val="28"/>
                <w:szCs w:val="28"/>
              </w:rPr>
            </w:pPr>
            <w:r>
              <w:rPr>
                <w:sz w:val="28"/>
                <w:szCs w:val="28"/>
              </w:rPr>
              <w:t>от точки 6</w:t>
            </w:r>
            <w:r w:rsidRPr="0052465F">
              <w:rPr>
                <w:sz w:val="28"/>
                <w:szCs w:val="28"/>
              </w:rPr>
              <w:t xml:space="preserve"> </w:t>
            </w:r>
            <w:r w:rsidR="0052465F" w:rsidRPr="0052465F">
              <w:rPr>
                <w:rFonts w:ascii="Times" w:hAnsi="Times"/>
                <w:sz w:val="28"/>
                <w:szCs w:val="28"/>
              </w:rPr>
              <w:t>в юго-восточном направлении протяженностью 2.6 м</w:t>
            </w:r>
            <w:r>
              <w:rPr>
                <w:sz w:val="28"/>
                <w:szCs w:val="28"/>
              </w:rPr>
              <w:t xml:space="preserve"> до точки 7</w:t>
            </w:r>
            <w:r w:rsidR="0052465F" w:rsidRPr="0052465F">
              <w:rPr>
                <w:rFonts w:ascii="Times" w:hAnsi="Times"/>
                <w:sz w:val="28"/>
                <w:szCs w:val="28"/>
              </w:rPr>
              <w:t>;</w:t>
            </w:r>
          </w:p>
        </w:tc>
      </w:tr>
      <w:tr w:rsidR="00C67CFB" w:rsidRPr="00187B9D" w:rsidTr="00686C56">
        <w:trPr>
          <w:trHeight w:val="564"/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C67CFB" w:rsidRDefault="0052465F" w:rsidP="00380984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C67CFB" w:rsidRDefault="004F4A7F" w:rsidP="00380984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6232" w:type="dxa"/>
            <w:shd w:val="clear" w:color="auto" w:fill="auto"/>
          </w:tcPr>
          <w:p w:rsidR="00C67CFB" w:rsidRPr="00F4635D" w:rsidRDefault="005218EA" w:rsidP="0052465F">
            <w:pPr>
              <w:jc w:val="both"/>
              <w:rPr>
                <w:rFonts w:ascii="Times" w:hAnsi="Times"/>
                <w:sz w:val="28"/>
                <w:szCs w:val="28"/>
              </w:rPr>
            </w:pPr>
            <w:r>
              <w:rPr>
                <w:sz w:val="28"/>
                <w:szCs w:val="28"/>
              </w:rPr>
              <w:t>от точки 7</w:t>
            </w:r>
            <w:r w:rsidRPr="0052465F">
              <w:rPr>
                <w:sz w:val="28"/>
                <w:szCs w:val="28"/>
              </w:rPr>
              <w:t xml:space="preserve"> </w:t>
            </w:r>
            <w:r w:rsidR="0052465F" w:rsidRPr="0052465F">
              <w:rPr>
                <w:rFonts w:ascii="Times" w:hAnsi="Times"/>
                <w:sz w:val="28"/>
                <w:szCs w:val="28"/>
              </w:rPr>
              <w:t>в юго-восточном напра</w:t>
            </w:r>
            <w:r w:rsidR="0052465F">
              <w:rPr>
                <w:rFonts w:ascii="Times" w:hAnsi="Times"/>
                <w:sz w:val="28"/>
                <w:szCs w:val="28"/>
              </w:rPr>
              <w:t xml:space="preserve">влении протяженностью 15.90 м </w:t>
            </w:r>
            <w:r>
              <w:rPr>
                <w:sz w:val="28"/>
                <w:szCs w:val="28"/>
              </w:rPr>
              <w:t>до точки 1</w:t>
            </w:r>
            <w:r w:rsidR="00B137EC">
              <w:rPr>
                <w:rFonts w:ascii="Times" w:hAnsi="Times"/>
                <w:sz w:val="28"/>
                <w:szCs w:val="28"/>
              </w:rPr>
              <w:t>.</w:t>
            </w:r>
          </w:p>
        </w:tc>
      </w:tr>
      <w:bookmarkEnd w:id="0"/>
    </w:tbl>
    <w:p w:rsidR="00E13E73" w:rsidRDefault="00E13E73" w:rsidP="0044055B">
      <w:pPr>
        <w:autoSpaceDE/>
        <w:autoSpaceDN/>
        <w:spacing w:line="259" w:lineRule="auto"/>
        <w:jc w:val="center"/>
        <w:rPr>
          <w:color w:val="000000"/>
          <w:sz w:val="28"/>
          <w:szCs w:val="28"/>
        </w:rPr>
      </w:pPr>
    </w:p>
    <w:p w:rsidR="00E13E73" w:rsidRDefault="00E13E73">
      <w:pPr>
        <w:autoSpaceDE/>
        <w:autoSpaceDN/>
        <w:spacing w:after="160" w:line="259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:rsidR="0044055B" w:rsidRPr="0058763C" w:rsidRDefault="0044055B" w:rsidP="0044055B">
      <w:pPr>
        <w:autoSpaceDE/>
        <w:autoSpaceDN/>
        <w:spacing w:line="259" w:lineRule="auto"/>
        <w:jc w:val="center"/>
        <w:rPr>
          <w:color w:val="000000"/>
          <w:sz w:val="2"/>
          <w:szCs w:val="28"/>
        </w:rPr>
      </w:pPr>
    </w:p>
    <w:p w:rsidR="00B1243A" w:rsidRDefault="000B66D9" w:rsidP="000C4C8E">
      <w:pPr>
        <w:autoSpaceDE/>
        <w:autoSpaceDN/>
        <w:spacing w:line="259" w:lineRule="auto"/>
        <w:jc w:val="center"/>
        <w:rPr>
          <w:color w:val="000000"/>
          <w:sz w:val="28"/>
          <w:szCs w:val="28"/>
        </w:rPr>
      </w:pPr>
      <w:r w:rsidRPr="000B66D9">
        <w:rPr>
          <w:color w:val="000000"/>
          <w:sz w:val="28"/>
          <w:szCs w:val="28"/>
        </w:rPr>
        <w:t xml:space="preserve">Таблица характерных точек </w:t>
      </w:r>
      <w:r w:rsidRPr="000B66D9">
        <w:rPr>
          <w:bCs/>
          <w:color w:val="000000"/>
          <w:sz w:val="28"/>
          <w:szCs w:val="28"/>
        </w:rPr>
        <w:t>границ территории</w:t>
      </w:r>
      <w:r w:rsidRPr="000B66D9">
        <w:rPr>
          <w:bCs/>
          <w:color w:val="000000"/>
          <w:sz w:val="28"/>
          <w:szCs w:val="28"/>
        </w:rPr>
        <w:br/>
      </w:r>
      <w:r w:rsidRPr="000B66D9">
        <w:rPr>
          <w:color w:val="000000"/>
          <w:sz w:val="28"/>
          <w:szCs w:val="28"/>
        </w:rPr>
        <w:t xml:space="preserve">объекта культурного </w:t>
      </w:r>
      <w:r w:rsidR="00107D26">
        <w:rPr>
          <w:color w:val="000000"/>
          <w:sz w:val="28"/>
          <w:szCs w:val="28"/>
        </w:rPr>
        <w:t xml:space="preserve">наследия регионального значения </w:t>
      </w:r>
      <w:r w:rsidR="00F4635D">
        <w:rPr>
          <w:color w:val="000000"/>
          <w:sz w:val="28"/>
          <w:szCs w:val="28"/>
        </w:rPr>
        <w:br/>
      </w:r>
      <w:r w:rsidR="0052465F" w:rsidRPr="0052465F">
        <w:rPr>
          <w:rFonts w:ascii="Times" w:hAnsi="Times"/>
          <w:bCs/>
          <w:sz w:val="28"/>
          <w:szCs w:val="28"/>
          <w:lang w:eastAsia="en-US"/>
        </w:rPr>
        <w:t>«Дом купц</w:t>
      </w:r>
      <w:r w:rsidR="005218EA">
        <w:rPr>
          <w:rFonts w:ascii="Times" w:hAnsi="Times"/>
          <w:bCs/>
          <w:sz w:val="28"/>
          <w:szCs w:val="28"/>
          <w:lang w:eastAsia="en-US"/>
        </w:rPr>
        <w:t>а Н.А. Горячева», конец XIX в.</w:t>
      </w:r>
      <w:r w:rsidR="0052465F" w:rsidRPr="0052465F">
        <w:rPr>
          <w:rFonts w:ascii="Times" w:hAnsi="Times"/>
          <w:bCs/>
          <w:sz w:val="28"/>
          <w:szCs w:val="28"/>
          <w:lang w:eastAsia="en-US"/>
        </w:rPr>
        <w:t xml:space="preserve">, Республика Татарстан, Бугульминский </w:t>
      </w:r>
      <w:r w:rsidR="005218EA" w:rsidRPr="005218EA">
        <w:rPr>
          <w:rFonts w:ascii="Times" w:hAnsi="Times"/>
          <w:bCs/>
          <w:sz w:val="28"/>
          <w:szCs w:val="28"/>
          <w:lang w:eastAsia="en-US"/>
        </w:rPr>
        <w:t xml:space="preserve">муниципальный </w:t>
      </w:r>
      <w:r w:rsidR="0052465F" w:rsidRPr="0052465F">
        <w:rPr>
          <w:rFonts w:ascii="Times" w:hAnsi="Times"/>
          <w:bCs/>
          <w:sz w:val="28"/>
          <w:szCs w:val="28"/>
          <w:lang w:eastAsia="en-US"/>
        </w:rPr>
        <w:t>район, г. Бугульма, ул. Октябрьская, д. 17 (часть)</w:t>
      </w:r>
    </w:p>
    <w:p w:rsidR="00B1243A" w:rsidRPr="0044055B" w:rsidRDefault="00B1243A" w:rsidP="00D13241">
      <w:pPr>
        <w:autoSpaceDE/>
        <w:autoSpaceDN/>
        <w:spacing w:after="160" w:line="259" w:lineRule="auto"/>
        <w:jc w:val="center"/>
        <w:rPr>
          <w:color w:val="000000"/>
          <w:sz w:val="12"/>
          <w:szCs w:val="28"/>
        </w:rPr>
      </w:pPr>
    </w:p>
    <w:tbl>
      <w:tblPr>
        <w:tblW w:w="993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9"/>
        <w:gridCol w:w="4257"/>
        <w:gridCol w:w="4545"/>
      </w:tblGrid>
      <w:tr w:rsidR="00B1243A" w:rsidRPr="00B1243A" w:rsidTr="00307BBE">
        <w:trPr>
          <w:trHeight w:val="536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B1243A" w:rsidRPr="00B1243A" w:rsidRDefault="00B1243A" w:rsidP="00B1243A">
            <w:pPr>
              <w:widowControl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B1243A">
              <w:rPr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880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1243A" w:rsidRPr="00B1243A" w:rsidRDefault="00B1243A" w:rsidP="00B1243A">
            <w:pPr>
              <w:widowControl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B1243A">
              <w:rPr>
                <w:color w:val="000000"/>
                <w:sz w:val="28"/>
                <w:szCs w:val="28"/>
              </w:rPr>
              <w:t>Координаты характерных точек в местной системе координат (МСК-16)</w:t>
            </w:r>
          </w:p>
        </w:tc>
      </w:tr>
      <w:tr w:rsidR="00B1243A" w:rsidRPr="00B1243A" w:rsidTr="002D0442">
        <w:trPr>
          <w:trHeight w:val="158"/>
          <w:jc w:val="center"/>
        </w:trPr>
        <w:tc>
          <w:tcPr>
            <w:tcW w:w="1129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1243A" w:rsidRPr="00B1243A" w:rsidRDefault="00B1243A" w:rsidP="00B1243A">
            <w:pPr>
              <w:widowControl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1243A" w:rsidRPr="00B1243A" w:rsidRDefault="00B1243A" w:rsidP="00B1243A">
            <w:pPr>
              <w:widowControl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B1243A">
              <w:rPr>
                <w:bCs/>
                <w:color w:val="000000"/>
                <w:sz w:val="28"/>
                <w:szCs w:val="28"/>
              </w:rPr>
              <w:t>X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1243A" w:rsidRPr="00B1243A" w:rsidRDefault="00B1243A" w:rsidP="00B1243A">
            <w:pPr>
              <w:widowControl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B1243A">
              <w:rPr>
                <w:bCs/>
                <w:color w:val="000000"/>
                <w:sz w:val="28"/>
                <w:szCs w:val="28"/>
                <w:lang w:val="en-US"/>
              </w:rPr>
              <w:t>Y</w:t>
            </w:r>
          </w:p>
        </w:tc>
      </w:tr>
      <w:tr w:rsidR="000D02CE" w:rsidRPr="00FF577A" w:rsidTr="00B2488E">
        <w:trPr>
          <w:trHeight w:val="254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D02CE" w:rsidRPr="002D0442" w:rsidRDefault="000D02CE" w:rsidP="000D02CE">
            <w:pPr>
              <w:pStyle w:val="TableParagraph"/>
              <w:ind w:left="360" w:right="429"/>
              <w:jc w:val="center"/>
              <w:rPr>
                <w:sz w:val="28"/>
              </w:rPr>
            </w:pPr>
            <w:r w:rsidRPr="002D0442">
              <w:rPr>
                <w:sz w:val="28"/>
              </w:rPr>
              <w:t>1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D02CE" w:rsidRPr="00B2488E" w:rsidRDefault="0052465F" w:rsidP="00B2488E">
            <w:pPr>
              <w:jc w:val="center"/>
              <w:rPr>
                <w:sz w:val="28"/>
                <w:szCs w:val="28"/>
              </w:rPr>
            </w:pPr>
            <w:r w:rsidRPr="0052465F">
              <w:rPr>
                <w:rFonts w:ascii="Times" w:hAnsi="Times"/>
                <w:sz w:val="28"/>
                <w:szCs w:val="28"/>
              </w:rPr>
              <w:t>337173.63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02CE" w:rsidRPr="00B2488E" w:rsidRDefault="0052465F" w:rsidP="00B2488E">
            <w:pPr>
              <w:jc w:val="center"/>
              <w:rPr>
                <w:sz w:val="28"/>
                <w:szCs w:val="28"/>
              </w:rPr>
            </w:pPr>
            <w:r w:rsidRPr="0052465F">
              <w:rPr>
                <w:rFonts w:ascii="Times" w:hAnsi="Times"/>
                <w:sz w:val="28"/>
                <w:szCs w:val="28"/>
              </w:rPr>
              <w:t>2349496.26</w:t>
            </w:r>
          </w:p>
        </w:tc>
      </w:tr>
      <w:tr w:rsidR="000D02CE" w:rsidRPr="00FF577A" w:rsidTr="00B2488E">
        <w:trPr>
          <w:trHeight w:val="254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D02CE" w:rsidRPr="002D0442" w:rsidRDefault="000D02CE" w:rsidP="000D02CE">
            <w:pPr>
              <w:pStyle w:val="TableParagraph"/>
              <w:ind w:left="360" w:right="429"/>
              <w:jc w:val="center"/>
              <w:rPr>
                <w:sz w:val="28"/>
              </w:rPr>
            </w:pPr>
            <w:r w:rsidRPr="002D0442">
              <w:rPr>
                <w:sz w:val="28"/>
              </w:rPr>
              <w:t>2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D02CE" w:rsidRPr="00B2488E" w:rsidRDefault="0052465F" w:rsidP="00B2488E">
            <w:pPr>
              <w:jc w:val="center"/>
              <w:rPr>
                <w:sz w:val="28"/>
                <w:szCs w:val="28"/>
              </w:rPr>
            </w:pPr>
            <w:r w:rsidRPr="0052465F">
              <w:rPr>
                <w:rFonts w:ascii="Times" w:hAnsi="Times"/>
                <w:sz w:val="28"/>
                <w:szCs w:val="28"/>
              </w:rPr>
              <w:t>337161.31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02CE" w:rsidRPr="00B2488E" w:rsidRDefault="0052465F" w:rsidP="00B2488E">
            <w:pPr>
              <w:jc w:val="center"/>
              <w:rPr>
                <w:sz w:val="28"/>
                <w:szCs w:val="28"/>
              </w:rPr>
            </w:pPr>
            <w:r w:rsidRPr="0052465F">
              <w:rPr>
                <w:rFonts w:ascii="Times" w:hAnsi="Times"/>
                <w:sz w:val="28"/>
                <w:szCs w:val="28"/>
              </w:rPr>
              <w:t>2349485.87</w:t>
            </w:r>
          </w:p>
        </w:tc>
      </w:tr>
      <w:tr w:rsidR="000D02CE" w:rsidRPr="00FF577A" w:rsidTr="00B2488E">
        <w:trPr>
          <w:trHeight w:val="254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D02CE" w:rsidRPr="002D0442" w:rsidRDefault="000D02CE" w:rsidP="000D02CE">
            <w:pPr>
              <w:pStyle w:val="TableParagraph"/>
              <w:ind w:left="360" w:right="429"/>
              <w:jc w:val="center"/>
              <w:rPr>
                <w:sz w:val="28"/>
              </w:rPr>
            </w:pPr>
            <w:r w:rsidRPr="002D0442">
              <w:rPr>
                <w:sz w:val="28"/>
              </w:rPr>
              <w:t>3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D02CE" w:rsidRPr="00B2488E" w:rsidRDefault="0052465F" w:rsidP="00B2488E">
            <w:pPr>
              <w:jc w:val="center"/>
              <w:rPr>
                <w:sz w:val="28"/>
                <w:szCs w:val="28"/>
              </w:rPr>
            </w:pPr>
            <w:r>
              <w:rPr>
                <w:rFonts w:ascii="Times" w:hAnsi="Times"/>
                <w:sz w:val="28"/>
                <w:szCs w:val="28"/>
              </w:rPr>
              <w:t>337155.</w:t>
            </w:r>
            <w:r w:rsidRPr="0052465F">
              <w:rPr>
                <w:rFonts w:ascii="Times" w:hAnsi="Times"/>
                <w:sz w:val="28"/>
                <w:szCs w:val="28"/>
              </w:rPr>
              <w:t>17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02CE" w:rsidRPr="00B2488E" w:rsidRDefault="0052465F" w:rsidP="00B2488E">
            <w:pPr>
              <w:jc w:val="center"/>
              <w:rPr>
                <w:sz w:val="28"/>
                <w:szCs w:val="28"/>
              </w:rPr>
            </w:pPr>
            <w:r>
              <w:rPr>
                <w:rFonts w:ascii="Times" w:hAnsi="Times"/>
                <w:sz w:val="28"/>
                <w:szCs w:val="28"/>
              </w:rPr>
              <w:t>2349480.</w:t>
            </w:r>
            <w:r w:rsidRPr="0052465F">
              <w:rPr>
                <w:rFonts w:ascii="Times" w:hAnsi="Times"/>
                <w:sz w:val="28"/>
                <w:szCs w:val="28"/>
              </w:rPr>
              <w:t>57</w:t>
            </w:r>
          </w:p>
        </w:tc>
      </w:tr>
      <w:tr w:rsidR="000D02CE" w:rsidRPr="00FF577A" w:rsidTr="00B2488E">
        <w:trPr>
          <w:trHeight w:val="254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D02CE" w:rsidRPr="008C417F" w:rsidRDefault="000D02CE" w:rsidP="000D02CE">
            <w:pPr>
              <w:pStyle w:val="TableParagraph"/>
              <w:ind w:left="360" w:right="429"/>
              <w:jc w:val="center"/>
              <w:rPr>
                <w:bCs/>
                <w:color w:val="000000"/>
                <w:sz w:val="28"/>
                <w:szCs w:val="28"/>
              </w:rPr>
            </w:pPr>
            <w:r w:rsidRPr="002D0442">
              <w:rPr>
                <w:sz w:val="28"/>
              </w:rPr>
              <w:t>4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D02CE" w:rsidRPr="00B2488E" w:rsidRDefault="0052465F" w:rsidP="00B2488E">
            <w:pPr>
              <w:jc w:val="center"/>
              <w:rPr>
                <w:sz w:val="28"/>
                <w:szCs w:val="28"/>
              </w:rPr>
            </w:pPr>
            <w:r>
              <w:rPr>
                <w:rFonts w:ascii="Times" w:hAnsi="Times"/>
                <w:sz w:val="28"/>
                <w:szCs w:val="28"/>
              </w:rPr>
              <w:t>337172.</w:t>
            </w:r>
            <w:r w:rsidRPr="0052465F">
              <w:rPr>
                <w:rFonts w:ascii="Times" w:hAnsi="Times"/>
                <w:sz w:val="28"/>
                <w:szCs w:val="28"/>
              </w:rPr>
              <w:t>69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02CE" w:rsidRPr="00B2488E" w:rsidRDefault="0052465F" w:rsidP="00B2488E">
            <w:pPr>
              <w:jc w:val="center"/>
              <w:rPr>
                <w:sz w:val="28"/>
                <w:szCs w:val="28"/>
              </w:rPr>
            </w:pPr>
            <w:r>
              <w:rPr>
                <w:rFonts w:ascii="Times" w:hAnsi="Times"/>
                <w:sz w:val="28"/>
                <w:szCs w:val="28"/>
              </w:rPr>
              <w:t>2349459.</w:t>
            </w:r>
            <w:r w:rsidRPr="0052465F">
              <w:rPr>
                <w:rFonts w:ascii="Times" w:hAnsi="Times"/>
                <w:sz w:val="28"/>
                <w:szCs w:val="28"/>
              </w:rPr>
              <w:t>87</w:t>
            </w:r>
          </w:p>
        </w:tc>
      </w:tr>
      <w:tr w:rsidR="00C67CFB" w:rsidRPr="00FF577A" w:rsidTr="00B2488E">
        <w:trPr>
          <w:trHeight w:val="254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67CFB" w:rsidRPr="002D0442" w:rsidRDefault="00C67CFB" w:rsidP="000D02CE">
            <w:pPr>
              <w:pStyle w:val="TableParagraph"/>
              <w:ind w:left="360" w:right="429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67CFB" w:rsidRPr="00F4635D" w:rsidRDefault="0052465F" w:rsidP="00B2488E">
            <w:pPr>
              <w:jc w:val="center"/>
              <w:rPr>
                <w:rFonts w:ascii="Times" w:hAnsi="Times"/>
                <w:sz w:val="28"/>
                <w:szCs w:val="28"/>
              </w:rPr>
            </w:pPr>
            <w:r w:rsidRPr="0052465F">
              <w:rPr>
                <w:rFonts w:ascii="Times" w:hAnsi="Times"/>
                <w:sz w:val="28"/>
                <w:szCs w:val="28"/>
              </w:rPr>
              <w:t>337191.88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7CFB" w:rsidRPr="00F4635D" w:rsidRDefault="0052465F" w:rsidP="00B2488E">
            <w:pPr>
              <w:jc w:val="center"/>
              <w:rPr>
                <w:rFonts w:ascii="Times" w:hAnsi="Times"/>
                <w:sz w:val="28"/>
                <w:szCs w:val="28"/>
              </w:rPr>
            </w:pPr>
            <w:r w:rsidRPr="0052465F">
              <w:rPr>
                <w:rFonts w:ascii="Times" w:hAnsi="Times"/>
                <w:sz w:val="28"/>
                <w:szCs w:val="28"/>
              </w:rPr>
              <w:t>2349476.14</w:t>
            </w:r>
          </w:p>
        </w:tc>
      </w:tr>
      <w:tr w:rsidR="0052465F" w:rsidRPr="00FF577A" w:rsidTr="00B2488E">
        <w:trPr>
          <w:trHeight w:val="254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2465F" w:rsidRDefault="0052465F" w:rsidP="000D02CE">
            <w:pPr>
              <w:pStyle w:val="TableParagraph"/>
              <w:ind w:left="360" w:right="429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2465F" w:rsidRPr="00B137EC" w:rsidRDefault="0052465F" w:rsidP="00B2488E">
            <w:pPr>
              <w:jc w:val="center"/>
              <w:rPr>
                <w:rFonts w:ascii="Times" w:hAnsi="Times"/>
                <w:sz w:val="28"/>
                <w:szCs w:val="28"/>
              </w:rPr>
            </w:pPr>
            <w:r w:rsidRPr="0052465F">
              <w:rPr>
                <w:rFonts w:ascii="Times" w:hAnsi="Times"/>
                <w:sz w:val="28"/>
                <w:szCs w:val="28"/>
              </w:rPr>
              <w:t>337186.28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465F" w:rsidRPr="000418DA" w:rsidRDefault="0052465F" w:rsidP="00B2488E">
            <w:pPr>
              <w:jc w:val="center"/>
              <w:rPr>
                <w:rFonts w:ascii="Times" w:hAnsi="Times"/>
                <w:sz w:val="28"/>
                <w:szCs w:val="28"/>
                <w:lang w:val="en-US"/>
              </w:rPr>
            </w:pPr>
            <w:r w:rsidRPr="0052465F">
              <w:rPr>
                <w:rFonts w:ascii="Times" w:hAnsi="Times"/>
                <w:sz w:val="28"/>
                <w:szCs w:val="28"/>
              </w:rPr>
              <w:t>2349482.7</w:t>
            </w:r>
            <w:r w:rsidR="000418DA">
              <w:rPr>
                <w:rFonts w:ascii="Times" w:hAnsi="Times"/>
                <w:sz w:val="28"/>
                <w:szCs w:val="28"/>
                <w:lang w:val="en-US"/>
              </w:rPr>
              <w:t>0</w:t>
            </w:r>
          </w:p>
        </w:tc>
      </w:tr>
      <w:tr w:rsidR="0052465F" w:rsidRPr="00FF577A" w:rsidTr="00B2488E">
        <w:trPr>
          <w:trHeight w:val="254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2465F" w:rsidRDefault="0052465F" w:rsidP="000D02CE">
            <w:pPr>
              <w:pStyle w:val="TableParagraph"/>
              <w:ind w:left="360" w:right="429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2465F" w:rsidRPr="00B137EC" w:rsidRDefault="0052465F" w:rsidP="00B2488E">
            <w:pPr>
              <w:jc w:val="center"/>
              <w:rPr>
                <w:rFonts w:ascii="Times" w:hAnsi="Times"/>
                <w:sz w:val="28"/>
                <w:szCs w:val="28"/>
              </w:rPr>
            </w:pPr>
            <w:r w:rsidRPr="0052465F">
              <w:rPr>
                <w:rFonts w:ascii="Times" w:hAnsi="Times"/>
                <w:sz w:val="28"/>
                <w:szCs w:val="28"/>
              </w:rPr>
              <w:t>337184.48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465F" w:rsidRPr="00B137EC" w:rsidRDefault="0052465F" w:rsidP="00B2488E">
            <w:pPr>
              <w:jc w:val="center"/>
              <w:rPr>
                <w:rFonts w:ascii="Times" w:hAnsi="Times"/>
                <w:sz w:val="28"/>
                <w:szCs w:val="28"/>
              </w:rPr>
            </w:pPr>
            <w:r w:rsidRPr="0052465F">
              <w:rPr>
                <w:rFonts w:ascii="Times" w:hAnsi="Times"/>
                <w:sz w:val="28"/>
                <w:szCs w:val="28"/>
              </w:rPr>
              <w:t>2349484.63</w:t>
            </w:r>
          </w:p>
        </w:tc>
      </w:tr>
      <w:tr w:rsidR="000D02CE" w:rsidRPr="00FF577A" w:rsidTr="00B2488E">
        <w:trPr>
          <w:trHeight w:val="254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D02CE" w:rsidRDefault="00C672EC" w:rsidP="000D02CE">
            <w:pPr>
              <w:pStyle w:val="TableParagraph"/>
              <w:ind w:left="360" w:right="42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D02CE" w:rsidRPr="00B2488E" w:rsidRDefault="0052465F" w:rsidP="00B2488E">
            <w:pPr>
              <w:jc w:val="center"/>
              <w:rPr>
                <w:sz w:val="28"/>
                <w:szCs w:val="28"/>
              </w:rPr>
            </w:pPr>
            <w:r w:rsidRPr="0052465F">
              <w:rPr>
                <w:rFonts w:ascii="Times" w:hAnsi="Times"/>
                <w:sz w:val="28"/>
                <w:szCs w:val="28"/>
              </w:rPr>
              <w:t>337173.63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02CE" w:rsidRPr="00B2488E" w:rsidRDefault="0052465F" w:rsidP="00B2488E">
            <w:pPr>
              <w:jc w:val="center"/>
              <w:rPr>
                <w:sz w:val="28"/>
                <w:szCs w:val="28"/>
              </w:rPr>
            </w:pPr>
            <w:r w:rsidRPr="0052465F">
              <w:rPr>
                <w:rFonts w:ascii="Times" w:hAnsi="Times"/>
                <w:sz w:val="28"/>
                <w:szCs w:val="28"/>
              </w:rPr>
              <w:t>2349496.26</w:t>
            </w:r>
          </w:p>
        </w:tc>
      </w:tr>
    </w:tbl>
    <w:p w:rsidR="0067657C" w:rsidRDefault="000B66D9" w:rsidP="00D13241">
      <w:pPr>
        <w:autoSpaceDE/>
        <w:autoSpaceDN/>
        <w:spacing w:after="160" w:line="259" w:lineRule="auto"/>
        <w:jc w:val="center"/>
        <w:rPr>
          <w:color w:val="000000"/>
          <w:szCs w:val="28"/>
        </w:rPr>
        <w:sectPr w:rsidR="0067657C" w:rsidSect="005C38BB">
          <w:pgSz w:w="11906" w:h="16838"/>
          <w:pgMar w:top="851" w:right="567" w:bottom="709" w:left="1134" w:header="709" w:footer="709" w:gutter="0"/>
          <w:pgNumType w:start="1"/>
          <w:cols w:space="708"/>
          <w:titlePg/>
          <w:docGrid w:linePitch="360"/>
        </w:sectPr>
      </w:pPr>
      <w:r>
        <w:rPr>
          <w:color w:val="000000"/>
          <w:szCs w:val="28"/>
        </w:rPr>
        <w:br w:type="page"/>
      </w:r>
    </w:p>
    <w:p w:rsidR="004A3DEC" w:rsidRPr="004A3DEC" w:rsidRDefault="004A3DEC" w:rsidP="00214309">
      <w:pPr>
        <w:widowControl w:val="0"/>
        <w:adjustRightInd w:val="0"/>
        <w:spacing w:before="120"/>
        <w:ind w:left="5812"/>
        <w:contextualSpacing/>
        <w:rPr>
          <w:color w:val="000000"/>
          <w:sz w:val="28"/>
          <w:szCs w:val="28"/>
        </w:rPr>
      </w:pPr>
      <w:r w:rsidRPr="004A3DEC">
        <w:rPr>
          <w:color w:val="000000"/>
          <w:sz w:val="28"/>
          <w:szCs w:val="28"/>
        </w:rPr>
        <w:t>Приложение № 2</w:t>
      </w:r>
    </w:p>
    <w:p w:rsidR="004A3DEC" w:rsidRPr="004A3DEC" w:rsidRDefault="004A3DEC" w:rsidP="00214309">
      <w:pPr>
        <w:widowControl w:val="0"/>
        <w:adjustRightInd w:val="0"/>
        <w:spacing w:before="120"/>
        <w:ind w:left="5812"/>
        <w:contextualSpacing/>
        <w:rPr>
          <w:color w:val="000000"/>
          <w:sz w:val="28"/>
          <w:szCs w:val="28"/>
        </w:rPr>
      </w:pPr>
      <w:r w:rsidRPr="004A3DEC">
        <w:rPr>
          <w:color w:val="000000"/>
          <w:sz w:val="28"/>
          <w:szCs w:val="28"/>
        </w:rPr>
        <w:t>к приказу Комитета</w:t>
      </w:r>
    </w:p>
    <w:p w:rsidR="004A3DEC" w:rsidRPr="004A3DEC" w:rsidRDefault="004A3DEC" w:rsidP="00214309">
      <w:pPr>
        <w:widowControl w:val="0"/>
        <w:adjustRightInd w:val="0"/>
        <w:spacing w:before="120"/>
        <w:ind w:left="5812"/>
        <w:contextualSpacing/>
        <w:rPr>
          <w:color w:val="000000"/>
          <w:sz w:val="28"/>
          <w:szCs w:val="28"/>
        </w:rPr>
      </w:pPr>
      <w:r w:rsidRPr="004A3DEC">
        <w:rPr>
          <w:color w:val="000000"/>
          <w:sz w:val="28"/>
          <w:szCs w:val="28"/>
        </w:rPr>
        <w:t xml:space="preserve">Республики Татарстан по охране объектов культурного наследия </w:t>
      </w:r>
    </w:p>
    <w:p w:rsidR="006A2FDA" w:rsidRPr="000467C6" w:rsidRDefault="00F4635D" w:rsidP="00C0322C">
      <w:pPr>
        <w:widowControl w:val="0"/>
        <w:tabs>
          <w:tab w:val="left" w:pos="6379"/>
        </w:tabs>
        <w:adjustRightInd w:val="0"/>
        <w:spacing w:before="120"/>
        <w:ind w:left="6237" w:hanging="425"/>
        <w:contextualSpacing/>
        <w:rPr>
          <w:b/>
          <w:color w:val="000000"/>
          <w:sz w:val="22"/>
          <w:szCs w:val="28"/>
        </w:rPr>
      </w:pPr>
      <w:r>
        <w:rPr>
          <w:color w:val="000000"/>
          <w:sz w:val="28"/>
          <w:szCs w:val="28"/>
        </w:rPr>
        <w:t>от _____________года № _______</w:t>
      </w:r>
    </w:p>
    <w:p w:rsidR="00214309" w:rsidRPr="00201196" w:rsidRDefault="00214309" w:rsidP="00FF6CA8">
      <w:pPr>
        <w:widowControl w:val="0"/>
        <w:tabs>
          <w:tab w:val="left" w:pos="6096"/>
          <w:tab w:val="left" w:pos="6379"/>
        </w:tabs>
        <w:adjustRightInd w:val="0"/>
        <w:spacing w:before="120"/>
        <w:ind w:left="6237"/>
        <w:contextualSpacing/>
        <w:rPr>
          <w:b/>
          <w:color w:val="000000"/>
          <w:szCs w:val="28"/>
        </w:rPr>
      </w:pPr>
    </w:p>
    <w:p w:rsidR="00214309" w:rsidRPr="005137CC" w:rsidRDefault="00214309" w:rsidP="00214309">
      <w:pPr>
        <w:widowControl w:val="0"/>
        <w:tabs>
          <w:tab w:val="left" w:pos="6237"/>
          <w:tab w:val="left" w:pos="6379"/>
        </w:tabs>
        <w:adjustRightInd w:val="0"/>
        <w:spacing w:before="120"/>
        <w:ind w:left="6237" w:hanging="1984"/>
        <w:contextualSpacing/>
        <w:rPr>
          <w:b/>
          <w:color w:val="000000" w:themeColor="text1"/>
          <w:sz w:val="22"/>
          <w:szCs w:val="28"/>
        </w:rPr>
      </w:pPr>
      <w:r w:rsidRPr="00214309">
        <w:rPr>
          <w:b/>
          <w:color w:val="000000"/>
          <w:sz w:val="28"/>
          <w:szCs w:val="28"/>
        </w:rPr>
        <w:t>Предмет охраны</w:t>
      </w:r>
      <w:r w:rsidR="005137CC">
        <w:rPr>
          <w:b/>
          <w:color w:val="000000" w:themeColor="text1"/>
          <w:sz w:val="40"/>
          <w:szCs w:val="28"/>
        </w:rPr>
        <w:t>*</w:t>
      </w:r>
    </w:p>
    <w:p w:rsidR="00214309" w:rsidRPr="00214309" w:rsidRDefault="00214309" w:rsidP="00D90C6F">
      <w:pPr>
        <w:tabs>
          <w:tab w:val="left" w:pos="993"/>
        </w:tabs>
        <w:autoSpaceDE/>
        <w:autoSpaceDN/>
        <w:jc w:val="center"/>
        <w:rPr>
          <w:color w:val="000000"/>
          <w:sz w:val="28"/>
          <w:szCs w:val="28"/>
        </w:rPr>
      </w:pPr>
      <w:r w:rsidRPr="00214309">
        <w:rPr>
          <w:color w:val="000000"/>
          <w:sz w:val="28"/>
          <w:szCs w:val="28"/>
        </w:rPr>
        <w:t>объекта культурного наследия регионального значения</w:t>
      </w:r>
      <w:r w:rsidR="00D71A05">
        <w:rPr>
          <w:color w:val="000000"/>
          <w:sz w:val="28"/>
          <w:szCs w:val="28"/>
        </w:rPr>
        <w:t xml:space="preserve"> </w:t>
      </w:r>
      <w:r w:rsidR="00F4635D">
        <w:rPr>
          <w:color w:val="000000"/>
          <w:sz w:val="28"/>
          <w:szCs w:val="28"/>
        </w:rPr>
        <w:br/>
      </w:r>
      <w:r w:rsidR="0052465F" w:rsidRPr="0052465F">
        <w:rPr>
          <w:rFonts w:ascii="Times" w:hAnsi="Times"/>
          <w:bCs/>
          <w:sz w:val="28"/>
          <w:szCs w:val="28"/>
          <w:lang w:eastAsia="en-US"/>
        </w:rPr>
        <w:t>«Дом купц</w:t>
      </w:r>
      <w:r w:rsidR="005218EA">
        <w:rPr>
          <w:rFonts w:ascii="Times" w:hAnsi="Times"/>
          <w:bCs/>
          <w:sz w:val="28"/>
          <w:szCs w:val="28"/>
          <w:lang w:eastAsia="en-US"/>
        </w:rPr>
        <w:t>а Н.А. Горячева», конец XIX в.</w:t>
      </w:r>
      <w:r w:rsidR="0052465F" w:rsidRPr="0052465F">
        <w:rPr>
          <w:rFonts w:ascii="Times" w:hAnsi="Times"/>
          <w:bCs/>
          <w:sz w:val="28"/>
          <w:szCs w:val="28"/>
          <w:lang w:eastAsia="en-US"/>
        </w:rPr>
        <w:t xml:space="preserve">, Республика Татарстан, Бугульминский </w:t>
      </w:r>
      <w:r w:rsidR="005218EA" w:rsidRPr="005218EA">
        <w:rPr>
          <w:rFonts w:ascii="Times" w:hAnsi="Times"/>
          <w:bCs/>
          <w:sz w:val="28"/>
          <w:szCs w:val="28"/>
          <w:lang w:eastAsia="en-US"/>
        </w:rPr>
        <w:t xml:space="preserve">муниципальный </w:t>
      </w:r>
      <w:r w:rsidR="0052465F" w:rsidRPr="0052465F">
        <w:rPr>
          <w:rFonts w:ascii="Times" w:hAnsi="Times"/>
          <w:bCs/>
          <w:sz w:val="28"/>
          <w:szCs w:val="28"/>
          <w:lang w:eastAsia="en-US"/>
        </w:rPr>
        <w:t>район, г. Бугульма, ул. Октябрьская, д. 17 (часть)</w:t>
      </w:r>
    </w:p>
    <w:p w:rsidR="00911ADE" w:rsidRDefault="00911ADE" w:rsidP="000467C6">
      <w:pPr>
        <w:adjustRightInd w:val="0"/>
        <w:ind w:left="-284" w:firstLine="426"/>
        <w:jc w:val="both"/>
        <w:rPr>
          <w:rFonts w:ascii="Times" w:hAnsi="Times"/>
          <w:sz w:val="28"/>
          <w:szCs w:val="28"/>
        </w:rPr>
      </w:pPr>
    </w:p>
    <w:p w:rsidR="005127C0" w:rsidRPr="005218EA" w:rsidRDefault="00B257DA" w:rsidP="005127C0">
      <w:pPr>
        <w:adjustRightInd w:val="0"/>
        <w:ind w:left="-284" w:firstLine="426"/>
        <w:jc w:val="both"/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 xml:space="preserve">1. </w:t>
      </w:r>
      <w:r w:rsidR="008B6BC6" w:rsidRPr="005218EA">
        <w:rPr>
          <w:rFonts w:ascii="Times" w:hAnsi="Times"/>
          <w:sz w:val="28"/>
          <w:szCs w:val="28"/>
        </w:rPr>
        <w:t>М</w:t>
      </w:r>
      <w:r w:rsidR="00F4635D" w:rsidRPr="005218EA">
        <w:rPr>
          <w:rFonts w:ascii="Times" w:hAnsi="Times"/>
          <w:sz w:val="28"/>
          <w:szCs w:val="28"/>
        </w:rPr>
        <w:t xml:space="preserve">естоположение </w:t>
      </w:r>
      <w:r w:rsidR="003371C5">
        <w:rPr>
          <w:rFonts w:ascii="Times" w:hAnsi="Times"/>
          <w:sz w:val="28"/>
          <w:szCs w:val="28"/>
        </w:rPr>
        <w:t>здания по красной линии ул.</w:t>
      </w:r>
      <w:r w:rsidR="005218EA" w:rsidRPr="005218EA">
        <w:rPr>
          <w:rFonts w:ascii="Times" w:hAnsi="Times"/>
          <w:sz w:val="28"/>
          <w:szCs w:val="28"/>
        </w:rPr>
        <w:t xml:space="preserve"> Октябрьская</w:t>
      </w:r>
      <w:r w:rsidR="007565DC">
        <w:rPr>
          <w:rFonts w:ascii="Times" w:hAnsi="Times"/>
          <w:sz w:val="28"/>
          <w:szCs w:val="28"/>
        </w:rPr>
        <w:t>.</w:t>
      </w:r>
    </w:p>
    <w:p w:rsidR="005127C0" w:rsidRPr="005218EA" w:rsidRDefault="005127C0" w:rsidP="005127C0">
      <w:pPr>
        <w:adjustRightInd w:val="0"/>
        <w:ind w:left="-284" w:firstLine="426"/>
        <w:jc w:val="both"/>
        <w:rPr>
          <w:rFonts w:ascii="Times" w:hAnsi="Times"/>
          <w:sz w:val="28"/>
          <w:szCs w:val="28"/>
        </w:rPr>
      </w:pPr>
      <w:r w:rsidRPr="005218EA">
        <w:rPr>
          <w:rFonts w:ascii="Times" w:hAnsi="Times"/>
          <w:sz w:val="28"/>
          <w:szCs w:val="28"/>
        </w:rPr>
        <w:t xml:space="preserve">2. Видовые раскрытия здания </w:t>
      </w:r>
      <w:r w:rsidR="007565DC">
        <w:rPr>
          <w:rFonts w:ascii="Times" w:hAnsi="Times"/>
          <w:sz w:val="28"/>
          <w:szCs w:val="28"/>
        </w:rPr>
        <w:t>при движении по ул. Октябрьская.</w:t>
      </w:r>
    </w:p>
    <w:p w:rsidR="005127C0" w:rsidRPr="005218EA" w:rsidRDefault="005127C0" w:rsidP="005218EA">
      <w:pPr>
        <w:adjustRightInd w:val="0"/>
        <w:ind w:left="-284" w:firstLine="426"/>
        <w:jc w:val="both"/>
        <w:rPr>
          <w:rFonts w:ascii="Times" w:hAnsi="Times"/>
          <w:sz w:val="28"/>
          <w:szCs w:val="28"/>
        </w:rPr>
      </w:pPr>
      <w:r w:rsidRPr="005218EA">
        <w:rPr>
          <w:rFonts w:ascii="Times" w:hAnsi="Times"/>
          <w:sz w:val="28"/>
          <w:szCs w:val="28"/>
        </w:rPr>
        <w:t xml:space="preserve">3. Объёмно-пространственная </w:t>
      </w:r>
      <w:r w:rsidR="005218EA" w:rsidRPr="005218EA">
        <w:rPr>
          <w:rFonts w:ascii="Times" w:hAnsi="Times"/>
          <w:sz w:val="28"/>
          <w:szCs w:val="28"/>
        </w:rPr>
        <w:t>ком</w:t>
      </w:r>
      <w:r w:rsidR="005218EA">
        <w:rPr>
          <w:rFonts w:ascii="Times" w:hAnsi="Times"/>
          <w:sz w:val="28"/>
          <w:szCs w:val="28"/>
        </w:rPr>
        <w:t xml:space="preserve">позиция двухэтажного с подвалом </w:t>
      </w:r>
      <w:r w:rsidR="005218EA" w:rsidRPr="005218EA">
        <w:rPr>
          <w:rFonts w:ascii="Times" w:hAnsi="Times"/>
          <w:sz w:val="28"/>
          <w:szCs w:val="28"/>
        </w:rPr>
        <w:t>кирпичного здания, в том числе ег</w:t>
      </w:r>
      <w:r w:rsidR="005218EA">
        <w:rPr>
          <w:rFonts w:ascii="Times" w:hAnsi="Times"/>
          <w:sz w:val="28"/>
          <w:szCs w:val="28"/>
        </w:rPr>
        <w:t xml:space="preserve">о габариты, высотные отметки по </w:t>
      </w:r>
      <w:r w:rsidR="005218EA" w:rsidRPr="005218EA">
        <w:rPr>
          <w:rFonts w:ascii="Times" w:hAnsi="Times"/>
          <w:sz w:val="28"/>
          <w:szCs w:val="28"/>
        </w:rPr>
        <w:t>венчающим карнизам</w:t>
      </w:r>
      <w:r w:rsidR="007565DC">
        <w:rPr>
          <w:rFonts w:ascii="Times" w:hAnsi="Times"/>
          <w:sz w:val="28"/>
          <w:szCs w:val="28"/>
        </w:rPr>
        <w:t>.</w:t>
      </w:r>
    </w:p>
    <w:p w:rsidR="005127C0" w:rsidRPr="005218EA" w:rsidRDefault="005127C0" w:rsidP="005127C0">
      <w:pPr>
        <w:adjustRightInd w:val="0"/>
        <w:ind w:left="-284" w:firstLine="426"/>
        <w:jc w:val="both"/>
        <w:rPr>
          <w:rFonts w:ascii="Times" w:hAnsi="Times"/>
          <w:sz w:val="28"/>
          <w:szCs w:val="28"/>
        </w:rPr>
      </w:pPr>
      <w:r w:rsidRPr="005218EA">
        <w:rPr>
          <w:rFonts w:ascii="Times" w:hAnsi="Times"/>
          <w:sz w:val="28"/>
          <w:szCs w:val="28"/>
        </w:rPr>
        <w:t>4.</w:t>
      </w:r>
      <w:r w:rsidR="007565DC">
        <w:rPr>
          <w:rFonts w:ascii="Times" w:hAnsi="Times"/>
          <w:sz w:val="28"/>
          <w:szCs w:val="28"/>
        </w:rPr>
        <w:t xml:space="preserve"> Форма и высотные отметки крыши.</w:t>
      </w:r>
    </w:p>
    <w:p w:rsidR="005127C0" w:rsidRPr="005218EA" w:rsidRDefault="005127C0" w:rsidP="005218EA">
      <w:pPr>
        <w:adjustRightInd w:val="0"/>
        <w:ind w:left="-284" w:firstLine="426"/>
        <w:jc w:val="both"/>
        <w:rPr>
          <w:rFonts w:ascii="Times" w:hAnsi="Times"/>
          <w:sz w:val="28"/>
          <w:szCs w:val="28"/>
        </w:rPr>
      </w:pPr>
      <w:r w:rsidRPr="005218EA">
        <w:rPr>
          <w:rFonts w:ascii="Times" w:hAnsi="Times"/>
          <w:sz w:val="28"/>
          <w:szCs w:val="28"/>
        </w:rPr>
        <w:t xml:space="preserve">5. Композиционное </w:t>
      </w:r>
      <w:r w:rsidR="003371C5" w:rsidRPr="003371C5">
        <w:rPr>
          <w:rFonts w:ascii="Times" w:hAnsi="Times"/>
          <w:sz w:val="28"/>
          <w:szCs w:val="28"/>
        </w:rPr>
        <w:t>решение и архитектурно-художественное оформление фасадов конца XIX века, в том числе местоположение, форма, размер, худо</w:t>
      </w:r>
      <w:r w:rsidR="003371C5">
        <w:rPr>
          <w:rFonts w:ascii="Times" w:hAnsi="Times"/>
          <w:sz w:val="28"/>
          <w:szCs w:val="28"/>
        </w:rPr>
        <w:t>жественное оформление семи оконных осей</w:t>
      </w:r>
      <w:r w:rsidR="003371C5" w:rsidRPr="003371C5">
        <w:rPr>
          <w:rFonts w:ascii="Times" w:hAnsi="Times"/>
          <w:sz w:val="28"/>
          <w:szCs w:val="28"/>
        </w:rPr>
        <w:t>, дверных проемов (утрачен, располагался по крайней оконной оси слева, см. п.7), лопаток, фризов, поясков, столбиков, междуэтажных тяг и карнизов, венчающего карниза, аттика</w:t>
      </w:r>
      <w:r w:rsidR="007565DC">
        <w:rPr>
          <w:rFonts w:ascii="Times" w:hAnsi="Times"/>
          <w:sz w:val="28"/>
          <w:szCs w:val="28"/>
        </w:rPr>
        <w:t>.</w:t>
      </w:r>
    </w:p>
    <w:p w:rsidR="005127C0" w:rsidRPr="005218EA" w:rsidRDefault="005127C0" w:rsidP="005127C0">
      <w:pPr>
        <w:adjustRightInd w:val="0"/>
        <w:ind w:left="-284" w:firstLine="426"/>
        <w:jc w:val="both"/>
        <w:rPr>
          <w:rFonts w:ascii="Times" w:hAnsi="Times"/>
          <w:sz w:val="28"/>
          <w:szCs w:val="28"/>
        </w:rPr>
      </w:pPr>
      <w:r w:rsidRPr="005218EA">
        <w:rPr>
          <w:rFonts w:ascii="Times" w:hAnsi="Times"/>
          <w:sz w:val="28"/>
          <w:szCs w:val="28"/>
        </w:rPr>
        <w:t>6. Материа</w:t>
      </w:r>
      <w:r w:rsidR="007565DC">
        <w:rPr>
          <w:rFonts w:ascii="Times" w:hAnsi="Times"/>
          <w:sz w:val="28"/>
          <w:szCs w:val="28"/>
        </w:rPr>
        <w:t>л отделки фасадных поверхностей.</w:t>
      </w:r>
    </w:p>
    <w:p w:rsidR="005127C0" w:rsidRPr="005218EA" w:rsidRDefault="00B7081F" w:rsidP="005127C0">
      <w:pPr>
        <w:adjustRightInd w:val="0"/>
        <w:ind w:left="-284" w:firstLine="426"/>
        <w:jc w:val="both"/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>7</w:t>
      </w:r>
      <w:r w:rsidR="005127C0" w:rsidRPr="005218EA">
        <w:rPr>
          <w:rFonts w:ascii="Times" w:hAnsi="Times"/>
          <w:sz w:val="28"/>
          <w:szCs w:val="28"/>
        </w:rPr>
        <w:t>. Местоположение исто</w:t>
      </w:r>
      <w:r w:rsidR="007565DC">
        <w:rPr>
          <w:rFonts w:ascii="Times" w:hAnsi="Times"/>
          <w:sz w:val="28"/>
          <w:szCs w:val="28"/>
        </w:rPr>
        <w:t>рических входных групп и крылец.</w:t>
      </w:r>
    </w:p>
    <w:p w:rsidR="006B3CA6" w:rsidRDefault="006B3CA6" w:rsidP="005127C0">
      <w:pPr>
        <w:adjustRightInd w:val="0"/>
        <w:ind w:left="-284" w:firstLine="426"/>
        <w:jc w:val="both"/>
        <w:rPr>
          <w:rFonts w:ascii="Times" w:hAnsi="Times"/>
          <w:sz w:val="28"/>
          <w:szCs w:val="28"/>
        </w:rPr>
      </w:pPr>
    </w:p>
    <w:p w:rsidR="006B3CA6" w:rsidRDefault="006B3CA6" w:rsidP="00B137EC">
      <w:pPr>
        <w:widowControl w:val="0"/>
        <w:adjustRightInd w:val="0"/>
        <w:spacing w:before="120"/>
        <w:contextualSpacing/>
        <w:jc w:val="both"/>
        <w:rPr>
          <w:rFonts w:ascii="Times" w:hAnsi="Times"/>
          <w:sz w:val="28"/>
          <w:szCs w:val="28"/>
        </w:rPr>
      </w:pPr>
    </w:p>
    <w:p w:rsidR="000C3950" w:rsidRDefault="000C3950" w:rsidP="00C67CFB">
      <w:pPr>
        <w:widowControl w:val="0"/>
        <w:adjustRightInd w:val="0"/>
        <w:spacing w:before="120"/>
        <w:contextualSpacing/>
        <w:jc w:val="both"/>
        <w:rPr>
          <w:bCs/>
          <w:color w:val="000000"/>
          <w:sz w:val="28"/>
          <w:szCs w:val="28"/>
          <w:highlight w:val="cyan"/>
        </w:rPr>
      </w:pPr>
    </w:p>
    <w:p w:rsidR="005127C0" w:rsidRDefault="005127C0" w:rsidP="00C67CFB">
      <w:pPr>
        <w:widowControl w:val="0"/>
        <w:adjustRightInd w:val="0"/>
        <w:spacing w:before="120"/>
        <w:contextualSpacing/>
        <w:jc w:val="both"/>
        <w:rPr>
          <w:bCs/>
          <w:color w:val="000000"/>
          <w:sz w:val="28"/>
          <w:szCs w:val="28"/>
          <w:highlight w:val="cyan"/>
        </w:rPr>
      </w:pPr>
    </w:p>
    <w:p w:rsidR="00B7081F" w:rsidRDefault="00B7081F" w:rsidP="00C67CFB">
      <w:pPr>
        <w:widowControl w:val="0"/>
        <w:adjustRightInd w:val="0"/>
        <w:spacing w:before="120"/>
        <w:contextualSpacing/>
        <w:jc w:val="both"/>
        <w:rPr>
          <w:bCs/>
          <w:color w:val="000000"/>
          <w:sz w:val="28"/>
          <w:szCs w:val="28"/>
          <w:highlight w:val="cyan"/>
        </w:rPr>
      </w:pPr>
    </w:p>
    <w:p w:rsidR="00B7081F" w:rsidRDefault="00B7081F" w:rsidP="00C67CFB">
      <w:pPr>
        <w:widowControl w:val="0"/>
        <w:adjustRightInd w:val="0"/>
        <w:spacing w:before="120"/>
        <w:contextualSpacing/>
        <w:jc w:val="both"/>
        <w:rPr>
          <w:bCs/>
          <w:color w:val="000000"/>
          <w:sz w:val="28"/>
          <w:szCs w:val="28"/>
          <w:highlight w:val="cyan"/>
        </w:rPr>
      </w:pPr>
    </w:p>
    <w:p w:rsidR="00B7081F" w:rsidRDefault="00B7081F" w:rsidP="00C67CFB">
      <w:pPr>
        <w:widowControl w:val="0"/>
        <w:adjustRightInd w:val="0"/>
        <w:spacing w:before="120"/>
        <w:contextualSpacing/>
        <w:jc w:val="both"/>
        <w:rPr>
          <w:bCs/>
          <w:color w:val="000000"/>
          <w:sz w:val="28"/>
          <w:szCs w:val="28"/>
          <w:highlight w:val="cyan"/>
        </w:rPr>
      </w:pPr>
    </w:p>
    <w:p w:rsidR="00B7081F" w:rsidRDefault="00B7081F" w:rsidP="00C67CFB">
      <w:pPr>
        <w:widowControl w:val="0"/>
        <w:adjustRightInd w:val="0"/>
        <w:spacing w:before="120"/>
        <w:contextualSpacing/>
        <w:jc w:val="both"/>
        <w:rPr>
          <w:bCs/>
          <w:color w:val="000000"/>
          <w:sz w:val="28"/>
          <w:szCs w:val="28"/>
          <w:highlight w:val="cyan"/>
        </w:rPr>
      </w:pPr>
    </w:p>
    <w:p w:rsidR="00B7081F" w:rsidRDefault="00B7081F" w:rsidP="00C67CFB">
      <w:pPr>
        <w:widowControl w:val="0"/>
        <w:adjustRightInd w:val="0"/>
        <w:spacing w:before="120"/>
        <w:contextualSpacing/>
        <w:jc w:val="both"/>
        <w:rPr>
          <w:bCs/>
          <w:color w:val="000000"/>
          <w:sz w:val="28"/>
          <w:szCs w:val="28"/>
          <w:highlight w:val="cyan"/>
        </w:rPr>
      </w:pPr>
    </w:p>
    <w:p w:rsidR="00B7081F" w:rsidRDefault="00B7081F" w:rsidP="00C67CFB">
      <w:pPr>
        <w:widowControl w:val="0"/>
        <w:adjustRightInd w:val="0"/>
        <w:spacing w:before="120"/>
        <w:contextualSpacing/>
        <w:jc w:val="both"/>
        <w:rPr>
          <w:bCs/>
          <w:color w:val="000000"/>
          <w:sz w:val="28"/>
          <w:szCs w:val="28"/>
          <w:highlight w:val="cyan"/>
        </w:rPr>
      </w:pPr>
    </w:p>
    <w:p w:rsidR="003371C5" w:rsidRDefault="003371C5" w:rsidP="00C67CFB">
      <w:pPr>
        <w:widowControl w:val="0"/>
        <w:adjustRightInd w:val="0"/>
        <w:spacing w:before="120"/>
        <w:contextualSpacing/>
        <w:jc w:val="both"/>
        <w:rPr>
          <w:bCs/>
          <w:color w:val="000000"/>
          <w:sz w:val="28"/>
          <w:szCs w:val="28"/>
          <w:highlight w:val="cyan"/>
        </w:rPr>
      </w:pPr>
    </w:p>
    <w:p w:rsidR="003371C5" w:rsidRDefault="003371C5" w:rsidP="00C67CFB">
      <w:pPr>
        <w:widowControl w:val="0"/>
        <w:adjustRightInd w:val="0"/>
        <w:spacing w:before="120"/>
        <w:contextualSpacing/>
        <w:jc w:val="both"/>
        <w:rPr>
          <w:bCs/>
          <w:color w:val="000000"/>
          <w:sz w:val="28"/>
          <w:szCs w:val="28"/>
          <w:highlight w:val="cyan"/>
        </w:rPr>
      </w:pPr>
    </w:p>
    <w:p w:rsidR="003371C5" w:rsidRDefault="003371C5" w:rsidP="00C67CFB">
      <w:pPr>
        <w:widowControl w:val="0"/>
        <w:adjustRightInd w:val="0"/>
        <w:spacing w:before="120"/>
        <w:contextualSpacing/>
        <w:jc w:val="both"/>
        <w:rPr>
          <w:bCs/>
          <w:color w:val="000000"/>
          <w:sz w:val="28"/>
          <w:szCs w:val="28"/>
          <w:highlight w:val="cyan"/>
        </w:rPr>
      </w:pPr>
    </w:p>
    <w:p w:rsidR="00B7081F" w:rsidRDefault="00B7081F" w:rsidP="00C67CFB">
      <w:pPr>
        <w:widowControl w:val="0"/>
        <w:adjustRightInd w:val="0"/>
        <w:spacing w:before="120"/>
        <w:contextualSpacing/>
        <w:jc w:val="both"/>
        <w:rPr>
          <w:bCs/>
          <w:color w:val="000000"/>
          <w:sz w:val="28"/>
          <w:szCs w:val="28"/>
          <w:highlight w:val="cyan"/>
        </w:rPr>
      </w:pPr>
    </w:p>
    <w:p w:rsidR="005127C0" w:rsidRDefault="005127C0" w:rsidP="00C67CFB">
      <w:pPr>
        <w:widowControl w:val="0"/>
        <w:adjustRightInd w:val="0"/>
        <w:spacing w:before="120"/>
        <w:contextualSpacing/>
        <w:jc w:val="both"/>
        <w:rPr>
          <w:bCs/>
          <w:color w:val="000000"/>
          <w:sz w:val="28"/>
          <w:szCs w:val="28"/>
          <w:highlight w:val="cyan"/>
        </w:rPr>
      </w:pPr>
    </w:p>
    <w:p w:rsidR="005127C0" w:rsidRDefault="005127C0" w:rsidP="00C67CFB">
      <w:pPr>
        <w:widowControl w:val="0"/>
        <w:adjustRightInd w:val="0"/>
        <w:spacing w:before="120"/>
        <w:contextualSpacing/>
        <w:jc w:val="both"/>
        <w:rPr>
          <w:bCs/>
          <w:color w:val="000000"/>
          <w:sz w:val="28"/>
          <w:szCs w:val="28"/>
          <w:highlight w:val="cyan"/>
        </w:rPr>
      </w:pPr>
    </w:p>
    <w:p w:rsidR="005127C0" w:rsidRDefault="005127C0" w:rsidP="00C67CFB">
      <w:pPr>
        <w:widowControl w:val="0"/>
        <w:adjustRightInd w:val="0"/>
        <w:spacing w:before="120"/>
        <w:contextualSpacing/>
        <w:jc w:val="both"/>
        <w:rPr>
          <w:bCs/>
          <w:color w:val="000000"/>
          <w:sz w:val="28"/>
          <w:szCs w:val="28"/>
          <w:highlight w:val="cyan"/>
        </w:rPr>
      </w:pPr>
    </w:p>
    <w:p w:rsidR="005127C0" w:rsidRPr="0076761A" w:rsidRDefault="005127C0" w:rsidP="00C67CFB">
      <w:pPr>
        <w:widowControl w:val="0"/>
        <w:adjustRightInd w:val="0"/>
        <w:spacing w:before="120"/>
        <w:contextualSpacing/>
        <w:jc w:val="both"/>
        <w:rPr>
          <w:bCs/>
          <w:color w:val="000000"/>
          <w:sz w:val="28"/>
          <w:szCs w:val="28"/>
          <w:highlight w:val="cyan"/>
        </w:rPr>
      </w:pPr>
    </w:p>
    <w:p w:rsidR="009032AD" w:rsidRPr="003371C5" w:rsidRDefault="005137CC" w:rsidP="003371C5">
      <w:pPr>
        <w:autoSpaceDE/>
        <w:autoSpaceDN/>
        <w:ind w:left="-284" w:firstLine="568"/>
        <w:jc w:val="both"/>
        <w:rPr>
          <w:rFonts w:eastAsia="Calibri"/>
          <w:bCs/>
          <w:color w:val="000000"/>
          <w:sz w:val="24"/>
          <w:szCs w:val="28"/>
          <w:lang w:eastAsia="en-US"/>
        </w:rPr>
      </w:pPr>
      <w:r w:rsidRPr="00317DF6">
        <w:rPr>
          <w:rFonts w:eastAsia="Calibri"/>
          <w:bCs/>
          <w:color w:val="000000"/>
          <w:sz w:val="24"/>
          <w:szCs w:val="28"/>
          <w:lang w:eastAsia="en-US"/>
        </w:rPr>
        <w:t>*</w:t>
      </w:r>
      <w:r w:rsidR="003D5C91" w:rsidRPr="003D5C91">
        <w:t xml:space="preserve"> </w:t>
      </w:r>
      <w:r w:rsidR="003D5C91" w:rsidRPr="003D5C91">
        <w:rPr>
          <w:rFonts w:eastAsia="Calibri"/>
          <w:bCs/>
          <w:color w:val="000000"/>
          <w:sz w:val="24"/>
          <w:szCs w:val="28"/>
          <w:lang w:eastAsia="en-US"/>
        </w:rPr>
        <w:t>Предмет охраны может быть изменён по результатам комплексных научных исследований и п</w:t>
      </w:r>
      <w:r w:rsidR="003D5C91">
        <w:rPr>
          <w:rFonts w:eastAsia="Calibri"/>
          <w:bCs/>
          <w:color w:val="000000"/>
          <w:sz w:val="24"/>
          <w:szCs w:val="28"/>
          <w:lang w:eastAsia="en-US"/>
        </w:rPr>
        <w:t>роведения реставрационных работ</w:t>
      </w:r>
      <w:r w:rsidR="000F2D72" w:rsidRPr="00317DF6">
        <w:rPr>
          <w:rFonts w:eastAsia="Calibri"/>
          <w:bCs/>
          <w:color w:val="000000"/>
          <w:sz w:val="24"/>
          <w:szCs w:val="28"/>
          <w:lang w:eastAsia="en-US"/>
        </w:rPr>
        <w:t>.</w:t>
      </w:r>
    </w:p>
    <w:p w:rsidR="00503467" w:rsidRPr="00200E1B" w:rsidRDefault="00503467" w:rsidP="00BE1AD1">
      <w:pPr>
        <w:autoSpaceDE/>
        <w:autoSpaceDN/>
        <w:jc w:val="center"/>
        <w:rPr>
          <w:rFonts w:eastAsia="Calibri"/>
          <w:bCs/>
          <w:color w:val="000000"/>
          <w:sz w:val="2"/>
          <w:szCs w:val="28"/>
          <w:lang w:eastAsia="en-US"/>
        </w:rPr>
      </w:pPr>
    </w:p>
    <w:p w:rsidR="00A23126" w:rsidRPr="00A23126" w:rsidRDefault="00A23126" w:rsidP="00BE1AD1">
      <w:pPr>
        <w:autoSpaceDE/>
        <w:autoSpaceDN/>
        <w:jc w:val="center"/>
        <w:rPr>
          <w:rFonts w:eastAsia="Calibri"/>
          <w:bCs/>
          <w:color w:val="000000"/>
          <w:sz w:val="6"/>
          <w:szCs w:val="28"/>
          <w:lang w:eastAsia="en-US"/>
        </w:rPr>
      </w:pPr>
    </w:p>
    <w:p w:rsidR="002C74E9" w:rsidRPr="002C74E9" w:rsidRDefault="002C74E9" w:rsidP="00BE1AD1">
      <w:pPr>
        <w:autoSpaceDE/>
        <w:autoSpaceDN/>
        <w:jc w:val="center"/>
        <w:rPr>
          <w:rFonts w:eastAsia="Calibri"/>
          <w:bCs/>
          <w:color w:val="000000"/>
          <w:sz w:val="10"/>
          <w:szCs w:val="28"/>
          <w:lang w:eastAsia="en-US"/>
        </w:rPr>
      </w:pPr>
    </w:p>
    <w:p w:rsidR="009B1297" w:rsidRDefault="009B1297" w:rsidP="00BE1AD1">
      <w:pPr>
        <w:autoSpaceDE/>
        <w:autoSpaceDN/>
        <w:jc w:val="center"/>
        <w:rPr>
          <w:rFonts w:eastAsia="Calibri"/>
          <w:bCs/>
          <w:color w:val="000000"/>
          <w:szCs w:val="28"/>
          <w:lang w:eastAsia="en-US"/>
        </w:rPr>
      </w:pPr>
    </w:p>
    <w:p w:rsidR="004F4A7F" w:rsidRDefault="004F4A7F" w:rsidP="00BE1AD1">
      <w:pPr>
        <w:autoSpaceDE/>
        <w:autoSpaceDN/>
        <w:jc w:val="center"/>
        <w:rPr>
          <w:rFonts w:eastAsia="Calibri"/>
          <w:bCs/>
          <w:color w:val="000000"/>
          <w:szCs w:val="28"/>
          <w:lang w:eastAsia="en-US"/>
        </w:rPr>
      </w:pPr>
    </w:p>
    <w:p w:rsidR="004F4A7F" w:rsidRDefault="004F4A7F" w:rsidP="00BE1AD1">
      <w:pPr>
        <w:autoSpaceDE/>
        <w:autoSpaceDN/>
        <w:jc w:val="center"/>
        <w:rPr>
          <w:rFonts w:eastAsia="Calibri"/>
          <w:bCs/>
          <w:color w:val="000000"/>
          <w:szCs w:val="28"/>
          <w:lang w:eastAsia="en-US"/>
        </w:rPr>
      </w:pPr>
    </w:p>
    <w:p w:rsidR="004F4A7F" w:rsidRDefault="004F4A7F" w:rsidP="00BE1AD1">
      <w:pPr>
        <w:autoSpaceDE/>
        <w:autoSpaceDN/>
        <w:jc w:val="center"/>
        <w:rPr>
          <w:rFonts w:eastAsia="Calibri"/>
          <w:bCs/>
          <w:color w:val="000000"/>
          <w:szCs w:val="28"/>
          <w:lang w:eastAsia="en-US"/>
        </w:rPr>
      </w:pPr>
    </w:p>
    <w:p w:rsidR="009B1297" w:rsidRPr="009B1297" w:rsidRDefault="009B1297" w:rsidP="00BE1AD1">
      <w:pPr>
        <w:autoSpaceDE/>
        <w:autoSpaceDN/>
        <w:jc w:val="center"/>
        <w:rPr>
          <w:rFonts w:eastAsia="Calibri"/>
          <w:bCs/>
          <w:color w:val="000000"/>
          <w:sz w:val="6"/>
          <w:szCs w:val="28"/>
          <w:lang w:eastAsia="en-US"/>
        </w:rPr>
      </w:pPr>
    </w:p>
    <w:p w:rsidR="00BE1AD1" w:rsidRPr="00BE1AD1" w:rsidRDefault="00BE1AD1" w:rsidP="00BE1AD1">
      <w:pPr>
        <w:autoSpaceDE/>
        <w:autoSpaceDN/>
        <w:jc w:val="center"/>
        <w:rPr>
          <w:rFonts w:eastAsia="Calibri"/>
          <w:bCs/>
          <w:color w:val="000000"/>
          <w:sz w:val="28"/>
          <w:szCs w:val="28"/>
          <w:lang w:eastAsia="en-US"/>
        </w:rPr>
      </w:pPr>
      <w:r w:rsidRPr="00BE1AD1">
        <w:rPr>
          <w:rFonts w:eastAsia="Calibri"/>
          <w:bCs/>
          <w:color w:val="000000"/>
          <w:sz w:val="28"/>
          <w:szCs w:val="28"/>
          <w:lang w:eastAsia="en-US"/>
        </w:rPr>
        <w:t>Таблица предмета охраны</w:t>
      </w:r>
    </w:p>
    <w:p w:rsidR="00C36D67" w:rsidRDefault="00BE1AD1" w:rsidP="00101014">
      <w:pPr>
        <w:tabs>
          <w:tab w:val="left" w:pos="1134"/>
        </w:tabs>
        <w:autoSpaceDE/>
        <w:autoSpaceDN/>
        <w:jc w:val="center"/>
        <w:rPr>
          <w:rFonts w:ascii="Times" w:hAnsi="Times"/>
          <w:bCs/>
          <w:sz w:val="28"/>
          <w:szCs w:val="28"/>
          <w:lang w:eastAsia="en-US"/>
        </w:rPr>
      </w:pPr>
      <w:r w:rsidRPr="00BE1AD1">
        <w:rPr>
          <w:rFonts w:eastAsia="Calibri"/>
          <w:color w:val="000000"/>
          <w:sz w:val="28"/>
          <w:szCs w:val="28"/>
          <w:lang w:eastAsia="en-US"/>
        </w:rPr>
        <w:t>объекта культурного наследия регионального значения</w:t>
      </w:r>
      <w:r w:rsidRPr="00BE1AD1">
        <w:rPr>
          <w:rFonts w:eastAsia="Calibri"/>
          <w:color w:val="000000"/>
          <w:sz w:val="28"/>
          <w:szCs w:val="28"/>
          <w:lang w:eastAsia="en-US"/>
        </w:rPr>
        <w:br/>
      </w:r>
      <w:r w:rsidR="0052465F" w:rsidRPr="0052465F">
        <w:rPr>
          <w:rFonts w:ascii="Times" w:hAnsi="Times"/>
          <w:bCs/>
          <w:sz w:val="28"/>
          <w:szCs w:val="28"/>
          <w:lang w:eastAsia="en-US"/>
        </w:rPr>
        <w:t>«Дом купц</w:t>
      </w:r>
      <w:r w:rsidR="005218EA">
        <w:rPr>
          <w:rFonts w:ascii="Times" w:hAnsi="Times"/>
          <w:bCs/>
          <w:sz w:val="28"/>
          <w:szCs w:val="28"/>
          <w:lang w:eastAsia="en-US"/>
        </w:rPr>
        <w:t>а Н.А. Горячева», конец XIX в.</w:t>
      </w:r>
      <w:r w:rsidR="0052465F" w:rsidRPr="0052465F">
        <w:rPr>
          <w:rFonts w:ascii="Times" w:hAnsi="Times"/>
          <w:bCs/>
          <w:sz w:val="28"/>
          <w:szCs w:val="28"/>
          <w:lang w:eastAsia="en-US"/>
        </w:rPr>
        <w:t xml:space="preserve">, Республика Татарстан, Бугульминский </w:t>
      </w:r>
      <w:r w:rsidR="005218EA" w:rsidRPr="005218EA">
        <w:rPr>
          <w:rFonts w:ascii="Times" w:hAnsi="Times"/>
          <w:bCs/>
          <w:sz w:val="28"/>
          <w:szCs w:val="28"/>
          <w:lang w:eastAsia="en-US"/>
        </w:rPr>
        <w:t xml:space="preserve">муниципальный </w:t>
      </w:r>
      <w:r w:rsidR="0052465F" w:rsidRPr="0052465F">
        <w:rPr>
          <w:rFonts w:ascii="Times" w:hAnsi="Times"/>
          <w:bCs/>
          <w:sz w:val="28"/>
          <w:szCs w:val="28"/>
          <w:lang w:eastAsia="en-US"/>
        </w:rPr>
        <w:t>район, г. Бугульма, ул. Октябрьская, д. 17 (часть)</w:t>
      </w:r>
    </w:p>
    <w:p w:rsidR="007D1B64" w:rsidRPr="007D1B64" w:rsidRDefault="007D1B64" w:rsidP="00BE1AD1">
      <w:pPr>
        <w:widowControl w:val="0"/>
        <w:tabs>
          <w:tab w:val="left" w:pos="6379"/>
        </w:tabs>
        <w:adjustRightInd w:val="0"/>
        <w:spacing w:before="120"/>
        <w:ind w:left="-284" w:firstLine="426"/>
        <w:contextualSpacing/>
        <w:jc w:val="center"/>
        <w:rPr>
          <w:color w:val="000000"/>
          <w:sz w:val="22"/>
          <w:szCs w:val="22"/>
        </w:rPr>
      </w:pPr>
    </w:p>
    <w:tbl>
      <w:tblPr>
        <w:tblpPr w:leftFromText="180" w:rightFromText="180" w:vertAnchor="text" w:tblpX="-33" w:tblpY="1"/>
        <w:tblOverlap w:val="never"/>
        <w:tblW w:w="9776" w:type="dxa"/>
        <w:tblLayout w:type="fixed"/>
        <w:tblLook w:val="04A0" w:firstRow="1" w:lastRow="0" w:firstColumn="1" w:lastColumn="0" w:noHBand="0" w:noVBand="1"/>
      </w:tblPr>
      <w:tblGrid>
        <w:gridCol w:w="704"/>
        <w:gridCol w:w="3402"/>
        <w:gridCol w:w="5670"/>
      </w:tblGrid>
      <w:tr w:rsidR="00D728BB" w:rsidRPr="00D728BB" w:rsidTr="00031B91">
        <w:trPr>
          <w:trHeight w:val="55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8BB" w:rsidRPr="00D728BB" w:rsidRDefault="00D728BB" w:rsidP="009E49D9">
            <w:pPr>
              <w:widowControl w:val="0"/>
              <w:tabs>
                <w:tab w:val="left" w:pos="6379"/>
              </w:tabs>
              <w:adjustRightInd w:val="0"/>
              <w:spacing w:before="120"/>
              <w:ind w:left="-284" w:firstLine="426"/>
              <w:contextualSpacing/>
              <w:rPr>
                <w:color w:val="000000"/>
                <w:sz w:val="28"/>
                <w:szCs w:val="28"/>
              </w:rPr>
            </w:pPr>
            <w:r w:rsidRPr="00D728BB"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8BB" w:rsidRPr="00D728BB" w:rsidRDefault="00D728BB" w:rsidP="009E49D9">
            <w:pPr>
              <w:widowControl w:val="0"/>
              <w:tabs>
                <w:tab w:val="left" w:pos="6379"/>
              </w:tabs>
              <w:adjustRightInd w:val="0"/>
              <w:spacing w:before="120"/>
              <w:ind w:left="-284" w:firstLine="426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D728BB">
              <w:rPr>
                <w:color w:val="000000"/>
                <w:sz w:val="28"/>
                <w:szCs w:val="28"/>
              </w:rPr>
              <w:t>Предмет охраны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8BB" w:rsidRPr="00D728BB" w:rsidRDefault="00D728BB" w:rsidP="009E49D9">
            <w:pPr>
              <w:widowControl w:val="0"/>
              <w:tabs>
                <w:tab w:val="left" w:pos="6379"/>
              </w:tabs>
              <w:adjustRightInd w:val="0"/>
              <w:spacing w:before="120"/>
              <w:ind w:left="-284" w:firstLine="426"/>
              <w:contextualSpacing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D728BB">
              <w:rPr>
                <w:color w:val="000000"/>
                <w:sz w:val="28"/>
                <w:szCs w:val="28"/>
              </w:rPr>
              <w:t>Фотофиксация</w:t>
            </w:r>
            <w:proofErr w:type="spellEnd"/>
            <w:r w:rsidRPr="00D728BB">
              <w:rPr>
                <w:color w:val="000000"/>
                <w:sz w:val="28"/>
                <w:szCs w:val="28"/>
              </w:rPr>
              <w:t xml:space="preserve"> основных элементов/графические материалы</w:t>
            </w:r>
          </w:p>
        </w:tc>
      </w:tr>
      <w:tr w:rsidR="00D728BB" w:rsidRPr="00D728BB" w:rsidTr="00031B91">
        <w:trPr>
          <w:trHeight w:val="386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11" w:rsidRDefault="00E53756" w:rsidP="00E53756">
            <w:pPr>
              <w:widowControl w:val="0"/>
              <w:tabs>
                <w:tab w:val="left" w:pos="6379"/>
              </w:tabs>
              <w:adjustRightInd w:val="0"/>
              <w:spacing w:before="120"/>
              <w:ind w:left="-543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  <w:p w:rsidR="003F3754" w:rsidRDefault="003F3754" w:rsidP="00E53756">
            <w:pPr>
              <w:widowControl w:val="0"/>
              <w:tabs>
                <w:tab w:val="left" w:pos="6379"/>
              </w:tabs>
              <w:adjustRightInd w:val="0"/>
              <w:spacing w:before="120"/>
              <w:ind w:left="-543"/>
              <w:contextualSpacing/>
              <w:jc w:val="center"/>
              <w:rPr>
                <w:sz w:val="28"/>
                <w:szCs w:val="28"/>
              </w:rPr>
            </w:pPr>
          </w:p>
          <w:p w:rsidR="003F3754" w:rsidRDefault="003F3754" w:rsidP="00E53756">
            <w:pPr>
              <w:widowControl w:val="0"/>
              <w:tabs>
                <w:tab w:val="left" w:pos="6379"/>
              </w:tabs>
              <w:adjustRightInd w:val="0"/>
              <w:spacing w:before="120"/>
              <w:ind w:left="-543"/>
              <w:contextualSpacing/>
              <w:jc w:val="center"/>
              <w:rPr>
                <w:sz w:val="28"/>
                <w:szCs w:val="28"/>
              </w:rPr>
            </w:pPr>
          </w:p>
          <w:p w:rsidR="003F3754" w:rsidRDefault="003F3754" w:rsidP="00E53756">
            <w:pPr>
              <w:widowControl w:val="0"/>
              <w:tabs>
                <w:tab w:val="left" w:pos="6379"/>
              </w:tabs>
              <w:adjustRightInd w:val="0"/>
              <w:spacing w:before="120"/>
              <w:ind w:left="-543"/>
              <w:contextualSpacing/>
              <w:jc w:val="center"/>
              <w:rPr>
                <w:sz w:val="28"/>
                <w:szCs w:val="28"/>
              </w:rPr>
            </w:pPr>
          </w:p>
          <w:p w:rsidR="003F3754" w:rsidRDefault="003F3754" w:rsidP="00E53756">
            <w:pPr>
              <w:widowControl w:val="0"/>
              <w:tabs>
                <w:tab w:val="left" w:pos="6379"/>
              </w:tabs>
              <w:adjustRightInd w:val="0"/>
              <w:spacing w:before="120"/>
              <w:ind w:left="-543"/>
              <w:contextualSpacing/>
              <w:jc w:val="center"/>
              <w:rPr>
                <w:sz w:val="28"/>
                <w:szCs w:val="28"/>
              </w:rPr>
            </w:pPr>
          </w:p>
          <w:p w:rsidR="003F3754" w:rsidRDefault="003F3754" w:rsidP="00E53756">
            <w:pPr>
              <w:widowControl w:val="0"/>
              <w:tabs>
                <w:tab w:val="left" w:pos="6379"/>
              </w:tabs>
              <w:adjustRightInd w:val="0"/>
              <w:spacing w:before="120"/>
              <w:ind w:left="-543"/>
              <w:contextualSpacing/>
              <w:jc w:val="center"/>
              <w:rPr>
                <w:sz w:val="28"/>
                <w:szCs w:val="28"/>
              </w:rPr>
            </w:pPr>
          </w:p>
          <w:p w:rsidR="003F3754" w:rsidRDefault="003F3754" w:rsidP="00E53756">
            <w:pPr>
              <w:widowControl w:val="0"/>
              <w:tabs>
                <w:tab w:val="left" w:pos="6379"/>
              </w:tabs>
              <w:adjustRightInd w:val="0"/>
              <w:spacing w:before="120"/>
              <w:ind w:left="-543"/>
              <w:contextualSpacing/>
              <w:jc w:val="center"/>
              <w:rPr>
                <w:sz w:val="28"/>
                <w:szCs w:val="28"/>
              </w:rPr>
            </w:pPr>
          </w:p>
          <w:p w:rsidR="003F3754" w:rsidRDefault="003F3754" w:rsidP="00E53756">
            <w:pPr>
              <w:widowControl w:val="0"/>
              <w:tabs>
                <w:tab w:val="left" w:pos="6379"/>
              </w:tabs>
              <w:adjustRightInd w:val="0"/>
              <w:spacing w:before="120"/>
              <w:ind w:left="-543"/>
              <w:contextualSpacing/>
              <w:jc w:val="center"/>
              <w:rPr>
                <w:sz w:val="28"/>
                <w:szCs w:val="28"/>
              </w:rPr>
            </w:pPr>
          </w:p>
          <w:p w:rsidR="00FF6E74" w:rsidRDefault="00FF6E74" w:rsidP="003F3754">
            <w:pPr>
              <w:widowControl w:val="0"/>
              <w:tabs>
                <w:tab w:val="left" w:pos="6379"/>
              </w:tabs>
              <w:adjustRightInd w:val="0"/>
              <w:spacing w:before="120"/>
              <w:ind w:left="-543" w:right="-108"/>
              <w:contextualSpacing/>
              <w:jc w:val="center"/>
              <w:rPr>
                <w:sz w:val="28"/>
                <w:szCs w:val="28"/>
              </w:rPr>
            </w:pPr>
          </w:p>
          <w:p w:rsidR="00D728BB" w:rsidRPr="00243811" w:rsidRDefault="00D728BB" w:rsidP="00D92132">
            <w:pPr>
              <w:widowControl w:val="0"/>
              <w:tabs>
                <w:tab w:val="left" w:pos="6379"/>
              </w:tabs>
              <w:adjustRightInd w:val="0"/>
              <w:spacing w:before="120"/>
              <w:ind w:left="-543" w:right="-108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E74" w:rsidRDefault="003371C5" w:rsidP="003371C5">
            <w:pPr>
              <w:widowControl w:val="0"/>
              <w:adjustRightInd w:val="0"/>
              <w:spacing w:before="120"/>
              <w:ind w:left="38"/>
              <w:contextualSpacing/>
              <w:jc w:val="both"/>
              <w:rPr>
                <w:rFonts w:ascii="Times" w:hAnsi="Times"/>
                <w:sz w:val="28"/>
                <w:szCs w:val="28"/>
              </w:rPr>
            </w:pPr>
            <w:r w:rsidRPr="003371C5">
              <w:rPr>
                <w:rFonts w:ascii="Times" w:hAnsi="Times"/>
                <w:sz w:val="28"/>
                <w:szCs w:val="28"/>
              </w:rPr>
              <w:t>Местоположен</w:t>
            </w:r>
            <w:r>
              <w:rPr>
                <w:rFonts w:ascii="Times" w:hAnsi="Times"/>
                <w:sz w:val="28"/>
                <w:szCs w:val="28"/>
              </w:rPr>
              <w:t>ие здания по красной линии ул.</w:t>
            </w:r>
            <w:r w:rsidRPr="003371C5">
              <w:rPr>
                <w:rFonts w:ascii="Times" w:hAnsi="Times"/>
                <w:sz w:val="28"/>
                <w:szCs w:val="28"/>
              </w:rPr>
              <w:t xml:space="preserve"> Октябрьская </w:t>
            </w:r>
          </w:p>
          <w:p w:rsidR="00A8146E" w:rsidRPr="000318D5" w:rsidRDefault="00A8146E" w:rsidP="003371C5">
            <w:pPr>
              <w:widowControl w:val="0"/>
              <w:adjustRightInd w:val="0"/>
              <w:spacing w:before="120"/>
              <w:ind w:left="38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08B" w:rsidRDefault="00A0242A" w:rsidP="008B6BC6">
            <w:pPr>
              <w:widowControl w:val="0"/>
              <w:tabs>
                <w:tab w:val="left" w:pos="945"/>
              </w:tabs>
              <w:adjustRightInd w:val="0"/>
              <w:spacing w:before="120"/>
              <w:contextualSpacing/>
              <w:rPr>
                <w:noProof/>
                <w:color w:val="000000"/>
                <w:sz w:val="24"/>
                <w:szCs w:val="28"/>
              </w:rPr>
            </w:pPr>
            <w:r>
              <w:rPr>
                <w:noProof/>
                <w:color w:val="000000"/>
                <w:sz w:val="24"/>
                <w:szCs w:val="28"/>
              </w:rPr>
              <w:drawing>
                <wp:inline distT="0" distB="0" distL="0" distR="0" wp14:anchorId="211305C4">
                  <wp:extent cx="3455194" cy="2676525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4286" cy="269131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3371C5" w:rsidRPr="00497F17" w:rsidRDefault="003371C5" w:rsidP="003371C5">
            <w:pPr>
              <w:autoSpaceDE/>
              <w:autoSpaceDN/>
              <w:spacing w:line="259" w:lineRule="auto"/>
              <w:rPr>
                <w:noProof/>
                <w:sz w:val="24"/>
                <w:szCs w:val="28"/>
              </w:rPr>
            </w:pPr>
            <w:r w:rsidRPr="00497F17">
              <w:rPr>
                <w:noProof/>
                <w:sz w:val="24"/>
                <w:szCs w:val="28"/>
              </w:rPr>
              <w:t>Условные обозначения:</w:t>
            </w:r>
          </w:p>
          <w:p w:rsidR="003371C5" w:rsidRDefault="003371C5" w:rsidP="003371C5">
            <w:pPr>
              <w:autoSpaceDE/>
              <w:autoSpaceDN/>
              <w:spacing w:line="259" w:lineRule="auto"/>
              <w:ind w:left="1985"/>
              <w:jc w:val="center"/>
              <w:rPr>
                <w:bCs/>
                <w:color w:val="000000"/>
                <w:sz w:val="2"/>
                <w:szCs w:val="28"/>
              </w:rPr>
            </w:pPr>
          </w:p>
          <w:p w:rsidR="003371C5" w:rsidRDefault="003371C5" w:rsidP="003371C5">
            <w:pPr>
              <w:autoSpaceDE/>
              <w:autoSpaceDN/>
              <w:spacing w:line="259" w:lineRule="auto"/>
              <w:ind w:left="1985"/>
              <w:jc w:val="center"/>
              <w:rPr>
                <w:bCs/>
                <w:color w:val="000000"/>
                <w:sz w:val="2"/>
                <w:szCs w:val="28"/>
              </w:rPr>
            </w:pPr>
          </w:p>
          <w:p w:rsidR="003371C5" w:rsidRPr="00F4635D" w:rsidRDefault="003371C5" w:rsidP="003371C5">
            <w:pPr>
              <w:autoSpaceDE/>
              <w:autoSpaceDN/>
              <w:spacing w:line="259" w:lineRule="auto"/>
              <w:ind w:left="1985"/>
              <w:jc w:val="center"/>
              <w:rPr>
                <w:bCs/>
                <w:color w:val="000000"/>
                <w:sz w:val="2"/>
                <w:szCs w:val="28"/>
              </w:rPr>
            </w:pPr>
          </w:p>
          <w:tbl>
            <w:tblPr>
              <w:tblStyle w:val="2"/>
              <w:tblW w:w="102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37"/>
              <w:gridCol w:w="8463"/>
            </w:tblGrid>
            <w:tr w:rsidR="003371C5" w:rsidRPr="00F4635D" w:rsidTr="003371C5">
              <w:tc>
                <w:tcPr>
                  <w:tcW w:w="1737" w:type="dxa"/>
                  <w:vAlign w:val="center"/>
                </w:tcPr>
                <w:p w:rsidR="003371C5" w:rsidRPr="00F4635D" w:rsidRDefault="003371C5" w:rsidP="003371C5">
                  <w:pPr>
                    <w:framePr w:hSpace="180" w:wrap="around" w:vAnchor="text" w:hAnchor="text" w:x="-33" w:y="1"/>
                    <w:autoSpaceDE/>
                    <w:autoSpaceDN/>
                    <w:spacing w:line="259" w:lineRule="auto"/>
                    <w:suppressOverlap/>
                    <w:rPr>
                      <w:bCs/>
                      <w:color w:val="000000"/>
                      <w:sz w:val="28"/>
                      <w:szCs w:val="28"/>
                    </w:rPr>
                  </w:pPr>
                  <w:r w:rsidRPr="00F4635D">
                    <w:rPr>
                      <w:bCs/>
                      <w:noProof/>
                      <w:color w:val="000000"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25504" behindDoc="0" locked="0" layoutInCell="1" allowOverlap="1" wp14:anchorId="3E1C5BB8" wp14:editId="60F7692C">
                            <wp:simplePos x="0" y="0"/>
                            <wp:positionH relativeFrom="column">
                              <wp:posOffset>339090</wp:posOffset>
                            </wp:positionH>
                            <wp:positionV relativeFrom="paragraph">
                              <wp:posOffset>-1905</wp:posOffset>
                            </wp:positionV>
                            <wp:extent cx="647700" cy="209550"/>
                            <wp:effectExtent l="0" t="0" r="0" b="0"/>
                            <wp:wrapNone/>
                            <wp:docPr id="5" name="Прямоугольник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647700" cy="2095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DB7B7B"/>
                                    </a:solidFill>
                                    <a:ln w="12700" cap="flat" cmpd="sng" algn="ctr">
                                      <a:noFill/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49D2E3E" id="Прямоугольник 5" o:spid="_x0000_s1026" style="position:absolute;margin-left:26.7pt;margin-top:-.15pt;width:51pt;height:16.5pt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" fillcolor="#db7b7b" stroked="f" strokeweight="1pt"/>
                        </w:pict>
                      </mc:Fallback>
                    </mc:AlternateContent>
                  </w:r>
                </w:p>
              </w:tc>
              <w:tc>
                <w:tcPr>
                  <w:tcW w:w="8463" w:type="dxa"/>
                  <w:vAlign w:val="center"/>
                </w:tcPr>
                <w:p w:rsidR="003371C5" w:rsidRPr="00F4635D" w:rsidRDefault="003371C5" w:rsidP="003371C5">
                  <w:pPr>
                    <w:framePr w:hSpace="180" w:wrap="around" w:vAnchor="text" w:hAnchor="text" w:x="-33" w:y="1"/>
                    <w:autoSpaceDE/>
                    <w:autoSpaceDN/>
                    <w:spacing w:line="259" w:lineRule="auto"/>
                    <w:suppressOverlap/>
                    <w:rPr>
                      <w:bCs/>
                      <w:color w:val="000000"/>
                      <w:sz w:val="24"/>
                      <w:szCs w:val="28"/>
                    </w:rPr>
                  </w:pPr>
                  <w:r>
                    <w:rPr>
                      <w:bCs/>
                      <w:color w:val="000000"/>
                      <w:sz w:val="24"/>
                      <w:szCs w:val="28"/>
                    </w:rPr>
                    <w:t>- о</w:t>
                  </w:r>
                  <w:r w:rsidRPr="002E5B4E">
                    <w:rPr>
                      <w:bCs/>
                      <w:color w:val="000000"/>
                      <w:sz w:val="24"/>
                      <w:szCs w:val="28"/>
                    </w:rPr>
                    <w:t xml:space="preserve">бъект культурного наследия </w:t>
                  </w:r>
                </w:p>
              </w:tc>
            </w:tr>
          </w:tbl>
          <w:p w:rsidR="00E843EC" w:rsidRPr="00E53B09" w:rsidRDefault="003E0DA3" w:rsidP="003371C5">
            <w:pPr>
              <w:widowControl w:val="0"/>
              <w:tabs>
                <w:tab w:val="left" w:pos="6379"/>
              </w:tabs>
              <w:adjustRightInd w:val="0"/>
              <w:spacing w:before="120"/>
              <w:ind w:left="-812" w:firstLine="1134"/>
              <w:contextualSpacing/>
              <w:jc w:val="center"/>
              <w:rPr>
                <w:sz w:val="24"/>
                <w:szCs w:val="28"/>
              </w:rPr>
            </w:pPr>
            <w:r w:rsidRPr="000318D5">
              <w:rPr>
                <w:color w:val="000000"/>
                <w:sz w:val="24"/>
                <w:szCs w:val="28"/>
              </w:rPr>
              <w:t xml:space="preserve">Рис. 1. </w:t>
            </w:r>
            <w:r w:rsidR="002F469E">
              <w:rPr>
                <w:color w:val="000000"/>
                <w:sz w:val="24"/>
                <w:szCs w:val="28"/>
              </w:rPr>
              <w:t>Местоположение</w:t>
            </w:r>
            <w:r w:rsidR="003371C5">
              <w:rPr>
                <w:color w:val="000000"/>
                <w:sz w:val="24"/>
                <w:szCs w:val="28"/>
              </w:rPr>
              <w:t xml:space="preserve"> объекта</w:t>
            </w:r>
            <w:r w:rsidR="003371C5">
              <w:t xml:space="preserve"> </w:t>
            </w:r>
            <w:r w:rsidR="003371C5" w:rsidRPr="003371C5">
              <w:rPr>
                <w:color w:val="000000"/>
                <w:sz w:val="24"/>
                <w:szCs w:val="28"/>
              </w:rPr>
              <w:t>культурного наследия</w:t>
            </w:r>
          </w:p>
        </w:tc>
      </w:tr>
      <w:tr w:rsidR="00886873" w:rsidRPr="00D728BB" w:rsidTr="00502D1A">
        <w:trPr>
          <w:trHeight w:val="369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73" w:rsidRDefault="00886873" w:rsidP="00886873">
            <w:pPr>
              <w:widowControl w:val="0"/>
              <w:tabs>
                <w:tab w:val="left" w:pos="6379"/>
              </w:tabs>
              <w:adjustRightInd w:val="0"/>
              <w:spacing w:before="120"/>
              <w:ind w:left="-399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73" w:rsidRDefault="005127C0" w:rsidP="003371C5">
            <w:pPr>
              <w:widowControl w:val="0"/>
              <w:adjustRightInd w:val="0"/>
              <w:spacing w:before="120"/>
              <w:ind w:left="38"/>
              <w:contextualSpacing/>
              <w:jc w:val="both"/>
              <w:rPr>
                <w:rFonts w:ascii="Times" w:hAnsi="Times"/>
                <w:sz w:val="28"/>
                <w:szCs w:val="28"/>
              </w:rPr>
            </w:pPr>
            <w:r w:rsidRPr="005127C0">
              <w:rPr>
                <w:rFonts w:ascii="Times" w:hAnsi="Times"/>
                <w:sz w:val="28"/>
                <w:szCs w:val="28"/>
              </w:rPr>
              <w:t xml:space="preserve">Видовые </w:t>
            </w:r>
            <w:r w:rsidR="003371C5">
              <w:t xml:space="preserve"> </w:t>
            </w:r>
            <w:r w:rsidR="003371C5" w:rsidRPr="003371C5">
              <w:rPr>
                <w:rFonts w:ascii="Times" w:hAnsi="Times"/>
                <w:sz w:val="28"/>
                <w:szCs w:val="28"/>
              </w:rPr>
              <w:t>раскрытия здания при движении по ул. Октябрьская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C6" w:rsidRPr="007320C0" w:rsidRDefault="002F469E" w:rsidP="007320C0">
            <w:pPr>
              <w:widowControl w:val="0"/>
              <w:tabs>
                <w:tab w:val="left" w:pos="945"/>
              </w:tabs>
              <w:adjustRightInd w:val="0"/>
              <w:spacing w:before="120"/>
              <w:ind w:left="-284" w:firstLine="284"/>
              <w:contextualSpacing/>
              <w:rPr>
                <w:noProof/>
                <w:color w:val="000000"/>
                <w:sz w:val="24"/>
                <w:szCs w:val="28"/>
              </w:rPr>
            </w:pPr>
            <w:r>
              <w:rPr>
                <w:noProof/>
                <w:color w:val="000000"/>
                <w:sz w:val="24"/>
                <w:szCs w:val="28"/>
              </w:rPr>
              <w:drawing>
                <wp:inline distT="0" distB="0" distL="0" distR="0">
                  <wp:extent cx="3520745" cy="1924050"/>
                  <wp:effectExtent l="0" t="0" r="381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2.jp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0161" cy="19291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86873" w:rsidRPr="00D92132" w:rsidRDefault="008B6BC6" w:rsidP="003371C5">
            <w:pPr>
              <w:jc w:val="center"/>
              <w:rPr>
                <w:sz w:val="24"/>
                <w:szCs w:val="28"/>
              </w:rPr>
            </w:pPr>
            <w:r w:rsidRPr="008B6BC6">
              <w:rPr>
                <w:sz w:val="24"/>
                <w:szCs w:val="28"/>
              </w:rPr>
              <w:t xml:space="preserve">Рис. 2. </w:t>
            </w:r>
            <w:r w:rsidR="00031B91">
              <w:t xml:space="preserve"> </w:t>
            </w:r>
            <w:r w:rsidR="00CC6653">
              <w:t xml:space="preserve"> </w:t>
            </w:r>
            <w:r w:rsidR="00CC6653" w:rsidRPr="00CC6653">
              <w:rPr>
                <w:sz w:val="24"/>
                <w:szCs w:val="28"/>
              </w:rPr>
              <w:t xml:space="preserve">Вид на север в сторону объекта культурного наследия </w:t>
            </w:r>
          </w:p>
        </w:tc>
      </w:tr>
      <w:tr w:rsidR="00886873" w:rsidRPr="00D728BB" w:rsidTr="00696703">
        <w:trPr>
          <w:trHeight w:val="137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73" w:rsidRDefault="00886873" w:rsidP="00886873">
            <w:pPr>
              <w:widowControl w:val="0"/>
              <w:tabs>
                <w:tab w:val="left" w:pos="6379"/>
              </w:tabs>
              <w:adjustRightInd w:val="0"/>
              <w:spacing w:before="120"/>
              <w:ind w:left="-399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73" w:rsidRDefault="005127C0" w:rsidP="003371C5">
            <w:pPr>
              <w:widowControl w:val="0"/>
              <w:adjustRightInd w:val="0"/>
              <w:spacing w:before="120"/>
              <w:ind w:left="38"/>
              <w:contextualSpacing/>
              <w:jc w:val="both"/>
              <w:rPr>
                <w:rFonts w:ascii="Times" w:hAnsi="Times"/>
                <w:sz w:val="28"/>
                <w:szCs w:val="28"/>
              </w:rPr>
            </w:pPr>
            <w:r w:rsidRPr="005127C0">
              <w:rPr>
                <w:rFonts w:ascii="Times" w:hAnsi="Times"/>
                <w:sz w:val="28"/>
                <w:szCs w:val="28"/>
              </w:rPr>
              <w:t xml:space="preserve">Объёмно-пространственная </w:t>
            </w:r>
            <w:r w:rsidR="003371C5">
              <w:t xml:space="preserve"> </w:t>
            </w:r>
            <w:r w:rsidR="003371C5" w:rsidRPr="003371C5">
              <w:rPr>
                <w:rFonts w:ascii="Times" w:hAnsi="Times"/>
                <w:sz w:val="28"/>
                <w:szCs w:val="28"/>
              </w:rPr>
              <w:t>композиция двухэтажного с подвалом кирпичного здания, в том числе его габариты, высотные отметки по венчающим карнизам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32" w:rsidRDefault="002F469E" w:rsidP="00735599">
            <w:pPr>
              <w:widowControl w:val="0"/>
              <w:tabs>
                <w:tab w:val="left" w:pos="945"/>
              </w:tabs>
              <w:adjustRightInd w:val="0"/>
              <w:spacing w:before="120"/>
              <w:contextualSpacing/>
              <w:rPr>
                <w:noProof/>
                <w:color w:val="000000"/>
                <w:sz w:val="24"/>
                <w:szCs w:val="28"/>
              </w:rPr>
            </w:pPr>
            <w:r>
              <w:rPr>
                <w:noProof/>
                <w:color w:val="000000"/>
                <w:sz w:val="24"/>
                <w:szCs w:val="28"/>
              </w:rPr>
              <w:drawing>
                <wp:inline distT="0" distB="0" distL="0" distR="0">
                  <wp:extent cx="3473847" cy="272415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3.jp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5079" cy="274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92132" w:rsidRPr="00514869" w:rsidRDefault="00502D1A" w:rsidP="003371C5">
            <w:pPr>
              <w:widowControl w:val="0"/>
              <w:tabs>
                <w:tab w:val="left" w:pos="945"/>
              </w:tabs>
              <w:adjustRightInd w:val="0"/>
              <w:spacing w:before="120"/>
              <w:ind w:left="-284" w:firstLine="284"/>
              <w:contextualSpacing/>
              <w:jc w:val="center"/>
              <w:rPr>
                <w:noProof/>
                <w:color w:val="000000"/>
                <w:sz w:val="24"/>
                <w:szCs w:val="28"/>
              </w:rPr>
            </w:pPr>
            <w:r>
              <w:rPr>
                <w:noProof/>
                <w:color w:val="000000"/>
                <w:sz w:val="24"/>
                <w:szCs w:val="28"/>
              </w:rPr>
              <w:t>Рис. 3</w:t>
            </w:r>
            <w:r w:rsidR="00CC6653">
              <w:t xml:space="preserve"> </w:t>
            </w:r>
            <w:r w:rsidR="00CC6653" w:rsidRPr="00CC6653">
              <w:rPr>
                <w:noProof/>
                <w:color w:val="000000"/>
                <w:sz w:val="24"/>
                <w:szCs w:val="28"/>
              </w:rPr>
              <w:t>Вид на запад в сторону объекта культурного нас</w:t>
            </w:r>
            <w:r w:rsidR="00CC6653">
              <w:rPr>
                <w:noProof/>
                <w:color w:val="000000"/>
                <w:sz w:val="24"/>
                <w:szCs w:val="28"/>
              </w:rPr>
              <w:t xml:space="preserve">ледия </w:t>
            </w:r>
          </w:p>
        </w:tc>
      </w:tr>
      <w:tr w:rsidR="00886873" w:rsidRPr="00D728BB" w:rsidTr="002F469E">
        <w:trPr>
          <w:trHeight w:val="81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73" w:rsidRDefault="00886873" w:rsidP="00886873">
            <w:pPr>
              <w:widowControl w:val="0"/>
              <w:tabs>
                <w:tab w:val="left" w:pos="6379"/>
              </w:tabs>
              <w:adjustRightInd w:val="0"/>
              <w:spacing w:before="120"/>
              <w:ind w:left="-399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73" w:rsidRDefault="005127C0" w:rsidP="003371C5">
            <w:pPr>
              <w:widowControl w:val="0"/>
              <w:adjustRightInd w:val="0"/>
              <w:spacing w:before="120"/>
              <w:ind w:left="38"/>
              <w:contextualSpacing/>
              <w:jc w:val="both"/>
              <w:rPr>
                <w:rFonts w:ascii="Times" w:hAnsi="Times"/>
                <w:sz w:val="28"/>
                <w:szCs w:val="28"/>
              </w:rPr>
            </w:pPr>
            <w:r w:rsidRPr="005127C0">
              <w:rPr>
                <w:rFonts w:ascii="Times" w:hAnsi="Times"/>
                <w:sz w:val="28"/>
                <w:szCs w:val="28"/>
              </w:rPr>
              <w:t>Форма и высотные отметки крыши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D9" w:rsidRDefault="00B7081F" w:rsidP="00B7081F">
            <w:pPr>
              <w:widowControl w:val="0"/>
              <w:tabs>
                <w:tab w:val="left" w:pos="945"/>
                <w:tab w:val="right" w:pos="5454"/>
              </w:tabs>
              <w:adjustRightInd w:val="0"/>
              <w:spacing w:before="120"/>
              <w:ind w:left="-284" w:firstLine="181"/>
              <w:contextualSpacing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6FAF7F4D" wp14:editId="3AB39D37">
                  <wp:extent cx="3539659" cy="2447925"/>
                  <wp:effectExtent l="0" t="0" r="381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1.jpg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757" cy="2459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7081F" w:rsidRPr="00502D1A" w:rsidRDefault="00B7081F" w:rsidP="00B7081F">
            <w:pPr>
              <w:widowControl w:val="0"/>
              <w:tabs>
                <w:tab w:val="left" w:pos="945"/>
                <w:tab w:val="right" w:pos="5454"/>
              </w:tabs>
              <w:adjustRightInd w:val="0"/>
              <w:spacing w:before="120"/>
              <w:ind w:left="-284" w:firstLine="181"/>
              <w:contextualSpacing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Рис. 4. Крыша</w:t>
            </w:r>
            <w:r w:rsidR="003371C5">
              <w:rPr>
                <w:noProof/>
                <w:sz w:val="24"/>
                <w:szCs w:val="24"/>
              </w:rPr>
              <w:t xml:space="preserve"> объекта</w:t>
            </w:r>
          </w:p>
        </w:tc>
      </w:tr>
      <w:tr w:rsidR="00886873" w:rsidRPr="00D728BB" w:rsidTr="00502D1A">
        <w:trPr>
          <w:trHeight w:val="254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73" w:rsidRDefault="00886873" w:rsidP="00886873">
            <w:pPr>
              <w:widowControl w:val="0"/>
              <w:tabs>
                <w:tab w:val="left" w:pos="6379"/>
              </w:tabs>
              <w:adjustRightInd w:val="0"/>
              <w:spacing w:before="120"/>
              <w:ind w:left="-399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DC" w:rsidRDefault="00B7081F" w:rsidP="003371C5">
            <w:pPr>
              <w:widowControl w:val="0"/>
              <w:adjustRightInd w:val="0"/>
              <w:spacing w:before="120"/>
              <w:ind w:left="38"/>
              <w:contextualSpacing/>
              <w:jc w:val="both"/>
              <w:rPr>
                <w:rFonts w:ascii="Times" w:hAnsi="Times"/>
                <w:sz w:val="28"/>
                <w:szCs w:val="28"/>
              </w:rPr>
            </w:pPr>
            <w:r w:rsidRPr="00B7081F">
              <w:rPr>
                <w:rFonts w:ascii="Times" w:hAnsi="Times"/>
                <w:sz w:val="28"/>
                <w:szCs w:val="28"/>
              </w:rPr>
              <w:t xml:space="preserve">Композиционное </w:t>
            </w:r>
            <w:r w:rsidR="003371C5" w:rsidRPr="003371C5">
              <w:rPr>
                <w:rFonts w:ascii="Times" w:hAnsi="Times"/>
                <w:sz w:val="28"/>
                <w:szCs w:val="28"/>
              </w:rPr>
              <w:t>решение и архитектурно-художественное оформление фасадов конца XIX века, в том числе местоположение, форма, размер, художественное оформление семи оконных осей, дверных проемов (утрачен, располагался по крайней оконной оси слева, см. п.7), лопаток, фризов, поясков, столбиков, междуэтажных тяг и карнизов, венчающего карниза, аттика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9E" w:rsidRDefault="002F469E" w:rsidP="002F469E">
            <w:pPr>
              <w:jc w:val="center"/>
              <w:rPr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drawing>
                <wp:inline distT="0" distB="0" distL="0" distR="0">
                  <wp:extent cx="3435638" cy="2676525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5.jpg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6216" cy="26847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510FF" w:rsidRPr="003371C5" w:rsidRDefault="00B7081F" w:rsidP="003371C5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Рис. 5</w:t>
            </w:r>
            <w:r w:rsidR="002F469E" w:rsidRPr="002F469E">
              <w:rPr>
                <w:sz w:val="24"/>
                <w:szCs w:val="28"/>
              </w:rPr>
              <w:t xml:space="preserve">. </w:t>
            </w:r>
            <w:r w:rsidR="00A0242A">
              <w:t xml:space="preserve"> </w:t>
            </w:r>
            <w:r w:rsidR="00A0242A" w:rsidRPr="00A0242A">
              <w:rPr>
                <w:sz w:val="24"/>
                <w:szCs w:val="28"/>
              </w:rPr>
              <w:t>Вид на северо-запад в сторону объекта культу</w:t>
            </w:r>
            <w:r w:rsidR="00A0242A">
              <w:rPr>
                <w:sz w:val="24"/>
                <w:szCs w:val="28"/>
              </w:rPr>
              <w:t xml:space="preserve">рного наследия </w:t>
            </w:r>
          </w:p>
        </w:tc>
      </w:tr>
      <w:tr w:rsidR="00886873" w:rsidRPr="00D728BB" w:rsidTr="006B3CA6">
        <w:trPr>
          <w:trHeight w:val="152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73" w:rsidRDefault="00870C48" w:rsidP="00886873">
            <w:pPr>
              <w:widowControl w:val="0"/>
              <w:tabs>
                <w:tab w:val="left" w:pos="6379"/>
              </w:tabs>
              <w:adjustRightInd w:val="0"/>
              <w:spacing w:before="120"/>
              <w:ind w:left="-399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1A" w:rsidRPr="00502D1A" w:rsidRDefault="005127C0" w:rsidP="003371C5">
            <w:pPr>
              <w:jc w:val="both"/>
              <w:rPr>
                <w:rFonts w:ascii="Times" w:hAnsi="Times"/>
                <w:sz w:val="28"/>
                <w:szCs w:val="28"/>
              </w:rPr>
            </w:pPr>
            <w:r w:rsidRPr="005127C0">
              <w:rPr>
                <w:rFonts w:ascii="Times" w:hAnsi="Times"/>
                <w:sz w:val="28"/>
                <w:szCs w:val="28"/>
              </w:rPr>
              <w:t>Материа</w:t>
            </w:r>
            <w:r w:rsidR="003B4B72">
              <w:rPr>
                <w:rFonts w:ascii="Times" w:hAnsi="Times"/>
                <w:sz w:val="28"/>
                <w:szCs w:val="28"/>
              </w:rPr>
              <w:t>л отделки фасадных поверхностей: окраска по кирпичу</w:t>
            </w:r>
          </w:p>
          <w:p w:rsidR="00886873" w:rsidRPr="006B3CA6" w:rsidRDefault="006B3CA6" w:rsidP="003371C5">
            <w:pPr>
              <w:jc w:val="both"/>
              <w:rPr>
                <w:rFonts w:ascii="Times" w:hAnsi="Times"/>
                <w:sz w:val="28"/>
                <w:szCs w:val="28"/>
              </w:rPr>
            </w:pPr>
            <w:r>
              <w:rPr>
                <w:rFonts w:ascii="Times" w:hAnsi="Times"/>
                <w:sz w:val="28"/>
                <w:szCs w:val="28"/>
              </w:rPr>
              <w:tab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99" w:rsidRDefault="002F469E" w:rsidP="00DD7148">
            <w:pPr>
              <w:widowControl w:val="0"/>
              <w:tabs>
                <w:tab w:val="left" w:pos="945"/>
              </w:tabs>
              <w:adjustRightInd w:val="0"/>
              <w:spacing w:before="120"/>
              <w:ind w:left="-284" w:firstLine="284"/>
              <w:contextualSpacing/>
              <w:rPr>
                <w:noProof/>
                <w:color w:val="000000"/>
                <w:sz w:val="24"/>
                <w:szCs w:val="28"/>
              </w:rPr>
            </w:pPr>
            <w:r>
              <w:rPr>
                <w:noProof/>
                <w:color w:val="000000"/>
                <w:sz w:val="24"/>
                <w:szCs w:val="28"/>
              </w:rPr>
              <w:drawing>
                <wp:inline distT="0" distB="0" distL="0" distR="0">
                  <wp:extent cx="3489513" cy="3200400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6.jpg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0330" cy="3210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320C0" w:rsidRPr="002441B9" w:rsidRDefault="00314658" w:rsidP="003371C5">
            <w:pPr>
              <w:widowControl w:val="0"/>
              <w:tabs>
                <w:tab w:val="left" w:pos="945"/>
              </w:tabs>
              <w:adjustRightInd w:val="0"/>
              <w:spacing w:before="120"/>
              <w:ind w:left="-284" w:firstLine="284"/>
              <w:contextualSpacing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Рис. 6</w:t>
            </w:r>
            <w:r w:rsidR="002F469E" w:rsidRPr="002F469E">
              <w:rPr>
                <w:sz w:val="24"/>
                <w:szCs w:val="28"/>
              </w:rPr>
              <w:t xml:space="preserve">. </w:t>
            </w:r>
            <w:r w:rsidR="00A0242A">
              <w:t xml:space="preserve"> </w:t>
            </w:r>
            <w:r w:rsidR="00A0242A" w:rsidRPr="00A0242A">
              <w:rPr>
                <w:sz w:val="24"/>
                <w:szCs w:val="28"/>
              </w:rPr>
              <w:t>Вид на северо-восток в сторону объекта культурног</w:t>
            </w:r>
            <w:r w:rsidR="00A0242A">
              <w:rPr>
                <w:sz w:val="24"/>
                <w:szCs w:val="28"/>
              </w:rPr>
              <w:t xml:space="preserve">о наследия </w:t>
            </w:r>
          </w:p>
        </w:tc>
      </w:tr>
      <w:tr w:rsidR="007320C0" w:rsidRPr="00D728BB" w:rsidTr="006B3CA6">
        <w:trPr>
          <w:trHeight w:val="113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C0" w:rsidRDefault="00B7081F" w:rsidP="00886873">
            <w:pPr>
              <w:widowControl w:val="0"/>
              <w:tabs>
                <w:tab w:val="left" w:pos="6379"/>
              </w:tabs>
              <w:adjustRightInd w:val="0"/>
              <w:spacing w:before="120"/>
              <w:ind w:left="-399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7320C0">
              <w:rPr>
                <w:sz w:val="28"/>
                <w:szCs w:val="28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C0" w:rsidRDefault="003371C5" w:rsidP="003371C5">
            <w:pPr>
              <w:widowControl w:val="0"/>
              <w:adjustRightInd w:val="0"/>
              <w:spacing w:before="120"/>
              <w:ind w:left="38"/>
              <w:contextualSpacing/>
              <w:jc w:val="both"/>
              <w:rPr>
                <w:rFonts w:ascii="Times" w:hAnsi="Times"/>
                <w:sz w:val="28"/>
                <w:szCs w:val="28"/>
              </w:rPr>
            </w:pPr>
            <w:r w:rsidRPr="003371C5">
              <w:rPr>
                <w:rFonts w:ascii="Times" w:hAnsi="Times"/>
                <w:sz w:val="28"/>
                <w:szCs w:val="28"/>
              </w:rPr>
              <w:t>Местоположение исторических входных групп и крылец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C0" w:rsidRDefault="00B7081F" w:rsidP="00B7081F">
            <w:pPr>
              <w:ind w:left="-103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drawing>
                <wp:inline distT="0" distB="0" distL="0" distR="0">
                  <wp:extent cx="3550013" cy="2524125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2.jpg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7529" cy="2536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7081F" w:rsidRDefault="00314658" w:rsidP="00B7081F">
            <w:pPr>
              <w:adjustRightInd w:val="0"/>
              <w:jc w:val="center"/>
              <w:rPr>
                <w:rFonts w:ascii="TimesNewRomanPSMT" w:eastAsiaTheme="minorHAnsi" w:hAnsi="TimesNewRomanPSMT" w:cs="TimesNewRomanPSMT"/>
                <w:sz w:val="24"/>
                <w:szCs w:val="24"/>
                <w:lang w:eastAsia="en-US"/>
              </w:rPr>
            </w:pPr>
            <w:r>
              <w:rPr>
                <w:rFonts w:ascii="TimesNewRomanPSMT" w:eastAsiaTheme="minorHAnsi" w:hAnsi="TimesNewRomanPSMT" w:cs="TimesNewRomanPSMT"/>
                <w:sz w:val="24"/>
                <w:szCs w:val="24"/>
                <w:lang w:eastAsia="en-US"/>
              </w:rPr>
              <w:t>Рис. 7</w:t>
            </w:r>
            <w:bookmarkStart w:id="1" w:name="_GoBack"/>
            <w:bookmarkEnd w:id="1"/>
            <w:r w:rsidR="00B7081F">
              <w:rPr>
                <w:rFonts w:ascii="TimesNewRomanPSMT" w:eastAsiaTheme="minorHAnsi" w:hAnsi="TimesNewRomanPSMT" w:cs="TimesNewRomanPSMT"/>
                <w:sz w:val="24"/>
                <w:szCs w:val="24"/>
                <w:lang w:eastAsia="en-US"/>
              </w:rPr>
              <w:t>. Фото 2000</w:t>
            </w:r>
            <w:r w:rsidR="00B7081F">
              <w:rPr>
                <w:rFonts w:eastAsiaTheme="minorHAnsi"/>
                <w:sz w:val="24"/>
                <w:szCs w:val="24"/>
                <w:lang w:eastAsia="en-US"/>
              </w:rPr>
              <w:t xml:space="preserve">- </w:t>
            </w:r>
            <w:r w:rsidR="00B7081F">
              <w:rPr>
                <w:rFonts w:ascii="TimesNewRomanPSMT" w:eastAsiaTheme="minorHAnsi" w:hAnsi="TimesNewRomanPSMT" w:cs="TimesNewRomanPSMT"/>
                <w:sz w:val="24"/>
                <w:szCs w:val="24"/>
                <w:lang w:eastAsia="en-US"/>
              </w:rPr>
              <w:t>е гг. Вид на северо</w:t>
            </w:r>
            <w:r w:rsidR="00B7081F">
              <w:rPr>
                <w:rFonts w:eastAsiaTheme="minorHAnsi"/>
                <w:sz w:val="24"/>
                <w:szCs w:val="24"/>
                <w:lang w:eastAsia="en-US"/>
              </w:rPr>
              <w:t>-</w:t>
            </w:r>
            <w:r w:rsidR="00B7081F">
              <w:rPr>
                <w:rFonts w:ascii="TimesNewRomanPSMT" w:eastAsiaTheme="minorHAnsi" w:hAnsi="TimesNewRomanPSMT" w:cs="TimesNewRomanPSMT"/>
                <w:sz w:val="24"/>
                <w:szCs w:val="24"/>
                <w:lang w:eastAsia="en-US"/>
              </w:rPr>
              <w:t>восток</w:t>
            </w:r>
          </w:p>
          <w:p w:rsidR="007320C0" w:rsidRPr="007320C0" w:rsidRDefault="00B7081F" w:rsidP="003371C5">
            <w:pPr>
              <w:adjustRightInd w:val="0"/>
              <w:jc w:val="center"/>
              <w:rPr>
                <w:sz w:val="24"/>
                <w:szCs w:val="28"/>
              </w:rPr>
            </w:pPr>
            <w:r>
              <w:rPr>
                <w:rFonts w:ascii="TimesNewRomanPSMT" w:eastAsiaTheme="minorHAnsi" w:hAnsi="TimesNewRomanPSMT" w:cs="TimesNewRomanPSMT"/>
                <w:sz w:val="24"/>
                <w:szCs w:val="24"/>
                <w:lang w:eastAsia="en-US"/>
              </w:rPr>
              <w:t xml:space="preserve">в сторону объекта культурного наследия </w:t>
            </w:r>
          </w:p>
        </w:tc>
      </w:tr>
    </w:tbl>
    <w:p w:rsidR="0079048D" w:rsidRDefault="0079048D" w:rsidP="00C3624B">
      <w:pPr>
        <w:rPr>
          <w:sz w:val="24"/>
          <w:szCs w:val="28"/>
        </w:rPr>
      </w:pPr>
    </w:p>
    <w:p w:rsidR="0079048D" w:rsidRDefault="0079048D">
      <w:pPr>
        <w:autoSpaceDE/>
        <w:autoSpaceDN/>
        <w:spacing w:after="160" w:line="259" w:lineRule="auto"/>
        <w:rPr>
          <w:sz w:val="24"/>
          <w:szCs w:val="28"/>
        </w:rPr>
      </w:pPr>
      <w:r>
        <w:rPr>
          <w:sz w:val="24"/>
          <w:szCs w:val="28"/>
        </w:rPr>
        <w:br w:type="page"/>
      </w:r>
    </w:p>
    <w:p w:rsidR="0079048D" w:rsidRPr="0079048D" w:rsidRDefault="0079048D" w:rsidP="0079048D">
      <w:pPr>
        <w:ind w:firstLine="4253"/>
        <w:rPr>
          <w:b/>
          <w:bCs/>
          <w:sz w:val="28"/>
          <w:szCs w:val="28"/>
        </w:rPr>
      </w:pPr>
      <w:r w:rsidRPr="0079048D">
        <w:rPr>
          <w:b/>
          <w:bCs/>
          <w:sz w:val="28"/>
          <w:szCs w:val="28"/>
        </w:rPr>
        <w:t>Вывод экспертизы</w:t>
      </w:r>
    </w:p>
    <w:p w:rsidR="0079048D" w:rsidRPr="0079048D" w:rsidRDefault="0079048D" w:rsidP="0079048D">
      <w:pPr>
        <w:rPr>
          <w:sz w:val="28"/>
          <w:szCs w:val="28"/>
        </w:rPr>
      </w:pPr>
      <w:r w:rsidRPr="0079048D">
        <w:rPr>
          <w:sz w:val="28"/>
          <w:szCs w:val="28"/>
        </w:rPr>
        <w:t>На основе фактов и сведений, выявленных и установленных в результате</w:t>
      </w:r>
    </w:p>
    <w:p w:rsidR="0079048D" w:rsidRPr="0079048D" w:rsidRDefault="0079048D" w:rsidP="0079048D">
      <w:pPr>
        <w:rPr>
          <w:sz w:val="28"/>
          <w:szCs w:val="28"/>
        </w:rPr>
      </w:pPr>
      <w:r w:rsidRPr="0079048D">
        <w:rPr>
          <w:sz w:val="28"/>
          <w:szCs w:val="28"/>
        </w:rPr>
        <w:t>проведённых исследований, анализа исторических материалов, обследования</w:t>
      </w:r>
    </w:p>
    <w:p w:rsidR="0079048D" w:rsidRPr="0079048D" w:rsidRDefault="0079048D" w:rsidP="0079048D">
      <w:pPr>
        <w:rPr>
          <w:sz w:val="28"/>
          <w:szCs w:val="28"/>
        </w:rPr>
      </w:pPr>
      <w:r w:rsidRPr="0079048D">
        <w:rPr>
          <w:sz w:val="28"/>
          <w:szCs w:val="28"/>
        </w:rPr>
        <w:t>объекта в натуре, осуществлённых в процессе подготовки акта государственной</w:t>
      </w:r>
    </w:p>
    <w:p w:rsidR="0079048D" w:rsidRPr="0079048D" w:rsidRDefault="0079048D" w:rsidP="0079048D">
      <w:pPr>
        <w:rPr>
          <w:sz w:val="28"/>
          <w:szCs w:val="28"/>
        </w:rPr>
      </w:pPr>
      <w:r w:rsidRPr="0079048D">
        <w:rPr>
          <w:sz w:val="28"/>
          <w:szCs w:val="28"/>
        </w:rPr>
        <w:t>историко-культурной экспертизы выявленного объекта культурного наследия</w:t>
      </w:r>
    </w:p>
    <w:p w:rsidR="0079048D" w:rsidRPr="0079048D" w:rsidRDefault="0079048D" w:rsidP="0079048D">
      <w:pPr>
        <w:rPr>
          <w:sz w:val="28"/>
          <w:szCs w:val="28"/>
        </w:rPr>
      </w:pPr>
      <w:r w:rsidRPr="0079048D">
        <w:rPr>
          <w:sz w:val="28"/>
          <w:szCs w:val="28"/>
        </w:rPr>
        <w:t>«Дом Горячевых», 2-я пол. XIX в., расположенного по адресу: Республика</w:t>
      </w:r>
    </w:p>
    <w:p w:rsidR="0079048D" w:rsidRPr="0079048D" w:rsidRDefault="0079048D" w:rsidP="0079048D">
      <w:pPr>
        <w:rPr>
          <w:sz w:val="28"/>
          <w:szCs w:val="28"/>
        </w:rPr>
      </w:pPr>
      <w:r w:rsidRPr="0079048D">
        <w:rPr>
          <w:sz w:val="28"/>
          <w:szCs w:val="28"/>
        </w:rPr>
        <w:t>Татарстан, Бугульминский район, г. Бугульма, ул. Октябрьская, д. 17:</w:t>
      </w:r>
    </w:p>
    <w:p w:rsidR="0079048D" w:rsidRPr="0079048D" w:rsidRDefault="0079048D" w:rsidP="0079048D">
      <w:pPr>
        <w:rPr>
          <w:sz w:val="28"/>
          <w:szCs w:val="28"/>
        </w:rPr>
      </w:pPr>
      <w:r w:rsidRPr="0079048D">
        <w:rPr>
          <w:sz w:val="28"/>
          <w:szCs w:val="28"/>
        </w:rPr>
        <w:t>- считаю обоснованным (положительное заключение) включение в</w:t>
      </w:r>
    </w:p>
    <w:p w:rsidR="0079048D" w:rsidRPr="0079048D" w:rsidRDefault="0079048D" w:rsidP="0079048D">
      <w:pPr>
        <w:rPr>
          <w:sz w:val="28"/>
          <w:szCs w:val="28"/>
        </w:rPr>
      </w:pPr>
      <w:r w:rsidRPr="0079048D">
        <w:rPr>
          <w:sz w:val="28"/>
          <w:szCs w:val="28"/>
        </w:rPr>
        <w:t>единый государственный реестр культурного наследия (памятников истории и</w:t>
      </w:r>
    </w:p>
    <w:p w:rsidR="0079048D" w:rsidRPr="0079048D" w:rsidRDefault="0079048D" w:rsidP="0079048D">
      <w:pPr>
        <w:rPr>
          <w:sz w:val="28"/>
          <w:szCs w:val="28"/>
        </w:rPr>
      </w:pPr>
      <w:r w:rsidRPr="0079048D">
        <w:rPr>
          <w:sz w:val="28"/>
          <w:szCs w:val="28"/>
        </w:rPr>
        <w:t>культуры) народов Российской Федерации в качестве объекта культурного</w:t>
      </w:r>
    </w:p>
    <w:p w:rsidR="0079048D" w:rsidRPr="0079048D" w:rsidRDefault="0079048D" w:rsidP="0079048D">
      <w:pPr>
        <w:rPr>
          <w:sz w:val="28"/>
          <w:szCs w:val="28"/>
        </w:rPr>
      </w:pPr>
      <w:r w:rsidRPr="0079048D">
        <w:rPr>
          <w:sz w:val="28"/>
          <w:szCs w:val="28"/>
        </w:rPr>
        <w:t>наследия регионального значения выявленного объекта культурного наследия</w:t>
      </w:r>
    </w:p>
    <w:p w:rsidR="0079048D" w:rsidRPr="0079048D" w:rsidRDefault="0079048D" w:rsidP="0079048D">
      <w:pPr>
        <w:rPr>
          <w:sz w:val="28"/>
          <w:szCs w:val="28"/>
        </w:rPr>
      </w:pPr>
      <w:r w:rsidRPr="0079048D">
        <w:rPr>
          <w:sz w:val="28"/>
          <w:szCs w:val="28"/>
        </w:rPr>
        <w:t>«Дом Горячевых», 2-я пол. XIX в., расположенного по адресу: Республика</w:t>
      </w:r>
    </w:p>
    <w:p w:rsidR="0079048D" w:rsidRPr="0079048D" w:rsidRDefault="0079048D" w:rsidP="0079048D">
      <w:pPr>
        <w:rPr>
          <w:sz w:val="28"/>
          <w:szCs w:val="28"/>
        </w:rPr>
      </w:pPr>
      <w:r w:rsidRPr="0079048D">
        <w:rPr>
          <w:sz w:val="28"/>
          <w:szCs w:val="28"/>
        </w:rPr>
        <w:t xml:space="preserve">Татарстан, Бугульминский район, г. Бугульма, ул. Октябрьская, </w:t>
      </w:r>
      <w:proofErr w:type="gramStart"/>
      <w:r w:rsidRPr="0079048D">
        <w:rPr>
          <w:sz w:val="28"/>
          <w:szCs w:val="28"/>
        </w:rPr>
        <w:t>д .</w:t>
      </w:r>
      <w:proofErr w:type="gramEnd"/>
      <w:r w:rsidRPr="0079048D">
        <w:rPr>
          <w:sz w:val="28"/>
          <w:szCs w:val="28"/>
        </w:rPr>
        <w:t xml:space="preserve"> 1 7, с</w:t>
      </w:r>
    </w:p>
    <w:p w:rsidR="0079048D" w:rsidRPr="0079048D" w:rsidRDefault="0079048D" w:rsidP="0079048D">
      <w:pPr>
        <w:rPr>
          <w:b/>
          <w:bCs/>
          <w:sz w:val="28"/>
          <w:szCs w:val="28"/>
        </w:rPr>
      </w:pPr>
      <w:r w:rsidRPr="0079048D">
        <w:rPr>
          <w:sz w:val="28"/>
          <w:szCs w:val="28"/>
        </w:rPr>
        <w:t xml:space="preserve">наименованием, датировкой и адресом: </w:t>
      </w:r>
      <w:r w:rsidRPr="0079048D">
        <w:rPr>
          <w:b/>
          <w:bCs/>
          <w:sz w:val="28"/>
          <w:szCs w:val="28"/>
        </w:rPr>
        <w:t>«Дом купца Н.А. Горячева», конец</w:t>
      </w:r>
    </w:p>
    <w:p w:rsidR="0079048D" w:rsidRPr="0079048D" w:rsidRDefault="0079048D" w:rsidP="0079048D">
      <w:pPr>
        <w:rPr>
          <w:b/>
          <w:bCs/>
          <w:sz w:val="28"/>
          <w:szCs w:val="28"/>
        </w:rPr>
      </w:pPr>
      <w:r w:rsidRPr="0079048D">
        <w:rPr>
          <w:b/>
          <w:bCs/>
          <w:sz w:val="28"/>
          <w:szCs w:val="28"/>
        </w:rPr>
        <w:t>XIX века, Республика Татарстан, Бугульминский район, г. Бугульма, ул.</w:t>
      </w:r>
    </w:p>
    <w:p w:rsidR="0079048D" w:rsidRPr="0079048D" w:rsidRDefault="0079048D" w:rsidP="0079048D">
      <w:pPr>
        <w:rPr>
          <w:b/>
          <w:bCs/>
          <w:sz w:val="28"/>
          <w:szCs w:val="28"/>
        </w:rPr>
      </w:pPr>
      <w:r w:rsidRPr="0079048D">
        <w:rPr>
          <w:b/>
          <w:bCs/>
          <w:sz w:val="28"/>
          <w:szCs w:val="28"/>
        </w:rPr>
        <w:t>Октябрьская, д. 17 (часть).</w:t>
      </w:r>
    </w:p>
    <w:p w:rsidR="0079048D" w:rsidRPr="0079048D" w:rsidRDefault="0079048D" w:rsidP="0079048D">
      <w:pPr>
        <w:rPr>
          <w:sz w:val="28"/>
          <w:szCs w:val="28"/>
        </w:rPr>
      </w:pPr>
      <w:r w:rsidRPr="0079048D">
        <w:rPr>
          <w:sz w:val="28"/>
          <w:szCs w:val="28"/>
        </w:rPr>
        <w:t>Сведения, рекомендуемые для внесения в единый государственный</w:t>
      </w:r>
    </w:p>
    <w:p w:rsidR="0079048D" w:rsidRPr="0079048D" w:rsidRDefault="0079048D" w:rsidP="0079048D">
      <w:pPr>
        <w:rPr>
          <w:sz w:val="28"/>
          <w:szCs w:val="28"/>
        </w:rPr>
      </w:pPr>
      <w:r w:rsidRPr="0079048D">
        <w:rPr>
          <w:sz w:val="28"/>
          <w:szCs w:val="28"/>
        </w:rPr>
        <w:t>реестр объектов культурного наследия (памятников истории и культуры)</w:t>
      </w:r>
    </w:p>
    <w:p w:rsidR="0079048D" w:rsidRPr="0079048D" w:rsidRDefault="0079048D" w:rsidP="0079048D">
      <w:pPr>
        <w:rPr>
          <w:sz w:val="28"/>
          <w:szCs w:val="28"/>
        </w:rPr>
      </w:pPr>
      <w:r w:rsidRPr="0079048D">
        <w:rPr>
          <w:sz w:val="28"/>
          <w:szCs w:val="28"/>
        </w:rPr>
        <w:t>народов Российской Федерации:</w:t>
      </w:r>
    </w:p>
    <w:p w:rsidR="0079048D" w:rsidRPr="0079048D" w:rsidRDefault="0079048D" w:rsidP="0079048D">
      <w:pPr>
        <w:rPr>
          <w:b/>
          <w:bCs/>
          <w:sz w:val="28"/>
          <w:szCs w:val="28"/>
        </w:rPr>
      </w:pPr>
      <w:r w:rsidRPr="0079048D">
        <w:rPr>
          <w:sz w:val="28"/>
          <w:szCs w:val="28"/>
        </w:rPr>
        <w:t xml:space="preserve">1) сведения о наименовании объекта – </w:t>
      </w:r>
      <w:r w:rsidRPr="0079048D">
        <w:rPr>
          <w:b/>
          <w:bCs/>
          <w:sz w:val="28"/>
          <w:szCs w:val="28"/>
        </w:rPr>
        <w:t>«Дом купца Н.А. Горячева»;</w:t>
      </w:r>
    </w:p>
    <w:p w:rsidR="0079048D" w:rsidRPr="0079048D" w:rsidRDefault="0079048D" w:rsidP="0079048D">
      <w:pPr>
        <w:rPr>
          <w:sz w:val="28"/>
          <w:szCs w:val="28"/>
        </w:rPr>
      </w:pPr>
      <w:r w:rsidRPr="0079048D">
        <w:rPr>
          <w:sz w:val="28"/>
          <w:szCs w:val="28"/>
        </w:rPr>
        <w:t>2) сведения о времени возникновения или дате создания объекта, датах</w:t>
      </w:r>
    </w:p>
    <w:p w:rsidR="0079048D" w:rsidRPr="0079048D" w:rsidRDefault="0079048D" w:rsidP="0079048D">
      <w:pPr>
        <w:rPr>
          <w:sz w:val="28"/>
          <w:szCs w:val="28"/>
        </w:rPr>
      </w:pPr>
      <w:r w:rsidRPr="0079048D">
        <w:rPr>
          <w:sz w:val="28"/>
          <w:szCs w:val="28"/>
        </w:rPr>
        <w:t>основных изменений (перестроек) данного объекта и (или) датах связанных</w:t>
      </w:r>
    </w:p>
    <w:p w:rsidR="0079048D" w:rsidRPr="0079048D" w:rsidRDefault="0079048D" w:rsidP="0079048D">
      <w:pPr>
        <w:rPr>
          <w:sz w:val="28"/>
          <w:szCs w:val="28"/>
        </w:rPr>
      </w:pPr>
      <w:r w:rsidRPr="0079048D">
        <w:rPr>
          <w:sz w:val="28"/>
          <w:szCs w:val="28"/>
        </w:rPr>
        <w:t xml:space="preserve">с ним исторических событий – </w:t>
      </w:r>
      <w:r w:rsidRPr="0079048D">
        <w:rPr>
          <w:b/>
          <w:bCs/>
          <w:sz w:val="28"/>
          <w:szCs w:val="28"/>
        </w:rPr>
        <w:t>конец XIX века</w:t>
      </w:r>
      <w:r w:rsidRPr="0079048D">
        <w:rPr>
          <w:sz w:val="28"/>
          <w:szCs w:val="28"/>
        </w:rPr>
        <w:t>;</w:t>
      </w:r>
    </w:p>
    <w:p w:rsidR="0079048D" w:rsidRPr="0079048D" w:rsidRDefault="0079048D" w:rsidP="0079048D">
      <w:pPr>
        <w:rPr>
          <w:sz w:val="28"/>
          <w:szCs w:val="28"/>
        </w:rPr>
      </w:pPr>
      <w:r w:rsidRPr="0079048D">
        <w:rPr>
          <w:sz w:val="28"/>
          <w:szCs w:val="28"/>
        </w:rPr>
        <w:t>3) сведения о местонахождении объекта (адрес объекта или при его</w:t>
      </w:r>
    </w:p>
    <w:p w:rsidR="0079048D" w:rsidRPr="0079048D" w:rsidRDefault="0079048D" w:rsidP="0079048D">
      <w:pPr>
        <w:rPr>
          <w:b/>
          <w:bCs/>
          <w:sz w:val="28"/>
          <w:szCs w:val="28"/>
        </w:rPr>
      </w:pPr>
      <w:r w:rsidRPr="0079048D">
        <w:rPr>
          <w:sz w:val="28"/>
          <w:szCs w:val="28"/>
        </w:rPr>
        <w:t xml:space="preserve">отсутствии описание местоположения объекта) – </w:t>
      </w:r>
      <w:r w:rsidRPr="0079048D">
        <w:rPr>
          <w:b/>
          <w:bCs/>
          <w:sz w:val="28"/>
          <w:szCs w:val="28"/>
        </w:rPr>
        <w:t>Республика Татарстан,</w:t>
      </w:r>
    </w:p>
    <w:p w:rsidR="0079048D" w:rsidRPr="0079048D" w:rsidRDefault="0079048D" w:rsidP="0079048D">
      <w:pPr>
        <w:rPr>
          <w:sz w:val="28"/>
          <w:szCs w:val="28"/>
        </w:rPr>
      </w:pPr>
      <w:r w:rsidRPr="0079048D">
        <w:rPr>
          <w:b/>
          <w:bCs/>
          <w:sz w:val="28"/>
          <w:szCs w:val="28"/>
        </w:rPr>
        <w:t>Бугульминский район, г. Бугульма, ул. Октябрьская, д. 17 (часть)</w:t>
      </w:r>
      <w:r w:rsidRPr="0079048D">
        <w:rPr>
          <w:sz w:val="28"/>
          <w:szCs w:val="28"/>
        </w:rPr>
        <w:t>;</w:t>
      </w:r>
    </w:p>
    <w:p w:rsidR="0079048D" w:rsidRPr="0079048D" w:rsidRDefault="0079048D" w:rsidP="0079048D">
      <w:pPr>
        <w:rPr>
          <w:b/>
          <w:bCs/>
          <w:sz w:val="28"/>
          <w:szCs w:val="28"/>
        </w:rPr>
      </w:pPr>
      <w:r w:rsidRPr="0079048D">
        <w:rPr>
          <w:sz w:val="28"/>
          <w:szCs w:val="28"/>
        </w:rPr>
        <w:t xml:space="preserve">4) сведения о категории историко-культурного значения объекта – </w:t>
      </w:r>
      <w:r w:rsidRPr="0079048D">
        <w:rPr>
          <w:b/>
          <w:bCs/>
          <w:sz w:val="28"/>
          <w:szCs w:val="28"/>
        </w:rPr>
        <w:t>объект</w:t>
      </w:r>
    </w:p>
    <w:p w:rsidR="0079048D" w:rsidRPr="0079048D" w:rsidRDefault="0079048D" w:rsidP="0079048D">
      <w:pPr>
        <w:rPr>
          <w:sz w:val="28"/>
          <w:szCs w:val="28"/>
        </w:rPr>
      </w:pPr>
      <w:r w:rsidRPr="0079048D">
        <w:rPr>
          <w:b/>
          <w:bCs/>
          <w:sz w:val="28"/>
          <w:szCs w:val="28"/>
        </w:rPr>
        <w:t>культурного наследия регионального значения</w:t>
      </w:r>
      <w:r w:rsidRPr="0079048D">
        <w:rPr>
          <w:sz w:val="28"/>
          <w:szCs w:val="28"/>
        </w:rPr>
        <w:t>;</w:t>
      </w:r>
    </w:p>
    <w:p w:rsidR="0079048D" w:rsidRPr="0079048D" w:rsidRDefault="0079048D" w:rsidP="0079048D">
      <w:pPr>
        <w:rPr>
          <w:sz w:val="28"/>
          <w:szCs w:val="28"/>
        </w:rPr>
      </w:pPr>
      <w:r w:rsidRPr="0079048D">
        <w:rPr>
          <w:sz w:val="28"/>
          <w:szCs w:val="28"/>
        </w:rPr>
        <w:t xml:space="preserve">5) сведения о виде объекта – </w:t>
      </w:r>
      <w:r w:rsidRPr="0079048D">
        <w:rPr>
          <w:b/>
          <w:bCs/>
          <w:sz w:val="28"/>
          <w:szCs w:val="28"/>
        </w:rPr>
        <w:t>памятник</w:t>
      </w:r>
      <w:r w:rsidRPr="0079048D">
        <w:rPr>
          <w:sz w:val="28"/>
          <w:szCs w:val="28"/>
        </w:rPr>
        <w:t>;</w:t>
      </w:r>
    </w:p>
    <w:p w:rsidR="0079048D" w:rsidRPr="0079048D" w:rsidRDefault="0079048D" w:rsidP="0079048D">
      <w:pPr>
        <w:rPr>
          <w:b/>
          <w:bCs/>
          <w:sz w:val="28"/>
          <w:szCs w:val="28"/>
        </w:rPr>
      </w:pPr>
      <w:r w:rsidRPr="0079048D">
        <w:rPr>
          <w:sz w:val="28"/>
          <w:szCs w:val="28"/>
        </w:rPr>
        <w:t xml:space="preserve">6) общая видовая принадлежность объекта – </w:t>
      </w:r>
      <w:r w:rsidRPr="0079048D">
        <w:rPr>
          <w:b/>
          <w:bCs/>
          <w:sz w:val="28"/>
          <w:szCs w:val="28"/>
        </w:rPr>
        <w:t>памятник</w:t>
      </w:r>
    </w:p>
    <w:p w:rsidR="0079048D" w:rsidRPr="0079048D" w:rsidRDefault="0079048D" w:rsidP="0079048D">
      <w:pPr>
        <w:rPr>
          <w:b/>
          <w:bCs/>
          <w:sz w:val="28"/>
          <w:szCs w:val="28"/>
        </w:rPr>
      </w:pPr>
      <w:r w:rsidRPr="0079048D">
        <w:rPr>
          <w:b/>
          <w:bCs/>
          <w:sz w:val="28"/>
          <w:szCs w:val="28"/>
        </w:rPr>
        <w:t>градостроительства и архитектуры;</w:t>
      </w:r>
    </w:p>
    <w:p w:rsidR="0079048D" w:rsidRPr="0079048D" w:rsidRDefault="0079048D" w:rsidP="0079048D">
      <w:pPr>
        <w:rPr>
          <w:sz w:val="28"/>
          <w:szCs w:val="28"/>
        </w:rPr>
      </w:pPr>
      <w:r w:rsidRPr="0079048D">
        <w:rPr>
          <w:sz w:val="28"/>
          <w:szCs w:val="28"/>
        </w:rPr>
        <w:t>7) описание особенностей объекта, являющихся основаниями для</w:t>
      </w:r>
    </w:p>
    <w:p w:rsidR="0079048D" w:rsidRPr="0079048D" w:rsidRDefault="0079048D" w:rsidP="0079048D">
      <w:pPr>
        <w:rPr>
          <w:sz w:val="28"/>
          <w:szCs w:val="28"/>
        </w:rPr>
      </w:pPr>
      <w:r w:rsidRPr="0079048D">
        <w:rPr>
          <w:sz w:val="28"/>
          <w:szCs w:val="28"/>
        </w:rPr>
        <w:t>включения его в реестр и подлежащих обязательному сохранению (далее –</w:t>
      </w:r>
    </w:p>
    <w:p w:rsidR="0079048D" w:rsidRPr="0079048D" w:rsidRDefault="0079048D" w:rsidP="0079048D">
      <w:pPr>
        <w:rPr>
          <w:b/>
          <w:bCs/>
          <w:sz w:val="28"/>
          <w:szCs w:val="28"/>
        </w:rPr>
      </w:pPr>
      <w:r w:rsidRPr="0079048D">
        <w:rPr>
          <w:sz w:val="28"/>
          <w:szCs w:val="28"/>
        </w:rPr>
        <w:t xml:space="preserve">предмет охраны объекта культурного наследия) – </w:t>
      </w:r>
      <w:r w:rsidRPr="0079048D">
        <w:rPr>
          <w:b/>
          <w:bCs/>
          <w:sz w:val="28"/>
          <w:szCs w:val="28"/>
        </w:rPr>
        <w:t>Приложение 1.</w:t>
      </w:r>
    </w:p>
    <w:p w:rsidR="0079048D" w:rsidRPr="0079048D" w:rsidRDefault="0079048D" w:rsidP="0079048D">
      <w:pPr>
        <w:rPr>
          <w:sz w:val="28"/>
          <w:szCs w:val="28"/>
        </w:rPr>
      </w:pPr>
      <w:r w:rsidRPr="0079048D">
        <w:rPr>
          <w:sz w:val="28"/>
          <w:szCs w:val="28"/>
        </w:rPr>
        <w:t>8. Сведения о границах территории объекта культурного наследия,</w:t>
      </w:r>
    </w:p>
    <w:p w:rsidR="0079048D" w:rsidRPr="0079048D" w:rsidRDefault="0079048D" w:rsidP="0079048D">
      <w:pPr>
        <w:rPr>
          <w:sz w:val="28"/>
          <w:szCs w:val="28"/>
        </w:rPr>
      </w:pPr>
      <w:r w:rsidRPr="0079048D">
        <w:rPr>
          <w:sz w:val="28"/>
          <w:szCs w:val="28"/>
        </w:rPr>
        <w:t>включая графическое описание местоположения этих границ, перечень</w:t>
      </w:r>
    </w:p>
    <w:p w:rsidR="0079048D" w:rsidRPr="0079048D" w:rsidRDefault="0079048D" w:rsidP="0079048D">
      <w:pPr>
        <w:rPr>
          <w:sz w:val="28"/>
          <w:szCs w:val="28"/>
        </w:rPr>
      </w:pPr>
      <w:r w:rsidRPr="0079048D">
        <w:rPr>
          <w:sz w:val="28"/>
          <w:szCs w:val="28"/>
        </w:rPr>
        <w:t>координат характерных точек этих границ в системе координат, установленной</w:t>
      </w:r>
    </w:p>
    <w:p w:rsidR="0079048D" w:rsidRPr="0079048D" w:rsidRDefault="0079048D" w:rsidP="0079048D">
      <w:pPr>
        <w:rPr>
          <w:sz w:val="28"/>
          <w:szCs w:val="28"/>
        </w:rPr>
      </w:pPr>
      <w:r w:rsidRPr="0079048D">
        <w:rPr>
          <w:sz w:val="28"/>
          <w:szCs w:val="28"/>
        </w:rPr>
        <w:t>для ведения Единого государственного реестра недвижимости –</w:t>
      </w:r>
    </w:p>
    <w:p w:rsidR="0079048D" w:rsidRPr="0079048D" w:rsidRDefault="0079048D" w:rsidP="0079048D">
      <w:pPr>
        <w:rPr>
          <w:b/>
          <w:bCs/>
          <w:sz w:val="28"/>
          <w:szCs w:val="28"/>
        </w:rPr>
      </w:pPr>
      <w:r w:rsidRPr="0079048D">
        <w:rPr>
          <w:b/>
          <w:bCs/>
          <w:sz w:val="28"/>
          <w:szCs w:val="28"/>
        </w:rPr>
        <w:t>Приложение 2.</w:t>
      </w:r>
    </w:p>
    <w:p w:rsidR="0079048D" w:rsidRPr="0079048D" w:rsidRDefault="0079048D" w:rsidP="0079048D">
      <w:pPr>
        <w:rPr>
          <w:sz w:val="28"/>
          <w:szCs w:val="28"/>
        </w:rPr>
      </w:pPr>
      <w:r w:rsidRPr="0079048D">
        <w:rPr>
          <w:sz w:val="28"/>
          <w:szCs w:val="28"/>
        </w:rPr>
        <w:t xml:space="preserve">Я, </w:t>
      </w:r>
      <w:proofErr w:type="spellStart"/>
      <w:r w:rsidRPr="0079048D">
        <w:rPr>
          <w:sz w:val="28"/>
          <w:szCs w:val="28"/>
        </w:rPr>
        <w:t>Рыжко</w:t>
      </w:r>
      <w:proofErr w:type="spellEnd"/>
      <w:r w:rsidRPr="0079048D">
        <w:rPr>
          <w:sz w:val="28"/>
          <w:szCs w:val="28"/>
        </w:rPr>
        <w:t xml:space="preserve"> Ольга Валентиновна, несу ответственность за достоверность и</w:t>
      </w:r>
    </w:p>
    <w:p w:rsidR="0079048D" w:rsidRPr="0079048D" w:rsidRDefault="0079048D" w:rsidP="0079048D">
      <w:pPr>
        <w:rPr>
          <w:sz w:val="28"/>
          <w:szCs w:val="28"/>
        </w:rPr>
      </w:pPr>
      <w:r w:rsidRPr="0079048D">
        <w:rPr>
          <w:sz w:val="28"/>
          <w:szCs w:val="28"/>
        </w:rPr>
        <w:t>обоснованность сведений и выводов, изложенных в настоящем акте, а также</w:t>
      </w:r>
    </w:p>
    <w:p w:rsidR="0079048D" w:rsidRPr="0079048D" w:rsidRDefault="0079048D" w:rsidP="0079048D">
      <w:pPr>
        <w:rPr>
          <w:sz w:val="28"/>
          <w:szCs w:val="28"/>
        </w:rPr>
      </w:pPr>
      <w:r w:rsidRPr="0079048D">
        <w:rPr>
          <w:sz w:val="28"/>
          <w:szCs w:val="28"/>
        </w:rPr>
        <w:t>за соблюдение принципов проведения государственной историко-культурной</w:t>
      </w:r>
    </w:p>
    <w:p w:rsidR="0079048D" w:rsidRPr="0079048D" w:rsidRDefault="0079048D" w:rsidP="0079048D">
      <w:pPr>
        <w:rPr>
          <w:sz w:val="28"/>
          <w:szCs w:val="28"/>
        </w:rPr>
      </w:pPr>
      <w:r w:rsidRPr="0079048D">
        <w:rPr>
          <w:sz w:val="28"/>
          <w:szCs w:val="28"/>
        </w:rPr>
        <w:t>экспертизы, установленных ст. 29 Федерального закона «Об объектах</w:t>
      </w:r>
    </w:p>
    <w:p w:rsidR="0079048D" w:rsidRPr="0079048D" w:rsidRDefault="0079048D" w:rsidP="0079048D">
      <w:pPr>
        <w:rPr>
          <w:sz w:val="28"/>
          <w:szCs w:val="28"/>
        </w:rPr>
      </w:pPr>
      <w:r w:rsidRPr="0079048D">
        <w:rPr>
          <w:sz w:val="28"/>
          <w:szCs w:val="28"/>
        </w:rPr>
        <w:t>культурного наследия (памятников истории и культуры) народов Российской</w:t>
      </w:r>
    </w:p>
    <w:p w:rsidR="0079048D" w:rsidRPr="0079048D" w:rsidRDefault="0079048D" w:rsidP="0079048D">
      <w:pPr>
        <w:rPr>
          <w:sz w:val="28"/>
          <w:szCs w:val="28"/>
        </w:rPr>
      </w:pPr>
      <w:r w:rsidRPr="0079048D">
        <w:rPr>
          <w:sz w:val="28"/>
          <w:szCs w:val="28"/>
        </w:rPr>
        <w:t>Федерации» и постановлением Правительства РФ от 25.04.2024 № 530 «Об</w:t>
      </w:r>
    </w:p>
    <w:p w:rsidR="0079048D" w:rsidRPr="0079048D" w:rsidRDefault="0079048D" w:rsidP="0079048D">
      <w:pPr>
        <w:rPr>
          <w:sz w:val="28"/>
          <w:szCs w:val="28"/>
        </w:rPr>
      </w:pPr>
      <w:r w:rsidRPr="0079048D">
        <w:rPr>
          <w:sz w:val="28"/>
          <w:szCs w:val="28"/>
        </w:rPr>
        <w:t>утверждении Положения о государственной историко-культурной</w:t>
      </w:r>
    </w:p>
    <w:p w:rsidR="00886873" w:rsidRPr="0079048D" w:rsidRDefault="0079048D" w:rsidP="0079048D">
      <w:pPr>
        <w:rPr>
          <w:sz w:val="28"/>
          <w:szCs w:val="28"/>
        </w:rPr>
      </w:pPr>
      <w:r w:rsidRPr="0079048D">
        <w:rPr>
          <w:sz w:val="28"/>
          <w:szCs w:val="28"/>
        </w:rPr>
        <w:t>экспертизе</w:t>
      </w:r>
      <w:proofErr w:type="gramStart"/>
      <w:r w:rsidRPr="0079048D">
        <w:rPr>
          <w:sz w:val="28"/>
          <w:szCs w:val="28"/>
        </w:rPr>
        <w:t>»._</w:t>
      </w:r>
      <w:proofErr w:type="gramEnd"/>
      <w:r w:rsidRPr="0079048D">
        <w:rPr>
          <w:sz w:val="28"/>
          <w:szCs w:val="28"/>
        </w:rPr>
        <w:t>_</w:t>
      </w:r>
    </w:p>
    <w:sectPr w:rsidR="00886873" w:rsidRPr="0079048D" w:rsidSect="005C38BB">
      <w:pgSz w:w="11906" w:h="16838"/>
      <w:pgMar w:top="851" w:right="567" w:bottom="709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1472" w:rsidRDefault="006F1472">
      <w:r>
        <w:separator/>
      </w:r>
    </w:p>
  </w:endnote>
  <w:endnote w:type="continuationSeparator" w:id="0">
    <w:p w:rsidR="006F1472" w:rsidRDefault="006F1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1472" w:rsidRDefault="006F1472">
      <w:r>
        <w:separator/>
      </w:r>
    </w:p>
  </w:footnote>
  <w:footnote w:type="continuationSeparator" w:id="0">
    <w:p w:rsidR="006F1472" w:rsidRDefault="006F14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4095" w:rsidRDefault="005D4095" w:rsidP="008440E7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D4095" w:rsidRDefault="005D409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4095" w:rsidRDefault="005D4095" w:rsidP="008440E7">
    <w:pPr>
      <w:pStyle w:val="a4"/>
      <w:framePr w:wrap="around" w:vAnchor="text" w:hAnchor="margin" w:xAlign="center" w:y="1"/>
      <w:rPr>
        <w:rStyle w:val="a6"/>
      </w:rPr>
    </w:pPr>
    <w:r w:rsidRPr="00161D0C">
      <w:rPr>
        <w:rStyle w:val="a6"/>
      </w:rPr>
      <w:fldChar w:fldCharType="begin"/>
    </w:r>
    <w:r w:rsidRPr="00161D0C">
      <w:rPr>
        <w:rStyle w:val="a6"/>
      </w:rPr>
      <w:instrText xml:space="preserve">PAGE  </w:instrText>
    </w:r>
    <w:r w:rsidRPr="00161D0C">
      <w:rPr>
        <w:rStyle w:val="a6"/>
      </w:rPr>
      <w:fldChar w:fldCharType="separate"/>
    </w:r>
    <w:r w:rsidR="00314658">
      <w:rPr>
        <w:rStyle w:val="a6"/>
        <w:noProof/>
      </w:rPr>
      <w:t>5</w:t>
    </w:r>
    <w:r w:rsidRPr="00161D0C">
      <w:rPr>
        <w:rStyle w:val="a6"/>
      </w:rPr>
      <w:fldChar w:fldCharType="end"/>
    </w:r>
  </w:p>
  <w:p w:rsidR="005D4095" w:rsidRDefault="005D4095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4095" w:rsidRDefault="005D4095">
    <w:pPr>
      <w:pStyle w:val="a4"/>
    </w:pPr>
  </w:p>
  <w:p w:rsidR="005D4095" w:rsidRDefault="005D409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07" type="#_x0000_t75" style="width:8.25pt;height:9pt;visibility:visible;mso-wrap-style:square" o:bullet="t">
        <v:imagedata r:id="rId1" o:title=""/>
      </v:shape>
    </w:pict>
  </w:numPicBullet>
  <w:abstractNum w:abstractNumId="0" w15:restartNumberingAfterBreak="0">
    <w:nsid w:val="083514EE"/>
    <w:multiLevelType w:val="hybridMultilevel"/>
    <w:tmpl w:val="1220BC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115A2"/>
    <w:multiLevelType w:val="hybridMultilevel"/>
    <w:tmpl w:val="4B9C1F5A"/>
    <w:lvl w:ilvl="0" w:tplc="F87A18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755C43"/>
    <w:multiLevelType w:val="hybridMultilevel"/>
    <w:tmpl w:val="2B6AD5BC"/>
    <w:lvl w:ilvl="0" w:tplc="B9DCCE9E">
      <w:start w:val="1"/>
      <w:numFmt w:val="decimal"/>
      <w:lvlText w:val="%1."/>
      <w:lvlJc w:val="center"/>
      <w:pPr>
        <w:ind w:left="-6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8" w:hanging="360"/>
      </w:pPr>
    </w:lvl>
    <w:lvl w:ilvl="2" w:tplc="0419001B" w:tentative="1">
      <w:start w:val="1"/>
      <w:numFmt w:val="lowerRoman"/>
      <w:lvlText w:val="%3."/>
      <w:lvlJc w:val="right"/>
      <w:pPr>
        <w:ind w:left="798" w:hanging="180"/>
      </w:pPr>
    </w:lvl>
    <w:lvl w:ilvl="3" w:tplc="0419000F" w:tentative="1">
      <w:start w:val="1"/>
      <w:numFmt w:val="decimal"/>
      <w:lvlText w:val="%4."/>
      <w:lvlJc w:val="left"/>
      <w:pPr>
        <w:ind w:left="1518" w:hanging="360"/>
      </w:pPr>
    </w:lvl>
    <w:lvl w:ilvl="4" w:tplc="04190019" w:tentative="1">
      <w:start w:val="1"/>
      <w:numFmt w:val="lowerLetter"/>
      <w:lvlText w:val="%5."/>
      <w:lvlJc w:val="left"/>
      <w:pPr>
        <w:ind w:left="2238" w:hanging="360"/>
      </w:pPr>
    </w:lvl>
    <w:lvl w:ilvl="5" w:tplc="0419001B" w:tentative="1">
      <w:start w:val="1"/>
      <w:numFmt w:val="lowerRoman"/>
      <w:lvlText w:val="%6."/>
      <w:lvlJc w:val="right"/>
      <w:pPr>
        <w:ind w:left="2958" w:hanging="180"/>
      </w:pPr>
    </w:lvl>
    <w:lvl w:ilvl="6" w:tplc="0419000F" w:tentative="1">
      <w:start w:val="1"/>
      <w:numFmt w:val="decimal"/>
      <w:lvlText w:val="%7."/>
      <w:lvlJc w:val="left"/>
      <w:pPr>
        <w:ind w:left="3678" w:hanging="360"/>
      </w:pPr>
    </w:lvl>
    <w:lvl w:ilvl="7" w:tplc="04190019" w:tentative="1">
      <w:start w:val="1"/>
      <w:numFmt w:val="lowerLetter"/>
      <w:lvlText w:val="%8."/>
      <w:lvlJc w:val="left"/>
      <w:pPr>
        <w:ind w:left="4398" w:hanging="360"/>
      </w:pPr>
    </w:lvl>
    <w:lvl w:ilvl="8" w:tplc="0419001B" w:tentative="1">
      <w:start w:val="1"/>
      <w:numFmt w:val="lowerRoman"/>
      <w:lvlText w:val="%9."/>
      <w:lvlJc w:val="right"/>
      <w:pPr>
        <w:ind w:left="5118" w:hanging="180"/>
      </w:pPr>
    </w:lvl>
  </w:abstractNum>
  <w:abstractNum w:abstractNumId="3" w15:restartNumberingAfterBreak="0">
    <w:nsid w:val="7CA76E48"/>
    <w:multiLevelType w:val="hybridMultilevel"/>
    <w:tmpl w:val="71380498"/>
    <w:lvl w:ilvl="0" w:tplc="F9D883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90E"/>
    <w:rsid w:val="00000444"/>
    <w:rsid w:val="00000AF4"/>
    <w:rsid w:val="000040EC"/>
    <w:rsid w:val="000057E5"/>
    <w:rsid w:val="00006A33"/>
    <w:rsid w:val="00007263"/>
    <w:rsid w:val="00013BBF"/>
    <w:rsid w:val="00014C66"/>
    <w:rsid w:val="00014EC7"/>
    <w:rsid w:val="0001525B"/>
    <w:rsid w:val="0001531F"/>
    <w:rsid w:val="00017C1D"/>
    <w:rsid w:val="00023523"/>
    <w:rsid w:val="000235BF"/>
    <w:rsid w:val="00025031"/>
    <w:rsid w:val="000318D5"/>
    <w:rsid w:val="00031B91"/>
    <w:rsid w:val="00032778"/>
    <w:rsid w:val="000334D4"/>
    <w:rsid w:val="000336F4"/>
    <w:rsid w:val="00034863"/>
    <w:rsid w:val="0004176F"/>
    <w:rsid w:val="000417BB"/>
    <w:rsid w:val="000418DA"/>
    <w:rsid w:val="00042C1B"/>
    <w:rsid w:val="0004582E"/>
    <w:rsid w:val="000467C6"/>
    <w:rsid w:val="00053564"/>
    <w:rsid w:val="00055032"/>
    <w:rsid w:val="0006689D"/>
    <w:rsid w:val="00067683"/>
    <w:rsid w:val="00075980"/>
    <w:rsid w:val="000759BA"/>
    <w:rsid w:val="000779D5"/>
    <w:rsid w:val="00081154"/>
    <w:rsid w:val="00085686"/>
    <w:rsid w:val="0008582B"/>
    <w:rsid w:val="00093BA1"/>
    <w:rsid w:val="0009442A"/>
    <w:rsid w:val="00095918"/>
    <w:rsid w:val="0009707F"/>
    <w:rsid w:val="000A029B"/>
    <w:rsid w:val="000A0CD4"/>
    <w:rsid w:val="000A1DD5"/>
    <w:rsid w:val="000A3421"/>
    <w:rsid w:val="000A43F3"/>
    <w:rsid w:val="000A66D5"/>
    <w:rsid w:val="000A6B7C"/>
    <w:rsid w:val="000B4560"/>
    <w:rsid w:val="000B5480"/>
    <w:rsid w:val="000B55DE"/>
    <w:rsid w:val="000B5C2D"/>
    <w:rsid w:val="000B66D9"/>
    <w:rsid w:val="000C0535"/>
    <w:rsid w:val="000C3950"/>
    <w:rsid w:val="000C4C8E"/>
    <w:rsid w:val="000C4D51"/>
    <w:rsid w:val="000C5DDB"/>
    <w:rsid w:val="000C615F"/>
    <w:rsid w:val="000C6EE6"/>
    <w:rsid w:val="000D02CE"/>
    <w:rsid w:val="000D0696"/>
    <w:rsid w:val="000D3CFD"/>
    <w:rsid w:val="000D4775"/>
    <w:rsid w:val="000D64C4"/>
    <w:rsid w:val="000D6E40"/>
    <w:rsid w:val="000D6FBE"/>
    <w:rsid w:val="000D76F0"/>
    <w:rsid w:val="000D7EF5"/>
    <w:rsid w:val="000E0470"/>
    <w:rsid w:val="000E0873"/>
    <w:rsid w:val="000E0DAA"/>
    <w:rsid w:val="000E0E8C"/>
    <w:rsid w:val="000F0808"/>
    <w:rsid w:val="000F2D72"/>
    <w:rsid w:val="00101014"/>
    <w:rsid w:val="0010553A"/>
    <w:rsid w:val="00107D26"/>
    <w:rsid w:val="00110583"/>
    <w:rsid w:val="0011347E"/>
    <w:rsid w:val="0011482E"/>
    <w:rsid w:val="00114C51"/>
    <w:rsid w:val="001233FB"/>
    <w:rsid w:val="001234A2"/>
    <w:rsid w:val="00127A20"/>
    <w:rsid w:val="0013148F"/>
    <w:rsid w:val="00134043"/>
    <w:rsid w:val="0014034C"/>
    <w:rsid w:val="00141F09"/>
    <w:rsid w:val="00144157"/>
    <w:rsid w:val="001450CD"/>
    <w:rsid w:val="00145105"/>
    <w:rsid w:val="00151399"/>
    <w:rsid w:val="00151603"/>
    <w:rsid w:val="00154506"/>
    <w:rsid w:val="0015565F"/>
    <w:rsid w:val="00156181"/>
    <w:rsid w:val="0015745C"/>
    <w:rsid w:val="0015778B"/>
    <w:rsid w:val="00161D0C"/>
    <w:rsid w:val="001703F3"/>
    <w:rsid w:val="00172403"/>
    <w:rsid w:val="00175027"/>
    <w:rsid w:val="00175B35"/>
    <w:rsid w:val="00176ACD"/>
    <w:rsid w:val="00182EE4"/>
    <w:rsid w:val="00183F82"/>
    <w:rsid w:val="00185F62"/>
    <w:rsid w:val="00187761"/>
    <w:rsid w:val="00187B9D"/>
    <w:rsid w:val="00190132"/>
    <w:rsid w:val="001908EF"/>
    <w:rsid w:val="00193DC9"/>
    <w:rsid w:val="00193FA7"/>
    <w:rsid w:val="0019698E"/>
    <w:rsid w:val="001A1420"/>
    <w:rsid w:val="001A17A8"/>
    <w:rsid w:val="001A5595"/>
    <w:rsid w:val="001A56F1"/>
    <w:rsid w:val="001A5C81"/>
    <w:rsid w:val="001B29B9"/>
    <w:rsid w:val="001B54A9"/>
    <w:rsid w:val="001B5F28"/>
    <w:rsid w:val="001D4B09"/>
    <w:rsid w:val="001D4FBE"/>
    <w:rsid w:val="001D71C4"/>
    <w:rsid w:val="001E09A5"/>
    <w:rsid w:val="001E171E"/>
    <w:rsid w:val="001E30C9"/>
    <w:rsid w:val="001E3417"/>
    <w:rsid w:val="001E4E01"/>
    <w:rsid w:val="001E5D31"/>
    <w:rsid w:val="001E6D48"/>
    <w:rsid w:val="001F33A7"/>
    <w:rsid w:val="001F5A3C"/>
    <w:rsid w:val="00200E1B"/>
    <w:rsid w:val="00201196"/>
    <w:rsid w:val="00201EF3"/>
    <w:rsid w:val="002026EE"/>
    <w:rsid w:val="002037CE"/>
    <w:rsid w:val="00205306"/>
    <w:rsid w:val="00205BC8"/>
    <w:rsid w:val="00205E57"/>
    <w:rsid w:val="00212152"/>
    <w:rsid w:val="00214309"/>
    <w:rsid w:val="002174B4"/>
    <w:rsid w:val="00217A15"/>
    <w:rsid w:val="00226B71"/>
    <w:rsid w:val="002270BA"/>
    <w:rsid w:val="00227DA8"/>
    <w:rsid w:val="00237E36"/>
    <w:rsid w:val="00241F5D"/>
    <w:rsid w:val="00243811"/>
    <w:rsid w:val="0024395B"/>
    <w:rsid w:val="002441B9"/>
    <w:rsid w:val="00245BA2"/>
    <w:rsid w:val="0025000D"/>
    <w:rsid w:val="002502D1"/>
    <w:rsid w:val="00253254"/>
    <w:rsid w:val="00253446"/>
    <w:rsid w:val="0025561A"/>
    <w:rsid w:val="00256DC5"/>
    <w:rsid w:val="00257592"/>
    <w:rsid w:val="00257796"/>
    <w:rsid w:val="002600CD"/>
    <w:rsid w:val="002609AF"/>
    <w:rsid w:val="0026233B"/>
    <w:rsid w:val="00266BAF"/>
    <w:rsid w:val="00267182"/>
    <w:rsid w:val="002754EE"/>
    <w:rsid w:val="002755AD"/>
    <w:rsid w:val="00275FAE"/>
    <w:rsid w:val="00277197"/>
    <w:rsid w:val="00282AD0"/>
    <w:rsid w:val="00285329"/>
    <w:rsid w:val="00287FC5"/>
    <w:rsid w:val="0029005B"/>
    <w:rsid w:val="00290102"/>
    <w:rsid w:val="002931FF"/>
    <w:rsid w:val="0029412D"/>
    <w:rsid w:val="00297199"/>
    <w:rsid w:val="002A1F50"/>
    <w:rsid w:val="002A4170"/>
    <w:rsid w:val="002A43C9"/>
    <w:rsid w:val="002B14D3"/>
    <w:rsid w:val="002B1FDE"/>
    <w:rsid w:val="002B2263"/>
    <w:rsid w:val="002B79BD"/>
    <w:rsid w:val="002C162F"/>
    <w:rsid w:val="002C3991"/>
    <w:rsid w:val="002C4452"/>
    <w:rsid w:val="002C74E9"/>
    <w:rsid w:val="002D0442"/>
    <w:rsid w:val="002D333B"/>
    <w:rsid w:val="002D439E"/>
    <w:rsid w:val="002D4A35"/>
    <w:rsid w:val="002D5A04"/>
    <w:rsid w:val="002D7E43"/>
    <w:rsid w:val="002E3437"/>
    <w:rsid w:val="002E50FE"/>
    <w:rsid w:val="002E5B4E"/>
    <w:rsid w:val="002E5F43"/>
    <w:rsid w:val="002E6690"/>
    <w:rsid w:val="002E701C"/>
    <w:rsid w:val="002F2557"/>
    <w:rsid w:val="002F370C"/>
    <w:rsid w:val="002F43D8"/>
    <w:rsid w:val="002F469E"/>
    <w:rsid w:val="002F7C15"/>
    <w:rsid w:val="002F7F19"/>
    <w:rsid w:val="00302EAF"/>
    <w:rsid w:val="00306623"/>
    <w:rsid w:val="00307BBE"/>
    <w:rsid w:val="00310012"/>
    <w:rsid w:val="00310A5F"/>
    <w:rsid w:val="00314658"/>
    <w:rsid w:val="00317DF6"/>
    <w:rsid w:val="003213FA"/>
    <w:rsid w:val="003225CF"/>
    <w:rsid w:val="0032513D"/>
    <w:rsid w:val="00325294"/>
    <w:rsid w:val="00326088"/>
    <w:rsid w:val="00327897"/>
    <w:rsid w:val="00335076"/>
    <w:rsid w:val="003371C5"/>
    <w:rsid w:val="003372B8"/>
    <w:rsid w:val="0034498F"/>
    <w:rsid w:val="00350885"/>
    <w:rsid w:val="00351D7E"/>
    <w:rsid w:val="003532F8"/>
    <w:rsid w:val="00355EE1"/>
    <w:rsid w:val="003566AD"/>
    <w:rsid w:val="00356942"/>
    <w:rsid w:val="00362742"/>
    <w:rsid w:val="00365104"/>
    <w:rsid w:val="00366A00"/>
    <w:rsid w:val="00366F7E"/>
    <w:rsid w:val="0037423B"/>
    <w:rsid w:val="003764CC"/>
    <w:rsid w:val="00377F41"/>
    <w:rsid w:val="00380984"/>
    <w:rsid w:val="00381747"/>
    <w:rsid w:val="003824F5"/>
    <w:rsid w:val="00383385"/>
    <w:rsid w:val="00383508"/>
    <w:rsid w:val="003850F7"/>
    <w:rsid w:val="0038573A"/>
    <w:rsid w:val="00393E2B"/>
    <w:rsid w:val="003952D4"/>
    <w:rsid w:val="003A079F"/>
    <w:rsid w:val="003A2810"/>
    <w:rsid w:val="003A4618"/>
    <w:rsid w:val="003B0301"/>
    <w:rsid w:val="003B0337"/>
    <w:rsid w:val="003B24B7"/>
    <w:rsid w:val="003B4B72"/>
    <w:rsid w:val="003C0916"/>
    <w:rsid w:val="003C2D9A"/>
    <w:rsid w:val="003C5833"/>
    <w:rsid w:val="003D3446"/>
    <w:rsid w:val="003D37B7"/>
    <w:rsid w:val="003D5420"/>
    <w:rsid w:val="003D5C0F"/>
    <w:rsid w:val="003D5C91"/>
    <w:rsid w:val="003D6EE7"/>
    <w:rsid w:val="003D777E"/>
    <w:rsid w:val="003D7C2B"/>
    <w:rsid w:val="003E0920"/>
    <w:rsid w:val="003E0DA3"/>
    <w:rsid w:val="003E2DBD"/>
    <w:rsid w:val="003F0188"/>
    <w:rsid w:val="003F24F9"/>
    <w:rsid w:val="003F2DF2"/>
    <w:rsid w:val="003F3754"/>
    <w:rsid w:val="003F5F43"/>
    <w:rsid w:val="003F742C"/>
    <w:rsid w:val="00405B8A"/>
    <w:rsid w:val="00405F89"/>
    <w:rsid w:val="004111BF"/>
    <w:rsid w:val="00411FFC"/>
    <w:rsid w:val="004133DA"/>
    <w:rsid w:val="00416157"/>
    <w:rsid w:val="00416D59"/>
    <w:rsid w:val="0041769C"/>
    <w:rsid w:val="00432059"/>
    <w:rsid w:val="00432420"/>
    <w:rsid w:val="00437941"/>
    <w:rsid w:val="00437D91"/>
    <w:rsid w:val="0044055B"/>
    <w:rsid w:val="00440B99"/>
    <w:rsid w:val="00441F5A"/>
    <w:rsid w:val="0044490B"/>
    <w:rsid w:val="004461B1"/>
    <w:rsid w:val="0044736A"/>
    <w:rsid w:val="00450656"/>
    <w:rsid w:val="00451497"/>
    <w:rsid w:val="00452471"/>
    <w:rsid w:val="00453AF7"/>
    <w:rsid w:val="00453C09"/>
    <w:rsid w:val="00453FFA"/>
    <w:rsid w:val="00456F5E"/>
    <w:rsid w:val="00463CA0"/>
    <w:rsid w:val="00465D2A"/>
    <w:rsid w:val="00467200"/>
    <w:rsid w:val="004743AD"/>
    <w:rsid w:val="00481CF9"/>
    <w:rsid w:val="0048392D"/>
    <w:rsid w:val="00484B29"/>
    <w:rsid w:val="00487BA9"/>
    <w:rsid w:val="00487D21"/>
    <w:rsid w:val="00491053"/>
    <w:rsid w:val="0049297A"/>
    <w:rsid w:val="0049567E"/>
    <w:rsid w:val="00497F17"/>
    <w:rsid w:val="004A0114"/>
    <w:rsid w:val="004A0BE6"/>
    <w:rsid w:val="004A2C7D"/>
    <w:rsid w:val="004A2DFF"/>
    <w:rsid w:val="004A3491"/>
    <w:rsid w:val="004A38DB"/>
    <w:rsid w:val="004A3AA7"/>
    <w:rsid w:val="004A3DEC"/>
    <w:rsid w:val="004A3E18"/>
    <w:rsid w:val="004A43BC"/>
    <w:rsid w:val="004A5BF4"/>
    <w:rsid w:val="004A72B2"/>
    <w:rsid w:val="004A786F"/>
    <w:rsid w:val="004B02CB"/>
    <w:rsid w:val="004B0E13"/>
    <w:rsid w:val="004B21D9"/>
    <w:rsid w:val="004B71C9"/>
    <w:rsid w:val="004C0FD3"/>
    <w:rsid w:val="004C1E57"/>
    <w:rsid w:val="004C490E"/>
    <w:rsid w:val="004D224C"/>
    <w:rsid w:val="004D2DB8"/>
    <w:rsid w:val="004D3700"/>
    <w:rsid w:val="004D4F63"/>
    <w:rsid w:val="004D70FF"/>
    <w:rsid w:val="004E0763"/>
    <w:rsid w:val="004E0E7A"/>
    <w:rsid w:val="004E0EA4"/>
    <w:rsid w:val="004E4B48"/>
    <w:rsid w:val="004E57C6"/>
    <w:rsid w:val="004F1753"/>
    <w:rsid w:val="004F3D9B"/>
    <w:rsid w:val="004F4A7F"/>
    <w:rsid w:val="004F50C8"/>
    <w:rsid w:val="004F7B0D"/>
    <w:rsid w:val="004F7DC2"/>
    <w:rsid w:val="00500683"/>
    <w:rsid w:val="00502D1A"/>
    <w:rsid w:val="0050323C"/>
    <w:rsid w:val="00503467"/>
    <w:rsid w:val="005034E8"/>
    <w:rsid w:val="0050401D"/>
    <w:rsid w:val="00505903"/>
    <w:rsid w:val="00505D41"/>
    <w:rsid w:val="0050719A"/>
    <w:rsid w:val="00510463"/>
    <w:rsid w:val="005127C0"/>
    <w:rsid w:val="005137CC"/>
    <w:rsid w:val="00514869"/>
    <w:rsid w:val="00514A21"/>
    <w:rsid w:val="0051767F"/>
    <w:rsid w:val="005218EA"/>
    <w:rsid w:val="0052465F"/>
    <w:rsid w:val="005259B3"/>
    <w:rsid w:val="005366DE"/>
    <w:rsid w:val="00537C11"/>
    <w:rsid w:val="0054452E"/>
    <w:rsid w:val="005459B9"/>
    <w:rsid w:val="00545EB4"/>
    <w:rsid w:val="00547FF2"/>
    <w:rsid w:val="005519F1"/>
    <w:rsid w:val="005545F2"/>
    <w:rsid w:val="00554987"/>
    <w:rsid w:val="00555E69"/>
    <w:rsid w:val="005579DA"/>
    <w:rsid w:val="005606FB"/>
    <w:rsid w:val="005621A8"/>
    <w:rsid w:val="00566B79"/>
    <w:rsid w:val="00570847"/>
    <w:rsid w:val="00581ABF"/>
    <w:rsid w:val="0058335C"/>
    <w:rsid w:val="00587071"/>
    <w:rsid w:val="0058763C"/>
    <w:rsid w:val="00590071"/>
    <w:rsid w:val="00592E0E"/>
    <w:rsid w:val="00595FD0"/>
    <w:rsid w:val="0059601E"/>
    <w:rsid w:val="0059740B"/>
    <w:rsid w:val="005A060C"/>
    <w:rsid w:val="005A33D0"/>
    <w:rsid w:val="005A6CEF"/>
    <w:rsid w:val="005A76B2"/>
    <w:rsid w:val="005B32F5"/>
    <w:rsid w:val="005B3D97"/>
    <w:rsid w:val="005B4310"/>
    <w:rsid w:val="005B544D"/>
    <w:rsid w:val="005B7832"/>
    <w:rsid w:val="005C38BB"/>
    <w:rsid w:val="005D4095"/>
    <w:rsid w:val="005D4BB9"/>
    <w:rsid w:val="005D7527"/>
    <w:rsid w:val="005D77B6"/>
    <w:rsid w:val="005E0957"/>
    <w:rsid w:val="005E13C7"/>
    <w:rsid w:val="005E1D1D"/>
    <w:rsid w:val="005E2867"/>
    <w:rsid w:val="005E2C32"/>
    <w:rsid w:val="005E37E7"/>
    <w:rsid w:val="005E3A8E"/>
    <w:rsid w:val="005E7320"/>
    <w:rsid w:val="005E75B6"/>
    <w:rsid w:val="005F24C7"/>
    <w:rsid w:val="005F4117"/>
    <w:rsid w:val="0060104E"/>
    <w:rsid w:val="006027BD"/>
    <w:rsid w:val="006030EC"/>
    <w:rsid w:val="0060402D"/>
    <w:rsid w:val="00607F8A"/>
    <w:rsid w:val="00611CA1"/>
    <w:rsid w:val="0061305A"/>
    <w:rsid w:val="00613269"/>
    <w:rsid w:val="006143B8"/>
    <w:rsid w:val="0061458A"/>
    <w:rsid w:val="00616200"/>
    <w:rsid w:val="006171E0"/>
    <w:rsid w:val="00617A48"/>
    <w:rsid w:val="0062151C"/>
    <w:rsid w:val="006236C8"/>
    <w:rsid w:val="00624CDE"/>
    <w:rsid w:val="00626E61"/>
    <w:rsid w:val="0063059A"/>
    <w:rsid w:val="00631825"/>
    <w:rsid w:val="0063208A"/>
    <w:rsid w:val="00632C85"/>
    <w:rsid w:val="0063315C"/>
    <w:rsid w:val="0063735B"/>
    <w:rsid w:val="00640859"/>
    <w:rsid w:val="00640D34"/>
    <w:rsid w:val="00642FAD"/>
    <w:rsid w:val="00644E30"/>
    <w:rsid w:val="006510FF"/>
    <w:rsid w:val="00653102"/>
    <w:rsid w:val="006531B7"/>
    <w:rsid w:val="00653A17"/>
    <w:rsid w:val="006542E8"/>
    <w:rsid w:val="00654BDF"/>
    <w:rsid w:val="00655443"/>
    <w:rsid w:val="00656264"/>
    <w:rsid w:val="00660C4A"/>
    <w:rsid w:val="00664A12"/>
    <w:rsid w:val="00665F5B"/>
    <w:rsid w:val="00673494"/>
    <w:rsid w:val="0067657C"/>
    <w:rsid w:val="00676708"/>
    <w:rsid w:val="00677858"/>
    <w:rsid w:val="00680EFE"/>
    <w:rsid w:val="00686374"/>
    <w:rsid w:val="006863A7"/>
    <w:rsid w:val="00686C56"/>
    <w:rsid w:val="00691287"/>
    <w:rsid w:val="0069281E"/>
    <w:rsid w:val="00693683"/>
    <w:rsid w:val="006939C5"/>
    <w:rsid w:val="00694B2C"/>
    <w:rsid w:val="00695337"/>
    <w:rsid w:val="00696703"/>
    <w:rsid w:val="00696AB1"/>
    <w:rsid w:val="00697447"/>
    <w:rsid w:val="006A0751"/>
    <w:rsid w:val="006A1AD6"/>
    <w:rsid w:val="006A28EB"/>
    <w:rsid w:val="006A2FDA"/>
    <w:rsid w:val="006B1180"/>
    <w:rsid w:val="006B3BCE"/>
    <w:rsid w:val="006B3CA6"/>
    <w:rsid w:val="006B7A46"/>
    <w:rsid w:val="006C0611"/>
    <w:rsid w:val="006C1D80"/>
    <w:rsid w:val="006C5ABB"/>
    <w:rsid w:val="006C7EA0"/>
    <w:rsid w:val="006D31B0"/>
    <w:rsid w:val="006D7D1A"/>
    <w:rsid w:val="006D7D26"/>
    <w:rsid w:val="006E0980"/>
    <w:rsid w:val="006E2BF7"/>
    <w:rsid w:val="006E5776"/>
    <w:rsid w:val="006E5C23"/>
    <w:rsid w:val="006E6210"/>
    <w:rsid w:val="006E6248"/>
    <w:rsid w:val="006E7FE7"/>
    <w:rsid w:val="006F1472"/>
    <w:rsid w:val="006F73BB"/>
    <w:rsid w:val="00704060"/>
    <w:rsid w:val="007057C1"/>
    <w:rsid w:val="00705925"/>
    <w:rsid w:val="00706B44"/>
    <w:rsid w:val="00707923"/>
    <w:rsid w:val="007117C0"/>
    <w:rsid w:val="00712BE1"/>
    <w:rsid w:val="00712D7F"/>
    <w:rsid w:val="00716022"/>
    <w:rsid w:val="0071761D"/>
    <w:rsid w:val="00720AEB"/>
    <w:rsid w:val="0072342E"/>
    <w:rsid w:val="00724145"/>
    <w:rsid w:val="0072661D"/>
    <w:rsid w:val="00726E2A"/>
    <w:rsid w:val="00727548"/>
    <w:rsid w:val="00727B7E"/>
    <w:rsid w:val="007320C0"/>
    <w:rsid w:val="00732CE2"/>
    <w:rsid w:val="00735599"/>
    <w:rsid w:val="007360A5"/>
    <w:rsid w:val="00741CFB"/>
    <w:rsid w:val="00743CB7"/>
    <w:rsid w:val="00744092"/>
    <w:rsid w:val="00745BBA"/>
    <w:rsid w:val="00745F3A"/>
    <w:rsid w:val="00750211"/>
    <w:rsid w:val="00751305"/>
    <w:rsid w:val="007529C2"/>
    <w:rsid w:val="007534DF"/>
    <w:rsid w:val="007553A0"/>
    <w:rsid w:val="00756306"/>
    <w:rsid w:val="007565DC"/>
    <w:rsid w:val="00764E8C"/>
    <w:rsid w:val="0076761A"/>
    <w:rsid w:val="00770F68"/>
    <w:rsid w:val="00771B61"/>
    <w:rsid w:val="00780C30"/>
    <w:rsid w:val="0078626C"/>
    <w:rsid w:val="0079048D"/>
    <w:rsid w:val="00790E67"/>
    <w:rsid w:val="0079120D"/>
    <w:rsid w:val="00792B19"/>
    <w:rsid w:val="00793D11"/>
    <w:rsid w:val="007969E7"/>
    <w:rsid w:val="00796E09"/>
    <w:rsid w:val="007A0335"/>
    <w:rsid w:val="007A221B"/>
    <w:rsid w:val="007A39E2"/>
    <w:rsid w:val="007A54C9"/>
    <w:rsid w:val="007B38D1"/>
    <w:rsid w:val="007B4844"/>
    <w:rsid w:val="007B6C2C"/>
    <w:rsid w:val="007B7F19"/>
    <w:rsid w:val="007D1B64"/>
    <w:rsid w:val="007D2C0A"/>
    <w:rsid w:val="007D51AC"/>
    <w:rsid w:val="007E5B3E"/>
    <w:rsid w:val="007E7D2C"/>
    <w:rsid w:val="007F000B"/>
    <w:rsid w:val="007F02A4"/>
    <w:rsid w:val="007F0C17"/>
    <w:rsid w:val="007F1605"/>
    <w:rsid w:val="007F5376"/>
    <w:rsid w:val="008049E0"/>
    <w:rsid w:val="00811372"/>
    <w:rsid w:val="00812C70"/>
    <w:rsid w:val="0081368A"/>
    <w:rsid w:val="00814628"/>
    <w:rsid w:val="008150C9"/>
    <w:rsid w:val="00815344"/>
    <w:rsid w:val="008232D0"/>
    <w:rsid w:val="00824D83"/>
    <w:rsid w:val="008250F4"/>
    <w:rsid w:val="008272DB"/>
    <w:rsid w:val="00831BDB"/>
    <w:rsid w:val="00831EB2"/>
    <w:rsid w:val="00831FC4"/>
    <w:rsid w:val="0083578C"/>
    <w:rsid w:val="00835C30"/>
    <w:rsid w:val="00837609"/>
    <w:rsid w:val="008440E7"/>
    <w:rsid w:val="008444DA"/>
    <w:rsid w:val="008447C9"/>
    <w:rsid w:val="00845225"/>
    <w:rsid w:val="00845B1C"/>
    <w:rsid w:val="00847BFE"/>
    <w:rsid w:val="008524F1"/>
    <w:rsid w:val="00854272"/>
    <w:rsid w:val="00856DE9"/>
    <w:rsid w:val="00860D17"/>
    <w:rsid w:val="00862803"/>
    <w:rsid w:val="008670B3"/>
    <w:rsid w:val="008676BA"/>
    <w:rsid w:val="00870C48"/>
    <w:rsid w:val="008718C1"/>
    <w:rsid w:val="00872A7B"/>
    <w:rsid w:val="00881676"/>
    <w:rsid w:val="00883052"/>
    <w:rsid w:val="00884BC2"/>
    <w:rsid w:val="00885E7B"/>
    <w:rsid w:val="008863B1"/>
    <w:rsid w:val="00886873"/>
    <w:rsid w:val="00887DBA"/>
    <w:rsid w:val="008908AC"/>
    <w:rsid w:val="00893DBD"/>
    <w:rsid w:val="00895925"/>
    <w:rsid w:val="00895A7A"/>
    <w:rsid w:val="00897D53"/>
    <w:rsid w:val="008A1D70"/>
    <w:rsid w:val="008A2D01"/>
    <w:rsid w:val="008A3261"/>
    <w:rsid w:val="008A630C"/>
    <w:rsid w:val="008A7D33"/>
    <w:rsid w:val="008B0722"/>
    <w:rsid w:val="008B13CE"/>
    <w:rsid w:val="008B3ABC"/>
    <w:rsid w:val="008B4286"/>
    <w:rsid w:val="008B4AB7"/>
    <w:rsid w:val="008B4F67"/>
    <w:rsid w:val="008B635D"/>
    <w:rsid w:val="008B6BC6"/>
    <w:rsid w:val="008B6E40"/>
    <w:rsid w:val="008C3FD8"/>
    <w:rsid w:val="008C406F"/>
    <w:rsid w:val="008C657D"/>
    <w:rsid w:val="008D2AC9"/>
    <w:rsid w:val="008D3220"/>
    <w:rsid w:val="008D4D38"/>
    <w:rsid w:val="008D53BD"/>
    <w:rsid w:val="008E18C3"/>
    <w:rsid w:val="008E3D08"/>
    <w:rsid w:val="008E5AAA"/>
    <w:rsid w:val="008E5B69"/>
    <w:rsid w:val="008E5DA6"/>
    <w:rsid w:val="008E6F55"/>
    <w:rsid w:val="008E6F76"/>
    <w:rsid w:val="008E7034"/>
    <w:rsid w:val="008F22E5"/>
    <w:rsid w:val="008F30B1"/>
    <w:rsid w:val="008F3C71"/>
    <w:rsid w:val="009006CF"/>
    <w:rsid w:val="00902118"/>
    <w:rsid w:val="009032AD"/>
    <w:rsid w:val="00903921"/>
    <w:rsid w:val="00911ADE"/>
    <w:rsid w:val="0091353D"/>
    <w:rsid w:val="009246CE"/>
    <w:rsid w:val="00925B2F"/>
    <w:rsid w:val="0092631F"/>
    <w:rsid w:val="00927FEE"/>
    <w:rsid w:val="0093052E"/>
    <w:rsid w:val="0093521A"/>
    <w:rsid w:val="00935923"/>
    <w:rsid w:val="009364AE"/>
    <w:rsid w:val="00937D40"/>
    <w:rsid w:val="00937E28"/>
    <w:rsid w:val="00940834"/>
    <w:rsid w:val="00945518"/>
    <w:rsid w:val="00946210"/>
    <w:rsid w:val="009550EC"/>
    <w:rsid w:val="00957546"/>
    <w:rsid w:val="0096191F"/>
    <w:rsid w:val="00965280"/>
    <w:rsid w:val="00965ECB"/>
    <w:rsid w:val="009718A9"/>
    <w:rsid w:val="00974158"/>
    <w:rsid w:val="009749D9"/>
    <w:rsid w:val="00975AE4"/>
    <w:rsid w:val="00976DDA"/>
    <w:rsid w:val="0098013C"/>
    <w:rsid w:val="009816F8"/>
    <w:rsid w:val="009817E7"/>
    <w:rsid w:val="0098443D"/>
    <w:rsid w:val="009847D4"/>
    <w:rsid w:val="0098742B"/>
    <w:rsid w:val="0099016E"/>
    <w:rsid w:val="009919E1"/>
    <w:rsid w:val="0099441A"/>
    <w:rsid w:val="00994ABD"/>
    <w:rsid w:val="00995E4F"/>
    <w:rsid w:val="00997B0C"/>
    <w:rsid w:val="009A2225"/>
    <w:rsid w:val="009A366D"/>
    <w:rsid w:val="009A3E7A"/>
    <w:rsid w:val="009A5B56"/>
    <w:rsid w:val="009A78E6"/>
    <w:rsid w:val="009A7933"/>
    <w:rsid w:val="009B1297"/>
    <w:rsid w:val="009B2687"/>
    <w:rsid w:val="009B61D3"/>
    <w:rsid w:val="009B7091"/>
    <w:rsid w:val="009C0E7C"/>
    <w:rsid w:val="009C1470"/>
    <w:rsid w:val="009C3C8B"/>
    <w:rsid w:val="009C5E8B"/>
    <w:rsid w:val="009C7049"/>
    <w:rsid w:val="009C7D9E"/>
    <w:rsid w:val="009D28E7"/>
    <w:rsid w:val="009D5C2F"/>
    <w:rsid w:val="009D62CA"/>
    <w:rsid w:val="009D73E8"/>
    <w:rsid w:val="009D7814"/>
    <w:rsid w:val="009E24B5"/>
    <w:rsid w:val="009E2DCB"/>
    <w:rsid w:val="009E3C22"/>
    <w:rsid w:val="009E49D9"/>
    <w:rsid w:val="009E6EE3"/>
    <w:rsid w:val="009F5353"/>
    <w:rsid w:val="009F66DC"/>
    <w:rsid w:val="00A00F4C"/>
    <w:rsid w:val="00A0242A"/>
    <w:rsid w:val="00A05470"/>
    <w:rsid w:val="00A10ABE"/>
    <w:rsid w:val="00A153A7"/>
    <w:rsid w:val="00A154C1"/>
    <w:rsid w:val="00A16634"/>
    <w:rsid w:val="00A21F40"/>
    <w:rsid w:val="00A21F7D"/>
    <w:rsid w:val="00A2295F"/>
    <w:rsid w:val="00A23126"/>
    <w:rsid w:val="00A259D2"/>
    <w:rsid w:val="00A25B10"/>
    <w:rsid w:val="00A26BF8"/>
    <w:rsid w:val="00A26EA7"/>
    <w:rsid w:val="00A3089D"/>
    <w:rsid w:val="00A32F48"/>
    <w:rsid w:val="00A33CDD"/>
    <w:rsid w:val="00A33FD2"/>
    <w:rsid w:val="00A3680E"/>
    <w:rsid w:val="00A36E91"/>
    <w:rsid w:val="00A37757"/>
    <w:rsid w:val="00A37B34"/>
    <w:rsid w:val="00A42646"/>
    <w:rsid w:val="00A47375"/>
    <w:rsid w:val="00A557C5"/>
    <w:rsid w:val="00A56AD8"/>
    <w:rsid w:val="00A56D30"/>
    <w:rsid w:val="00A57C2C"/>
    <w:rsid w:val="00A60F24"/>
    <w:rsid w:val="00A61466"/>
    <w:rsid w:val="00A617DF"/>
    <w:rsid w:val="00A63EC1"/>
    <w:rsid w:val="00A653E0"/>
    <w:rsid w:val="00A70EB5"/>
    <w:rsid w:val="00A72888"/>
    <w:rsid w:val="00A75780"/>
    <w:rsid w:val="00A7649C"/>
    <w:rsid w:val="00A801C3"/>
    <w:rsid w:val="00A8027D"/>
    <w:rsid w:val="00A80E81"/>
    <w:rsid w:val="00A8146E"/>
    <w:rsid w:val="00A8225C"/>
    <w:rsid w:val="00A82292"/>
    <w:rsid w:val="00A851D8"/>
    <w:rsid w:val="00A8545B"/>
    <w:rsid w:val="00A940B7"/>
    <w:rsid w:val="00A94A2B"/>
    <w:rsid w:val="00A95040"/>
    <w:rsid w:val="00A9670B"/>
    <w:rsid w:val="00A97847"/>
    <w:rsid w:val="00AA6865"/>
    <w:rsid w:val="00AA6BD2"/>
    <w:rsid w:val="00AB35CA"/>
    <w:rsid w:val="00AB542F"/>
    <w:rsid w:val="00AB6805"/>
    <w:rsid w:val="00AB77A2"/>
    <w:rsid w:val="00AC2A76"/>
    <w:rsid w:val="00AC3064"/>
    <w:rsid w:val="00AC53C2"/>
    <w:rsid w:val="00AD13C9"/>
    <w:rsid w:val="00AD1C3C"/>
    <w:rsid w:val="00AD23CC"/>
    <w:rsid w:val="00AD245C"/>
    <w:rsid w:val="00AD2B42"/>
    <w:rsid w:val="00AD557D"/>
    <w:rsid w:val="00AD6E79"/>
    <w:rsid w:val="00AD768E"/>
    <w:rsid w:val="00AE3313"/>
    <w:rsid w:val="00AE36D2"/>
    <w:rsid w:val="00AE39C7"/>
    <w:rsid w:val="00AE762D"/>
    <w:rsid w:val="00AE7951"/>
    <w:rsid w:val="00AF197B"/>
    <w:rsid w:val="00AF7D41"/>
    <w:rsid w:val="00B00B0D"/>
    <w:rsid w:val="00B02F12"/>
    <w:rsid w:val="00B049E7"/>
    <w:rsid w:val="00B10B6E"/>
    <w:rsid w:val="00B1243A"/>
    <w:rsid w:val="00B13322"/>
    <w:rsid w:val="00B137EC"/>
    <w:rsid w:val="00B159E5"/>
    <w:rsid w:val="00B16160"/>
    <w:rsid w:val="00B2063E"/>
    <w:rsid w:val="00B20FF1"/>
    <w:rsid w:val="00B242C5"/>
    <w:rsid w:val="00B245A6"/>
    <w:rsid w:val="00B245BD"/>
    <w:rsid w:val="00B2488E"/>
    <w:rsid w:val="00B24906"/>
    <w:rsid w:val="00B257DA"/>
    <w:rsid w:val="00B25AC4"/>
    <w:rsid w:val="00B27040"/>
    <w:rsid w:val="00B27396"/>
    <w:rsid w:val="00B31E61"/>
    <w:rsid w:val="00B32571"/>
    <w:rsid w:val="00B33026"/>
    <w:rsid w:val="00B33D85"/>
    <w:rsid w:val="00B358C5"/>
    <w:rsid w:val="00B37FB2"/>
    <w:rsid w:val="00B41C2F"/>
    <w:rsid w:val="00B41C7E"/>
    <w:rsid w:val="00B433D9"/>
    <w:rsid w:val="00B44383"/>
    <w:rsid w:val="00B44E5F"/>
    <w:rsid w:val="00B4724C"/>
    <w:rsid w:val="00B53C00"/>
    <w:rsid w:val="00B54E97"/>
    <w:rsid w:val="00B55F8D"/>
    <w:rsid w:val="00B56277"/>
    <w:rsid w:val="00B60518"/>
    <w:rsid w:val="00B64895"/>
    <w:rsid w:val="00B662C1"/>
    <w:rsid w:val="00B7081F"/>
    <w:rsid w:val="00B70859"/>
    <w:rsid w:val="00B7235A"/>
    <w:rsid w:val="00B732C7"/>
    <w:rsid w:val="00B7618F"/>
    <w:rsid w:val="00B76897"/>
    <w:rsid w:val="00B77EF8"/>
    <w:rsid w:val="00B807A2"/>
    <w:rsid w:val="00B836EA"/>
    <w:rsid w:val="00B8447C"/>
    <w:rsid w:val="00B8494D"/>
    <w:rsid w:val="00B907C6"/>
    <w:rsid w:val="00B90FB7"/>
    <w:rsid w:val="00B921F7"/>
    <w:rsid w:val="00B94534"/>
    <w:rsid w:val="00B95680"/>
    <w:rsid w:val="00B97A26"/>
    <w:rsid w:val="00BA2EF5"/>
    <w:rsid w:val="00BA30A6"/>
    <w:rsid w:val="00BB1A34"/>
    <w:rsid w:val="00BB36C5"/>
    <w:rsid w:val="00BB3A02"/>
    <w:rsid w:val="00BB40BC"/>
    <w:rsid w:val="00BB55D9"/>
    <w:rsid w:val="00BB6529"/>
    <w:rsid w:val="00BC0566"/>
    <w:rsid w:val="00BC06DE"/>
    <w:rsid w:val="00BC0BE1"/>
    <w:rsid w:val="00BC71AC"/>
    <w:rsid w:val="00BD36C5"/>
    <w:rsid w:val="00BD5DFE"/>
    <w:rsid w:val="00BD7AB5"/>
    <w:rsid w:val="00BE1AD1"/>
    <w:rsid w:val="00BE285D"/>
    <w:rsid w:val="00BE2EC2"/>
    <w:rsid w:val="00BE3607"/>
    <w:rsid w:val="00BE3DF0"/>
    <w:rsid w:val="00BE5222"/>
    <w:rsid w:val="00BF0B10"/>
    <w:rsid w:val="00BF2178"/>
    <w:rsid w:val="00BF3661"/>
    <w:rsid w:val="00BF64C7"/>
    <w:rsid w:val="00BF6723"/>
    <w:rsid w:val="00BF6BA3"/>
    <w:rsid w:val="00BF6FEC"/>
    <w:rsid w:val="00C0194D"/>
    <w:rsid w:val="00C0247B"/>
    <w:rsid w:val="00C0322C"/>
    <w:rsid w:val="00C072D9"/>
    <w:rsid w:val="00C10C85"/>
    <w:rsid w:val="00C129B2"/>
    <w:rsid w:val="00C13418"/>
    <w:rsid w:val="00C165F5"/>
    <w:rsid w:val="00C17A1B"/>
    <w:rsid w:val="00C2204E"/>
    <w:rsid w:val="00C22B2B"/>
    <w:rsid w:val="00C24154"/>
    <w:rsid w:val="00C25B7E"/>
    <w:rsid w:val="00C25E21"/>
    <w:rsid w:val="00C27984"/>
    <w:rsid w:val="00C30D1F"/>
    <w:rsid w:val="00C33C18"/>
    <w:rsid w:val="00C34C93"/>
    <w:rsid w:val="00C352F5"/>
    <w:rsid w:val="00C357AE"/>
    <w:rsid w:val="00C3624B"/>
    <w:rsid w:val="00C36D67"/>
    <w:rsid w:val="00C4003C"/>
    <w:rsid w:val="00C40589"/>
    <w:rsid w:val="00C4115F"/>
    <w:rsid w:val="00C42206"/>
    <w:rsid w:val="00C43008"/>
    <w:rsid w:val="00C43B74"/>
    <w:rsid w:val="00C444BC"/>
    <w:rsid w:val="00C44A0B"/>
    <w:rsid w:val="00C50A7D"/>
    <w:rsid w:val="00C50F2F"/>
    <w:rsid w:val="00C5538C"/>
    <w:rsid w:val="00C616ED"/>
    <w:rsid w:val="00C65834"/>
    <w:rsid w:val="00C6670A"/>
    <w:rsid w:val="00C66EC3"/>
    <w:rsid w:val="00C672EC"/>
    <w:rsid w:val="00C67CFB"/>
    <w:rsid w:val="00C729B9"/>
    <w:rsid w:val="00C74F6A"/>
    <w:rsid w:val="00C7723B"/>
    <w:rsid w:val="00C77958"/>
    <w:rsid w:val="00C83A6D"/>
    <w:rsid w:val="00C8648D"/>
    <w:rsid w:val="00C86762"/>
    <w:rsid w:val="00C874C9"/>
    <w:rsid w:val="00C874E8"/>
    <w:rsid w:val="00C922EE"/>
    <w:rsid w:val="00C93009"/>
    <w:rsid w:val="00C935AC"/>
    <w:rsid w:val="00C94085"/>
    <w:rsid w:val="00C94659"/>
    <w:rsid w:val="00C94B86"/>
    <w:rsid w:val="00C970C7"/>
    <w:rsid w:val="00C97960"/>
    <w:rsid w:val="00CA0FC5"/>
    <w:rsid w:val="00CA1446"/>
    <w:rsid w:val="00CA1B23"/>
    <w:rsid w:val="00CA4D71"/>
    <w:rsid w:val="00CA6169"/>
    <w:rsid w:val="00CB1A4E"/>
    <w:rsid w:val="00CB263D"/>
    <w:rsid w:val="00CC2101"/>
    <w:rsid w:val="00CC30FD"/>
    <w:rsid w:val="00CC4737"/>
    <w:rsid w:val="00CC48F6"/>
    <w:rsid w:val="00CC6653"/>
    <w:rsid w:val="00CD0362"/>
    <w:rsid w:val="00CD1A05"/>
    <w:rsid w:val="00CD2064"/>
    <w:rsid w:val="00CD36EC"/>
    <w:rsid w:val="00CD3797"/>
    <w:rsid w:val="00CD3D16"/>
    <w:rsid w:val="00CD7ABF"/>
    <w:rsid w:val="00CE2B1E"/>
    <w:rsid w:val="00CE2D40"/>
    <w:rsid w:val="00CE5F47"/>
    <w:rsid w:val="00CE6BB1"/>
    <w:rsid w:val="00CE6DFD"/>
    <w:rsid w:val="00CE720E"/>
    <w:rsid w:val="00CF122A"/>
    <w:rsid w:val="00CF29AB"/>
    <w:rsid w:val="00CF5409"/>
    <w:rsid w:val="00CF7396"/>
    <w:rsid w:val="00D03730"/>
    <w:rsid w:val="00D03B41"/>
    <w:rsid w:val="00D066BA"/>
    <w:rsid w:val="00D1209C"/>
    <w:rsid w:val="00D13241"/>
    <w:rsid w:val="00D13BA4"/>
    <w:rsid w:val="00D16719"/>
    <w:rsid w:val="00D21168"/>
    <w:rsid w:val="00D250DF"/>
    <w:rsid w:val="00D26444"/>
    <w:rsid w:val="00D319BE"/>
    <w:rsid w:val="00D40400"/>
    <w:rsid w:val="00D40B06"/>
    <w:rsid w:val="00D40B41"/>
    <w:rsid w:val="00D5173B"/>
    <w:rsid w:val="00D53375"/>
    <w:rsid w:val="00D6039A"/>
    <w:rsid w:val="00D608C4"/>
    <w:rsid w:val="00D6601B"/>
    <w:rsid w:val="00D71A05"/>
    <w:rsid w:val="00D7224D"/>
    <w:rsid w:val="00D728BB"/>
    <w:rsid w:val="00D7459D"/>
    <w:rsid w:val="00D7525B"/>
    <w:rsid w:val="00D77FB2"/>
    <w:rsid w:val="00D80009"/>
    <w:rsid w:val="00D82744"/>
    <w:rsid w:val="00D85849"/>
    <w:rsid w:val="00D8643E"/>
    <w:rsid w:val="00D864E7"/>
    <w:rsid w:val="00D86C8C"/>
    <w:rsid w:val="00D90C6F"/>
    <w:rsid w:val="00D91839"/>
    <w:rsid w:val="00D92132"/>
    <w:rsid w:val="00D93AD9"/>
    <w:rsid w:val="00D94F22"/>
    <w:rsid w:val="00D96E14"/>
    <w:rsid w:val="00DA201D"/>
    <w:rsid w:val="00DB0169"/>
    <w:rsid w:val="00DB1A23"/>
    <w:rsid w:val="00DB21B0"/>
    <w:rsid w:val="00DB2976"/>
    <w:rsid w:val="00DB2F14"/>
    <w:rsid w:val="00DB521D"/>
    <w:rsid w:val="00DB6BD1"/>
    <w:rsid w:val="00DC11E1"/>
    <w:rsid w:val="00DC1935"/>
    <w:rsid w:val="00DC23BF"/>
    <w:rsid w:val="00DD281B"/>
    <w:rsid w:val="00DD2AEB"/>
    <w:rsid w:val="00DD316A"/>
    <w:rsid w:val="00DD42A2"/>
    <w:rsid w:val="00DD4316"/>
    <w:rsid w:val="00DD5C28"/>
    <w:rsid w:val="00DD7148"/>
    <w:rsid w:val="00DD7276"/>
    <w:rsid w:val="00DE05E2"/>
    <w:rsid w:val="00DE2D39"/>
    <w:rsid w:val="00DE4B05"/>
    <w:rsid w:val="00DE5E5E"/>
    <w:rsid w:val="00DE7EDC"/>
    <w:rsid w:val="00DF362A"/>
    <w:rsid w:val="00DF41B1"/>
    <w:rsid w:val="00DF457A"/>
    <w:rsid w:val="00DF4A6B"/>
    <w:rsid w:val="00DF5EC6"/>
    <w:rsid w:val="00DF743F"/>
    <w:rsid w:val="00E02BC4"/>
    <w:rsid w:val="00E03057"/>
    <w:rsid w:val="00E034E3"/>
    <w:rsid w:val="00E06D01"/>
    <w:rsid w:val="00E11EF8"/>
    <w:rsid w:val="00E13E73"/>
    <w:rsid w:val="00E178E6"/>
    <w:rsid w:val="00E21180"/>
    <w:rsid w:val="00E22056"/>
    <w:rsid w:val="00E24D67"/>
    <w:rsid w:val="00E26169"/>
    <w:rsid w:val="00E319D9"/>
    <w:rsid w:val="00E32DB1"/>
    <w:rsid w:val="00E35450"/>
    <w:rsid w:val="00E404BF"/>
    <w:rsid w:val="00E40F57"/>
    <w:rsid w:val="00E47257"/>
    <w:rsid w:val="00E51680"/>
    <w:rsid w:val="00E51CAF"/>
    <w:rsid w:val="00E51FC3"/>
    <w:rsid w:val="00E524C9"/>
    <w:rsid w:val="00E530A3"/>
    <w:rsid w:val="00E53756"/>
    <w:rsid w:val="00E53B09"/>
    <w:rsid w:val="00E552F6"/>
    <w:rsid w:val="00E55504"/>
    <w:rsid w:val="00E555E5"/>
    <w:rsid w:val="00E57010"/>
    <w:rsid w:val="00E63431"/>
    <w:rsid w:val="00E646AA"/>
    <w:rsid w:val="00E6701E"/>
    <w:rsid w:val="00E67B96"/>
    <w:rsid w:val="00E70560"/>
    <w:rsid w:val="00E724D1"/>
    <w:rsid w:val="00E767E9"/>
    <w:rsid w:val="00E813F7"/>
    <w:rsid w:val="00E81B0E"/>
    <w:rsid w:val="00E81F86"/>
    <w:rsid w:val="00E8230D"/>
    <w:rsid w:val="00E83C8F"/>
    <w:rsid w:val="00E843EC"/>
    <w:rsid w:val="00E97F5C"/>
    <w:rsid w:val="00EA629C"/>
    <w:rsid w:val="00EB1794"/>
    <w:rsid w:val="00EB1E2F"/>
    <w:rsid w:val="00EB2578"/>
    <w:rsid w:val="00EB78DB"/>
    <w:rsid w:val="00EC2BF3"/>
    <w:rsid w:val="00EC303F"/>
    <w:rsid w:val="00EC3FA3"/>
    <w:rsid w:val="00EC45EC"/>
    <w:rsid w:val="00EC683C"/>
    <w:rsid w:val="00ED33C1"/>
    <w:rsid w:val="00ED3BFE"/>
    <w:rsid w:val="00ED4C36"/>
    <w:rsid w:val="00ED58AD"/>
    <w:rsid w:val="00ED5AE1"/>
    <w:rsid w:val="00EE3978"/>
    <w:rsid w:val="00EE7B3D"/>
    <w:rsid w:val="00EE7C5B"/>
    <w:rsid w:val="00EF2E5B"/>
    <w:rsid w:val="00EF2EFD"/>
    <w:rsid w:val="00EF3235"/>
    <w:rsid w:val="00EF4A5C"/>
    <w:rsid w:val="00F00297"/>
    <w:rsid w:val="00F00D73"/>
    <w:rsid w:val="00F013B2"/>
    <w:rsid w:val="00F0140F"/>
    <w:rsid w:val="00F04DC0"/>
    <w:rsid w:val="00F04F97"/>
    <w:rsid w:val="00F056F7"/>
    <w:rsid w:val="00F124B1"/>
    <w:rsid w:val="00F146E4"/>
    <w:rsid w:val="00F1550E"/>
    <w:rsid w:val="00F162C9"/>
    <w:rsid w:val="00F17143"/>
    <w:rsid w:val="00F20F8C"/>
    <w:rsid w:val="00F2245E"/>
    <w:rsid w:val="00F225A8"/>
    <w:rsid w:val="00F24EA0"/>
    <w:rsid w:val="00F309B1"/>
    <w:rsid w:val="00F3390E"/>
    <w:rsid w:val="00F37A0F"/>
    <w:rsid w:val="00F400E8"/>
    <w:rsid w:val="00F45151"/>
    <w:rsid w:val="00F4635D"/>
    <w:rsid w:val="00F51CBB"/>
    <w:rsid w:val="00F60A81"/>
    <w:rsid w:val="00F60B9B"/>
    <w:rsid w:val="00F61ECA"/>
    <w:rsid w:val="00F62CEB"/>
    <w:rsid w:val="00F63396"/>
    <w:rsid w:val="00F63AF0"/>
    <w:rsid w:val="00F64170"/>
    <w:rsid w:val="00F722DC"/>
    <w:rsid w:val="00F72759"/>
    <w:rsid w:val="00F74AAC"/>
    <w:rsid w:val="00F864CF"/>
    <w:rsid w:val="00F919EA"/>
    <w:rsid w:val="00F94146"/>
    <w:rsid w:val="00F95028"/>
    <w:rsid w:val="00F95AA9"/>
    <w:rsid w:val="00F97683"/>
    <w:rsid w:val="00FA3614"/>
    <w:rsid w:val="00FB00DD"/>
    <w:rsid w:val="00FB27C3"/>
    <w:rsid w:val="00FC543B"/>
    <w:rsid w:val="00FC6B8E"/>
    <w:rsid w:val="00FC708B"/>
    <w:rsid w:val="00FD28BE"/>
    <w:rsid w:val="00FD2B1D"/>
    <w:rsid w:val="00FD45DE"/>
    <w:rsid w:val="00FE0BC1"/>
    <w:rsid w:val="00FE155A"/>
    <w:rsid w:val="00FE345D"/>
    <w:rsid w:val="00FF0F21"/>
    <w:rsid w:val="00FF0F43"/>
    <w:rsid w:val="00FF1856"/>
    <w:rsid w:val="00FF2192"/>
    <w:rsid w:val="00FF3FBF"/>
    <w:rsid w:val="00FF6CA8"/>
    <w:rsid w:val="00FF6E74"/>
    <w:rsid w:val="00FF70C7"/>
    <w:rsid w:val="00FF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160723"/>
  <w15:chartTrackingRefBased/>
  <w15:docId w15:val="{D0933FE2-720A-4277-8059-8372D68DB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047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63059A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63059A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63059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63059A"/>
  </w:style>
  <w:style w:type="paragraph" w:customStyle="1" w:styleId="Noeeu1">
    <w:name w:val="Noeeu1"/>
    <w:basedOn w:val="a"/>
    <w:rsid w:val="0063059A"/>
    <w:pPr>
      <w:autoSpaceDE/>
      <w:autoSpaceDN/>
      <w:spacing w:line="288" w:lineRule="auto"/>
    </w:pPr>
    <w:rPr>
      <w:sz w:val="28"/>
    </w:rPr>
  </w:style>
  <w:style w:type="paragraph" w:customStyle="1" w:styleId="headertext">
    <w:name w:val="headertext"/>
    <w:basedOn w:val="a"/>
    <w:rsid w:val="0063059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63059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unformattext">
    <w:name w:val="unformattext"/>
    <w:basedOn w:val="a"/>
    <w:rsid w:val="0063059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6305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63059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5618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56181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145105"/>
    <w:pPr>
      <w:ind w:left="720"/>
      <w:contextualSpacing/>
    </w:pPr>
  </w:style>
  <w:style w:type="paragraph" w:styleId="aa">
    <w:name w:val="footnote text"/>
    <w:basedOn w:val="a"/>
    <w:link w:val="ab"/>
    <w:uiPriority w:val="99"/>
    <w:semiHidden/>
    <w:unhideWhenUsed/>
    <w:rsid w:val="00172403"/>
  </w:style>
  <w:style w:type="character" w:customStyle="1" w:styleId="ab">
    <w:name w:val="Текст сноски Знак"/>
    <w:basedOn w:val="a0"/>
    <w:link w:val="aa"/>
    <w:uiPriority w:val="99"/>
    <w:semiHidden/>
    <w:rsid w:val="0017240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172403"/>
    <w:rPr>
      <w:vertAlign w:val="superscript"/>
    </w:rPr>
  </w:style>
  <w:style w:type="paragraph" w:customStyle="1" w:styleId="TableParagraph">
    <w:name w:val="Table Paragraph"/>
    <w:basedOn w:val="a"/>
    <w:uiPriority w:val="1"/>
    <w:qFormat/>
    <w:rsid w:val="00302EAF"/>
    <w:pPr>
      <w:widowControl w:val="0"/>
    </w:pPr>
    <w:rPr>
      <w:sz w:val="22"/>
      <w:szCs w:val="22"/>
      <w:lang w:eastAsia="en-US"/>
    </w:rPr>
  </w:style>
  <w:style w:type="table" w:customStyle="1" w:styleId="1">
    <w:name w:val="Сетка таблицы1"/>
    <w:basedOn w:val="a1"/>
    <w:next w:val="ad"/>
    <w:uiPriority w:val="59"/>
    <w:rsid w:val="008C3F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uiPriority w:val="39"/>
    <w:rsid w:val="008C3F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er"/>
    <w:basedOn w:val="a"/>
    <w:link w:val="af"/>
    <w:uiPriority w:val="99"/>
    <w:unhideWhenUsed/>
    <w:rsid w:val="00161D0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161D0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annotation reference"/>
    <w:basedOn w:val="a0"/>
    <w:uiPriority w:val="99"/>
    <w:semiHidden/>
    <w:unhideWhenUsed/>
    <w:rsid w:val="007534DF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7534DF"/>
  </w:style>
  <w:style w:type="character" w:customStyle="1" w:styleId="af2">
    <w:name w:val="Текст примечания Знак"/>
    <w:basedOn w:val="a0"/>
    <w:link w:val="af1"/>
    <w:uiPriority w:val="99"/>
    <w:semiHidden/>
    <w:rsid w:val="007534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534DF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7534D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2">
    <w:name w:val="Сетка таблицы2"/>
    <w:basedOn w:val="a1"/>
    <w:next w:val="ad"/>
    <w:uiPriority w:val="39"/>
    <w:rsid w:val="00F463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7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1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3.png"/><Relationship Id="rId18" Type="http://schemas.openxmlformats.org/officeDocument/2006/relationships/image" Target="media/image8.jp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7.jpg"/><Relationship Id="rId2" Type="http://schemas.openxmlformats.org/officeDocument/2006/relationships/numbering" Target="numbering.xml"/><Relationship Id="rId16" Type="http://schemas.openxmlformats.org/officeDocument/2006/relationships/image" Target="media/image6.jpg"/><Relationship Id="rId20" Type="http://schemas.openxmlformats.org/officeDocument/2006/relationships/image" Target="media/image10.jp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5.jpg"/><Relationship Id="rId10" Type="http://schemas.openxmlformats.org/officeDocument/2006/relationships/header" Target="header1.xml"/><Relationship Id="rId19" Type="http://schemas.openxmlformats.org/officeDocument/2006/relationships/image" Target="media/image9.jpg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1820936" TargetMode="Externa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3116A0-8C48-41FD-9F4B-AAD91202C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11</Pages>
  <Words>1732</Words>
  <Characters>9878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Хайрутдинова Елена Евгеньевна</cp:lastModifiedBy>
  <cp:revision>11</cp:revision>
  <cp:lastPrinted>2024-11-12T08:09:00Z</cp:lastPrinted>
  <dcterms:created xsi:type="dcterms:W3CDTF">2024-12-11T12:43:00Z</dcterms:created>
  <dcterms:modified xsi:type="dcterms:W3CDTF">2024-12-19T11:06:00Z</dcterms:modified>
</cp:coreProperties>
</file>