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E42A886" w:rsidR="00306C60" w:rsidRPr="00306C60" w:rsidRDefault="00306C60" w:rsidP="00460F3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106 красноармейцев, павших в боях за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 Агрыз», 1918-1919 гг., расположенного по адресу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Республика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Татарстан, Агрызский район, г. Агрыз, ул. Привокзальная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106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красноармейцев, павших в боях за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 Агрыз»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0F3D">
        <w:t xml:space="preserve">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1918-1919 гг., 1967 г.</w:t>
      </w:r>
      <w:r w:rsidR="003A1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Агрызский муниципальный район, г. Агрыз,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Вокзальная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EE7B088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FD0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4840B85C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460F3D" w:rsidRPr="00460F3D">
        <w:rPr>
          <w:color w:val="000000"/>
          <w:sz w:val="28"/>
          <w:szCs w:val="28"/>
        </w:rPr>
        <w:t>«Братская могила 106 красноармейцев, павших в боях за ст. Агрыз», 1918-1919 гг., расположенн</w:t>
      </w:r>
      <w:r w:rsidR="00460F3D">
        <w:rPr>
          <w:color w:val="000000"/>
          <w:sz w:val="28"/>
          <w:szCs w:val="28"/>
        </w:rPr>
        <w:t>ый</w:t>
      </w:r>
      <w:r w:rsidR="00460F3D" w:rsidRPr="00460F3D">
        <w:rPr>
          <w:color w:val="000000"/>
          <w:sz w:val="28"/>
          <w:szCs w:val="28"/>
        </w:rPr>
        <w:t xml:space="preserve"> по адресу</w:t>
      </w:r>
      <w:r w:rsidR="00460F3D">
        <w:rPr>
          <w:color w:val="000000"/>
          <w:sz w:val="28"/>
          <w:szCs w:val="28"/>
        </w:rPr>
        <w:t>:</w:t>
      </w:r>
      <w:r w:rsidR="00460F3D" w:rsidRPr="00460F3D">
        <w:rPr>
          <w:color w:val="000000"/>
          <w:sz w:val="28"/>
          <w:szCs w:val="28"/>
        </w:rPr>
        <w:t xml:space="preserve"> Республика Татарстан, Агрызский район, г. Агрыз, ул. Привокзальная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460F3D" w:rsidRPr="00460F3D">
        <w:rPr>
          <w:color w:val="000000"/>
          <w:sz w:val="28"/>
          <w:szCs w:val="28"/>
        </w:rPr>
        <w:t>«Братская могила 106</w:t>
      </w:r>
      <w:r w:rsidR="00460F3D">
        <w:rPr>
          <w:color w:val="000000"/>
          <w:sz w:val="28"/>
          <w:szCs w:val="28"/>
        </w:rPr>
        <w:t xml:space="preserve"> </w:t>
      </w:r>
      <w:r w:rsidR="00460F3D" w:rsidRPr="00460F3D">
        <w:rPr>
          <w:color w:val="000000"/>
          <w:sz w:val="28"/>
          <w:szCs w:val="28"/>
        </w:rPr>
        <w:t>красноармейцев, павших в боях за ст. Агрыз»</w:t>
      </w:r>
      <w:r w:rsidR="00460F3D" w:rsidRPr="00AB5B90">
        <w:rPr>
          <w:color w:val="000000"/>
          <w:sz w:val="28"/>
          <w:szCs w:val="28"/>
        </w:rPr>
        <w:t>,</w:t>
      </w:r>
      <w:r w:rsidR="00460F3D">
        <w:t xml:space="preserve"> </w:t>
      </w:r>
      <w:r w:rsidR="00460F3D" w:rsidRPr="00460F3D">
        <w:rPr>
          <w:color w:val="000000"/>
          <w:sz w:val="28"/>
          <w:szCs w:val="28"/>
        </w:rPr>
        <w:t>1918-1919 гг., 1967 г.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460F3D">
        <w:rPr>
          <w:color w:val="000000"/>
          <w:sz w:val="28"/>
          <w:szCs w:val="28"/>
        </w:rPr>
        <w:t xml:space="preserve">расположенного по адресу: </w:t>
      </w:r>
      <w:r w:rsidR="00460F3D" w:rsidRPr="00460F3D">
        <w:rPr>
          <w:color w:val="000000"/>
          <w:sz w:val="28"/>
          <w:szCs w:val="28"/>
        </w:rPr>
        <w:t>Республика Татарстан,</w:t>
      </w:r>
      <w:r w:rsidR="00460F3D">
        <w:rPr>
          <w:color w:val="000000"/>
          <w:sz w:val="28"/>
          <w:szCs w:val="28"/>
        </w:rPr>
        <w:t xml:space="preserve"> </w:t>
      </w:r>
      <w:r w:rsidR="00460F3D" w:rsidRPr="00460F3D">
        <w:rPr>
          <w:color w:val="000000"/>
          <w:sz w:val="28"/>
          <w:szCs w:val="28"/>
        </w:rPr>
        <w:t xml:space="preserve">Агрызский муниципальный район, г. Агрыз, </w:t>
      </w:r>
      <w:r w:rsidR="00460F3D">
        <w:rPr>
          <w:color w:val="000000"/>
          <w:sz w:val="28"/>
          <w:szCs w:val="28"/>
        </w:rPr>
        <w:br/>
      </w:r>
      <w:r w:rsidR="00460F3D" w:rsidRPr="00460F3D">
        <w:rPr>
          <w:color w:val="000000"/>
          <w:sz w:val="28"/>
          <w:szCs w:val="28"/>
        </w:rPr>
        <w:t>ул. Вокзальная</w:t>
      </w:r>
      <w:r w:rsidR="002A7348" w:rsidRPr="004405E1">
        <w:rPr>
          <w:color w:val="000000"/>
          <w:sz w:val="28"/>
          <w:szCs w:val="28"/>
        </w:rPr>
        <w:t>.</w:t>
      </w:r>
      <w:bookmarkEnd w:id="2"/>
    </w:p>
    <w:p w14:paraId="0CC488A0" w14:textId="28E1CD8A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460F3D">
        <w:rPr>
          <w:color w:val="000000"/>
          <w:sz w:val="28"/>
          <w:szCs w:val="28"/>
        </w:rPr>
        <w:t>«Братская могила 106 красноармейцев, павших в боях за ст. Агрыз», 1918-1919 гг., 1967 г., расположенного по адресу: Республика Татарстан, Агрызский муниципальный район, г. Агрыз, ул. Вокзальная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B76A16A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106 красноармейцев, павших в боях за ст. Агрыз», 1918-1919 гг., 1967 г., расположенного по адресу: Республика Татарстан, Агрызский муниципальный район, г. Агрыз, ул. Вокзальная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B2F28D5" w14:textId="2EFABEC0" w:rsidR="00FD0705" w:rsidRDefault="00460F3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106 красноармейцев, павших в боях за ст. Агрыз», 1918-1919 гг.,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1967 г., расположенного по адресу: Республика Татарстан, Агрызский муниципальный район, г. Агрыз, ул. Вокзальная</w:t>
      </w:r>
    </w:p>
    <w:p w14:paraId="18026574" w14:textId="77777777" w:rsidR="00460F3D" w:rsidRPr="00BD0B94" w:rsidRDefault="00460F3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0F2C6038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60F3D" w:rsidRP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106 красноармейцев, павших в боях за ст. Агрыз», 1918-1919 гг., 1967 г., расположенного по адресу: Республика Татарстан, Агрызский муниципальный район, г. Агрыз, ул. Вокзальная</w:t>
      </w:r>
    </w:p>
    <w:p w14:paraId="60491BAA" w14:textId="2102617B" w:rsidR="00E61D4E" w:rsidRPr="00D25155" w:rsidRDefault="003A1D14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53F814" wp14:editId="26794508">
            <wp:extent cx="4344035" cy="437423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9" cy="437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67547071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60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3A1D14" w:rsidRPr="00D569CB" w14:paraId="6EC58027" w14:textId="77777777" w:rsidTr="004F4F40">
        <w:trPr>
          <w:trHeight w:val="394"/>
          <w:jc w:val="center"/>
        </w:trPr>
        <w:tc>
          <w:tcPr>
            <w:tcW w:w="1701" w:type="dxa"/>
            <w:vAlign w:val="center"/>
          </w:tcPr>
          <w:bookmarkStart w:id="3" w:name="_Hlk205543970"/>
          <w:p w14:paraId="60CEA01D" w14:textId="77777777" w:rsidR="003A1D14" w:rsidRPr="003671B8" w:rsidRDefault="003A1D14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920274" wp14:editId="5674E6C5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039939" id="Прямая соединительная линия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I4ZHrN0AAAAH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1E163FB" w14:textId="77777777" w:rsidR="003A1D14" w:rsidRPr="000D42EC" w:rsidRDefault="003A1D14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3A1D14" w:rsidRPr="00D569CB" w14:paraId="415C2C8C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29D24EA2" w14:textId="77777777" w:rsidR="003A1D14" w:rsidRPr="001520A7" w:rsidRDefault="003A1D14" w:rsidP="004F4F40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DC5EA1B" wp14:editId="0CB3062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45085</wp:posOffset>
                  </wp:positionV>
                  <wp:extent cx="113665" cy="85090"/>
                  <wp:effectExtent l="0" t="0" r="63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" cy="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FF8857" wp14:editId="481E55B6">
                  <wp:extent cx="266700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041F5713" w14:textId="77777777" w:rsidR="003A1D14" w:rsidRPr="003671B8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3A1D14" w:rsidRPr="00D569CB" w14:paraId="0042667D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0825DCFE" w14:textId="77777777" w:rsidR="003A1D14" w:rsidRPr="003A1D14" w:rsidRDefault="003A1D14" w:rsidP="004F4F4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ECAF45E" wp14:editId="5B0D9E67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6350</wp:posOffset>
                      </wp:positionV>
                      <wp:extent cx="161925" cy="142875"/>
                      <wp:effectExtent l="19050" t="19050" r="47625" b="28575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2652E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1" o:spid="_x0000_s1026" type="#_x0000_t5" style="position:absolute;margin-left:27.5pt;margin-top:.5pt;width:12.7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" fillcolor="red" strokecolor="red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F9B9F7E" w14:textId="77777777" w:rsidR="003A1D14" w:rsidRPr="003671B8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3A1D14" w:rsidRPr="00D569CB" w14:paraId="5BCE89BE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0E62885A" w14:textId="77777777" w:rsidR="003A1D14" w:rsidRDefault="003A1D14" w:rsidP="004F4F4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82B09B" wp14:editId="14BE0653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D97BF8" id="Прямая соединительная линия 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515AE59" w14:textId="77777777" w:rsidR="003A1D14" w:rsidRPr="00221ABC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3A1D14" w:rsidRPr="00D569CB" w14:paraId="2EE95B16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1D87225B" w14:textId="77777777" w:rsidR="003A1D14" w:rsidRDefault="003A1D14" w:rsidP="004F4F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0553BA" wp14:editId="3C69DB8A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76835</wp:posOffset>
                      </wp:positionV>
                      <wp:extent cx="409575" cy="0"/>
                      <wp:effectExtent l="0" t="0" r="0" b="0"/>
                      <wp:wrapNone/>
                      <wp:docPr id="13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E6AA83" id="Прямая соединительная линия 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6.05pt" to="5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43DB8D9" w14:textId="77777777" w:rsidR="003A1D14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а кадастрового квартала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3A1D14" w:rsidRPr="00D569CB" w14:paraId="5615EF81" w14:textId="77777777" w:rsidTr="004F4F40">
        <w:trPr>
          <w:trHeight w:val="334"/>
          <w:jc w:val="center"/>
        </w:trPr>
        <w:tc>
          <w:tcPr>
            <w:tcW w:w="1701" w:type="dxa"/>
            <w:vAlign w:val="center"/>
          </w:tcPr>
          <w:p w14:paraId="4958374E" w14:textId="0D4C3489" w:rsidR="003A1D14" w:rsidRPr="00C474A8" w:rsidRDefault="003A1D14" w:rsidP="004F4F4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bookmarkStart w:id="4" w:name="_Hlk205541863"/>
            <w:r w:rsidRPr="00611B9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16:01:2205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76</w:t>
            </w:r>
            <w:r w:rsidRPr="00611B9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:1</w:t>
            </w:r>
            <w:bookmarkEnd w:id="4"/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13" w:type="dxa"/>
            <w:vAlign w:val="center"/>
          </w:tcPr>
          <w:p w14:paraId="584E7CC8" w14:textId="77777777" w:rsidR="003A1D14" w:rsidRPr="00C474A8" w:rsidRDefault="003A1D14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  <w:bookmarkEnd w:id="3"/>
    </w:tbl>
    <w:p w14:paraId="766CDEBB" w14:textId="77777777" w:rsidR="00AB5B90" w:rsidRDefault="00AB5B9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D84242" w14:textId="77777777" w:rsidR="00460F3D" w:rsidRDefault="00460F3D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5F6D06B7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106 красноармейцев, павших в боях за ст. Агрыз»,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1918-1919 гг., 1967 г., расположенного по адресу: Республика Татарстан, Агрызский муниципальный район, г. Агрыз, ул. Вокзальная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F88197A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106 красноармейцев, павших в боях за ст. Агрыз», 1918-1919 гг., 1967 г., расположенного по адресу: Республика Татарстан, Агрызский муниципальный район, г. Агрыз, ул. Вокзальная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ED18A2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ED18A2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62B3" w:rsidRPr="009C7F41" w14:paraId="2F279A0D" w14:textId="77777777" w:rsidTr="00ED18A2">
        <w:tc>
          <w:tcPr>
            <w:tcW w:w="1419" w:type="dxa"/>
            <w:shd w:val="clear" w:color="auto" w:fill="auto"/>
          </w:tcPr>
          <w:p w14:paraId="4F79E367" w14:textId="011BC878" w:rsidR="00EE62B3" w:rsidRPr="009C7F41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EE62B3" w:rsidRPr="009C7F41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466C3CD" w:rsidR="00EE62B3" w:rsidRPr="00EE62B3" w:rsidRDefault="00EE62B3" w:rsidP="00EE62B3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1 </w:t>
            </w:r>
            <w:r w:rsidR="00ED18A2">
              <w:rPr>
                <w:sz w:val="28"/>
                <w:szCs w:val="28"/>
              </w:rPr>
              <w:t xml:space="preserve">в </w:t>
            </w:r>
            <w:proofErr w:type="spellStart"/>
            <w:r w:rsidR="00ED18A2" w:rsidRPr="00ED18A2">
              <w:rPr>
                <w:sz w:val="28"/>
                <w:szCs w:val="28"/>
              </w:rPr>
              <w:t>северо</w:t>
            </w:r>
            <w:proofErr w:type="spellEnd"/>
            <w:r w:rsidR="00ED18A2">
              <w:rPr>
                <w:sz w:val="28"/>
                <w:szCs w:val="28"/>
              </w:rPr>
              <w:t> </w:t>
            </w:r>
            <w:r w:rsidR="00ED18A2" w:rsidRPr="00ED18A2">
              <w:rPr>
                <w:sz w:val="28"/>
                <w:szCs w:val="28"/>
              </w:rPr>
              <w:t>-</w:t>
            </w:r>
            <w:r w:rsidR="00ED18A2">
              <w:rPr>
                <w:sz w:val="28"/>
                <w:szCs w:val="28"/>
              </w:rPr>
              <w:t> </w:t>
            </w:r>
            <w:r w:rsidR="00ED18A2" w:rsidRPr="00ED18A2">
              <w:rPr>
                <w:sz w:val="28"/>
                <w:szCs w:val="28"/>
              </w:rPr>
              <w:t>восто</w:t>
            </w:r>
            <w:r w:rsidR="00ED18A2">
              <w:rPr>
                <w:sz w:val="28"/>
                <w:szCs w:val="28"/>
              </w:rPr>
              <w:t xml:space="preserve">чном направлении </w:t>
            </w:r>
            <w:r w:rsidR="003A1D14">
              <w:rPr>
                <w:sz w:val="28"/>
                <w:szCs w:val="28"/>
              </w:rPr>
              <w:t>на расстояние</w:t>
            </w:r>
            <w:r w:rsidR="00ED18A2" w:rsidRPr="00ED18A2">
              <w:rPr>
                <w:sz w:val="28"/>
                <w:szCs w:val="28"/>
              </w:rPr>
              <w:t xml:space="preserve"> 5,1 м </w:t>
            </w:r>
            <w:r w:rsidRPr="00EE62B3">
              <w:rPr>
                <w:sz w:val="28"/>
                <w:szCs w:val="28"/>
              </w:rPr>
              <w:t>до точки 2;</w:t>
            </w:r>
          </w:p>
        </w:tc>
      </w:tr>
      <w:tr w:rsidR="00EE62B3" w:rsidRPr="009C7F41" w14:paraId="084F5DD3" w14:textId="77777777" w:rsidTr="00ED18A2">
        <w:trPr>
          <w:trHeight w:val="396"/>
        </w:trPr>
        <w:tc>
          <w:tcPr>
            <w:tcW w:w="1419" w:type="dxa"/>
            <w:shd w:val="clear" w:color="auto" w:fill="auto"/>
          </w:tcPr>
          <w:p w14:paraId="6CB6AAAF" w14:textId="5611781F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FD5C162" w:rsidR="00EE62B3" w:rsidRPr="00EE62B3" w:rsidRDefault="00EE62B3" w:rsidP="00EE62B3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2 в </w:t>
            </w:r>
            <w:proofErr w:type="spellStart"/>
            <w:r w:rsidR="00ED18A2">
              <w:rPr>
                <w:sz w:val="28"/>
                <w:szCs w:val="28"/>
              </w:rPr>
              <w:t>юго</w:t>
            </w:r>
            <w:proofErr w:type="spellEnd"/>
            <w:r w:rsidR="00ED18A2">
              <w:rPr>
                <w:sz w:val="28"/>
                <w:szCs w:val="28"/>
              </w:rPr>
              <w:t> </w:t>
            </w:r>
            <w:r w:rsidR="00ED18A2">
              <w:rPr>
                <w:sz w:val="28"/>
                <w:szCs w:val="28"/>
              </w:rPr>
              <w:noBreakHyphen/>
              <w:t> восточном</w:t>
            </w:r>
            <w:r w:rsidRPr="00EE62B3">
              <w:rPr>
                <w:sz w:val="28"/>
                <w:szCs w:val="28"/>
              </w:rPr>
              <w:t xml:space="preserve"> направлении </w:t>
            </w:r>
            <w:r w:rsidR="003A1D14">
              <w:rPr>
                <w:sz w:val="28"/>
                <w:szCs w:val="28"/>
              </w:rPr>
              <w:t>на расстояние</w:t>
            </w:r>
            <w:r w:rsidRPr="00EE62B3">
              <w:rPr>
                <w:sz w:val="28"/>
                <w:szCs w:val="28"/>
              </w:rPr>
              <w:t xml:space="preserve"> </w:t>
            </w:r>
            <w:r w:rsidR="00ED18A2">
              <w:rPr>
                <w:sz w:val="28"/>
                <w:szCs w:val="28"/>
              </w:rPr>
              <w:t>5,3</w:t>
            </w:r>
            <w:r w:rsidRPr="00EE62B3">
              <w:rPr>
                <w:sz w:val="28"/>
                <w:szCs w:val="28"/>
              </w:rPr>
              <w:t xml:space="preserve"> м до точки 3;</w:t>
            </w:r>
          </w:p>
        </w:tc>
      </w:tr>
      <w:tr w:rsidR="00EE62B3" w:rsidRPr="009C7F41" w14:paraId="66F20809" w14:textId="77777777" w:rsidTr="00ED18A2">
        <w:tc>
          <w:tcPr>
            <w:tcW w:w="1419" w:type="dxa"/>
            <w:shd w:val="clear" w:color="auto" w:fill="auto"/>
          </w:tcPr>
          <w:p w14:paraId="67CF25C4" w14:textId="2134BF71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8221B3A" w:rsidR="00EE62B3" w:rsidRPr="00EE62B3" w:rsidRDefault="00EE62B3" w:rsidP="00EE62B3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3 в </w:t>
            </w:r>
            <w:proofErr w:type="spellStart"/>
            <w:r w:rsidR="00ED18A2">
              <w:rPr>
                <w:sz w:val="28"/>
                <w:szCs w:val="28"/>
              </w:rPr>
              <w:t>юго</w:t>
            </w:r>
            <w:proofErr w:type="spellEnd"/>
            <w:r w:rsidR="00ED18A2">
              <w:rPr>
                <w:sz w:val="28"/>
                <w:szCs w:val="28"/>
              </w:rPr>
              <w:t> - западном</w:t>
            </w:r>
            <w:r w:rsidRPr="00EE62B3">
              <w:rPr>
                <w:sz w:val="28"/>
                <w:szCs w:val="28"/>
              </w:rPr>
              <w:t xml:space="preserve"> направлении </w:t>
            </w:r>
            <w:r w:rsidR="003A1D14">
              <w:rPr>
                <w:sz w:val="28"/>
                <w:szCs w:val="28"/>
              </w:rPr>
              <w:t>на расстояние</w:t>
            </w:r>
            <w:r w:rsidRPr="00EE62B3">
              <w:rPr>
                <w:sz w:val="28"/>
                <w:szCs w:val="28"/>
              </w:rPr>
              <w:t xml:space="preserve"> </w:t>
            </w:r>
            <w:r w:rsidR="003A1D14">
              <w:rPr>
                <w:sz w:val="28"/>
                <w:szCs w:val="28"/>
              </w:rPr>
              <w:br/>
            </w:r>
            <w:r w:rsidR="00ED18A2">
              <w:rPr>
                <w:sz w:val="28"/>
                <w:szCs w:val="28"/>
              </w:rPr>
              <w:t>5,1</w:t>
            </w:r>
            <w:r w:rsidRPr="00EE62B3">
              <w:rPr>
                <w:sz w:val="28"/>
                <w:szCs w:val="28"/>
              </w:rPr>
              <w:t xml:space="preserve"> м до точки 4;</w:t>
            </w:r>
          </w:p>
        </w:tc>
      </w:tr>
      <w:tr w:rsidR="00EE62B3" w:rsidRPr="009C7F41" w14:paraId="437E8132" w14:textId="77777777" w:rsidTr="00ED18A2">
        <w:tc>
          <w:tcPr>
            <w:tcW w:w="1419" w:type="dxa"/>
            <w:shd w:val="clear" w:color="auto" w:fill="auto"/>
          </w:tcPr>
          <w:p w14:paraId="6E2B3209" w14:textId="44B3DAA1" w:rsidR="00EE62B3" w:rsidRPr="00720325" w:rsidRDefault="00EE62B3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50D123D8" w:rsidR="00EE62B3" w:rsidRPr="00720325" w:rsidRDefault="00ED18A2" w:rsidP="00EE62B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8BF2602" w:rsidR="00EE62B3" w:rsidRPr="00EE62B3" w:rsidRDefault="00EE62B3" w:rsidP="00EE62B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EE62B3">
              <w:rPr>
                <w:sz w:val="28"/>
                <w:szCs w:val="28"/>
              </w:rPr>
              <w:t xml:space="preserve">от точки 4 в </w:t>
            </w:r>
            <w:proofErr w:type="spellStart"/>
            <w:r w:rsidR="00ED18A2">
              <w:rPr>
                <w:sz w:val="28"/>
                <w:szCs w:val="28"/>
              </w:rPr>
              <w:t>северо</w:t>
            </w:r>
            <w:proofErr w:type="spellEnd"/>
            <w:r w:rsidR="00ED18A2">
              <w:rPr>
                <w:sz w:val="28"/>
                <w:szCs w:val="28"/>
              </w:rPr>
              <w:t> - западном</w:t>
            </w:r>
            <w:r w:rsidRPr="00EE62B3">
              <w:rPr>
                <w:sz w:val="28"/>
                <w:szCs w:val="28"/>
              </w:rPr>
              <w:t xml:space="preserve"> направлении </w:t>
            </w:r>
            <w:r w:rsidR="003A1D14">
              <w:rPr>
                <w:sz w:val="28"/>
                <w:szCs w:val="28"/>
              </w:rPr>
              <w:t>на расстояние</w:t>
            </w:r>
            <w:r w:rsidRPr="00EE62B3">
              <w:rPr>
                <w:sz w:val="28"/>
                <w:szCs w:val="28"/>
              </w:rPr>
              <w:t xml:space="preserve"> </w:t>
            </w:r>
            <w:r w:rsidR="00ED18A2">
              <w:rPr>
                <w:sz w:val="28"/>
                <w:szCs w:val="28"/>
              </w:rPr>
              <w:t>5,3</w:t>
            </w:r>
            <w:r w:rsidRPr="00EE62B3">
              <w:rPr>
                <w:sz w:val="28"/>
                <w:szCs w:val="28"/>
              </w:rPr>
              <w:t xml:space="preserve"> м до точки </w:t>
            </w:r>
            <w:r w:rsidR="00ED18A2">
              <w:rPr>
                <w:sz w:val="28"/>
                <w:szCs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8602131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A929E06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98BECA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B610A2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8869446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865F6D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B2A51D0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0AA2B3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1B387F" w14:textId="77777777" w:rsidR="00ED18A2" w:rsidRDefault="00ED18A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73E377B0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106 красноармейцев, павших в боях за ст. Агрыз», </w:t>
      </w:r>
      <w:r w:rsidR="00FF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1918-1919 гг., 1967 г., расположенного по адресу: Республика Татарстан, Агрызский муниципальный район, г. Агрыз, ул. Вокзальная 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60F3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60F3D" w:rsidRPr="009C7F41" w:rsidRDefault="00460F3D" w:rsidP="0046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F27C819" w:rsidR="00460F3D" w:rsidRPr="00FD0705" w:rsidRDefault="00460F3D" w:rsidP="0046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3D">
              <w:rPr>
                <w:rFonts w:ascii="Times New Roman" w:hAnsi="Times New Roman" w:cs="Times New Roman"/>
                <w:sz w:val="28"/>
                <w:szCs w:val="28"/>
              </w:rPr>
              <w:t>557721.41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2FB2723" w:rsidR="00460F3D" w:rsidRPr="00ED18A2" w:rsidRDefault="00460F3D" w:rsidP="00460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8A2">
              <w:rPr>
                <w:rFonts w:ascii="Times New Roman" w:hAnsi="Times New Roman" w:cs="Times New Roman"/>
                <w:sz w:val="28"/>
                <w:szCs w:val="28"/>
              </w:rPr>
              <w:t>2359648.42</w:t>
            </w:r>
          </w:p>
        </w:tc>
      </w:tr>
      <w:tr w:rsidR="00FD070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25B5112" w:rsidR="00FD0705" w:rsidRPr="00FD0705" w:rsidRDefault="00460F3D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3D">
              <w:rPr>
                <w:rFonts w:ascii="Times New Roman" w:hAnsi="Times New Roman" w:cs="Times New Roman"/>
                <w:sz w:val="28"/>
                <w:szCs w:val="28"/>
              </w:rPr>
              <w:t>557723.74</w:t>
            </w:r>
          </w:p>
        </w:tc>
        <w:tc>
          <w:tcPr>
            <w:tcW w:w="4394" w:type="dxa"/>
          </w:tcPr>
          <w:p w14:paraId="6D4F5F53" w14:textId="785944E9" w:rsidR="00FD0705" w:rsidRPr="00FD0705" w:rsidRDefault="00460F3D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3D">
              <w:rPr>
                <w:rFonts w:ascii="Times New Roman" w:hAnsi="Times New Roman" w:cs="Times New Roman"/>
                <w:sz w:val="28"/>
                <w:szCs w:val="28"/>
              </w:rPr>
              <w:t>2359652.95</w:t>
            </w:r>
          </w:p>
        </w:tc>
      </w:tr>
      <w:tr w:rsidR="00FD070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DF1E4FA" w:rsidR="00FD0705" w:rsidRPr="00FD0705" w:rsidRDefault="00460F3D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3D">
              <w:rPr>
                <w:rFonts w:ascii="Times New Roman" w:hAnsi="Times New Roman" w:cs="Times New Roman"/>
                <w:sz w:val="28"/>
                <w:szCs w:val="28"/>
              </w:rPr>
              <w:t>557719.00</w:t>
            </w:r>
          </w:p>
        </w:tc>
        <w:tc>
          <w:tcPr>
            <w:tcW w:w="4394" w:type="dxa"/>
          </w:tcPr>
          <w:p w14:paraId="3F2757DB" w14:textId="4C4E144A" w:rsidR="00FD0705" w:rsidRPr="00FD0705" w:rsidRDefault="00ED18A2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8A2">
              <w:rPr>
                <w:rFonts w:ascii="Times New Roman" w:hAnsi="Times New Roman" w:cs="Times New Roman"/>
                <w:sz w:val="28"/>
                <w:szCs w:val="28"/>
              </w:rPr>
              <w:t>2359655.41</w:t>
            </w:r>
          </w:p>
        </w:tc>
      </w:tr>
      <w:tr w:rsidR="00FD070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D0705" w:rsidRPr="009C7F41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A2A0C98" w:rsidR="00FD0705" w:rsidRPr="00FD0705" w:rsidRDefault="00460F3D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3D">
              <w:rPr>
                <w:rFonts w:ascii="Times New Roman" w:hAnsi="Times New Roman" w:cs="Times New Roman"/>
                <w:sz w:val="28"/>
                <w:szCs w:val="28"/>
              </w:rPr>
              <w:t>557716.67</w:t>
            </w:r>
          </w:p>
        </w:tc>
        <w:tc>
          <w:tcPr>
            <w:tcW w:w="4394" w:type="dxa"/>
          </w:tcPr>
          <w:p w14:paraId="10AC08F9" w14:textId="74915D47" w:rsidR="00FD0705" w:rsidRPr="00FD0705" w:rsidRDefault="00ED18A2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8A2">
              <w:rPr>
                <w:rFonts w:ascii="Times New Roman" w:hAnsi="Times New Roman" w:cs="Times New Roman"/>
                <w:sz w:val="28"/>
                <w:szCs w:val="28"/>
              </w:rPr>
              <w:t>2359650.88</w:t>
            </w:r>
          </w:p>
        </w:tc>
      </w:tr>
      <w:tr w:rsidR="00FD0705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FD0705" w:rsidRDefault="00FD0705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3BA90919" w:rsidR="00FD0705" w:rsidRPr="00FD0705" w:rsidRDefault="00460F3D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F3D">
              <w:rPr>
                <w:rFonts w:ascii="Times New Roman" w:hAnsi="Times New Roman" w:cs="Times New Roman"/>
                <w:sz w:val="28"/>
                <w:szCs w:val="28"/>
              </w:rPr>
              <w:t>557721.41</w:t>
            </w:r>
          </w:p>
        </w:tc>
        <w:tc>
          <w:tcPr>
            <w:tcW w:w="4394" w:type="dxa"/>
          </w:tcPr>
          <w:p w14:paraId="560AD7C5" w14:textId="715CD316" w:rsidR="00FD0705" w:rsidRPr="00FD0705" w:rsidRDefault="00ED18A2" w:rsidP="00FD07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8A2">
              <w:rPr>
                <w:rFonts w:ascii="Times New Roman" w:hAnsi="Times New Roman" w:cs="Times New Roman"/>
                <w:sz w:val="28"/>
                <w:szCs w:val="28"/>
              </w:rPr>
              <w:t>2359648.42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78739D89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60F3D">
        <w:rPr>
          <w:rFonts w:ascii="Times New Roman" w:hAnsi="Times New Roman" w:cs="Times New Roman"/>
          <w:sz w:val="28"/>
          <w:szCs w:val="28"/>
        </w:rPr>
        <w:t xml:space="preserve">«Братская могила 106 красноармейцев, павших в боях за ст. Агрыз», </w:t>
      </w:r>
      <w:r w:rsidR="00FF3CEE">
        <w:rPr>
          <w:rFonts w:ascii="Times New Roman" w:hAnsi="Times New Roman" w:cs="Times New Roman"/>
          <w:sz w:val="28"/>
          <w:szCs w:val="28"/>
        </w:rPr>
        <w:br/>
      </w:r>
      <w:r w:rsidR="00460F3D">
        <w:rPr>
          <w:rFonts w:ascii="Times New Roman" w:hAnsi="Times New Roman" w:cs="Times New Roman"/>
          <w:sz w:val="28"/>
          <w:szCs w:val="28"/>
        </w:rPr>
        <w:t xml:space="preserve">1918-1919 гг., 1967 г., расположенного по адресу: Республика Татарстан, Агрызский муниципальный район, г. Агрыз, ул. Вокзальная </w:t>
      </w:r>
    </w:p>
    <w:p w14:paraId="28D2AA88" w14:textId="77777777" w:rsidR="00EA7897" w:rsidRDefault="00EA7897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EF9552" w14:textId="2D2BEF2D" w:rsidR="00ED18A2" w:rsidRDefault="00ED18A2" w:rsidP="00ED18A2">
      <w:pPr>
        <w:pStyle w:val="a3"/>
        <w:numPr>
          <w:ilvl w:val="0"/>
          <w:numId w:val="41"/>
        </w:numPr>
        <w:tabs>
          <w:tab w:val="left" w:pos="1134"/>
        </w:tabs>
        <w:spacing w:before="0"/>
        <w:ind w:left="0" w:firstLine="567"/>
        <w:rPr>
          <w:sz w:val="28"/>
        </w:rPr>
      </w:pPr>
      <w:r w:rsidRPr="00ED18A2">
        <w:rPr>
          <w:sz w:val="28"/>
        </w:rPr>
        <w:t xml:space="preserve">Местоположение </w:t>
      </w:r>
      <w:r w:rsidR="003A1D14">
        <w:rPr>
          <w:sz w:val="28"/>
        </w:rPr>
        <w:t>о</w:t>
      </w:r>
      <w:r w:rsidRPr="00ED18A2">
        <w:rPr>
          <w:sz w:val="28"/>
        </w:rPr>
        <w:t>бъекта на некотором удалении от ул. Вокзальная</w:t>
      </w:r>
      <w:r>
        <w:rPr>
          <w:sz w:val="28"/>
        </w:rPr>
        <w:t xml:space="preserve"> </w:t>
      </w:r>
      <w:r w:rsidRPr="00ED18A2">
        <w:rPr>
          <w:sz w:val="28"/>
        </w:rPr>
        <w:t>вблизи ограждения инфраструктурных объектов железной дороги, его роль в</w:t>
      </w:r>
      <w:r>
        <w:rPr>
          <w:sz w:val="28"/>
        </w:rPr>
        <w:t xml:space="preserve"> </w:t>
      </w:r>
      <w:r w:rsidRPr="00ED18A2">
        <w:rPr>
          <w:sz w:val="28"/>
        </w:rPr>
        <w:t>композиционно-пространственной и планировочной структуре</w:t>
      </w:r>
      <w:r>
        <w:rPr>
          <w:sz w:val="28"/>
        </w:rPr>
        <w:t>.</w:t>
      </w:r>
    </w:p>
    <w:p w14:paraId="774335BF" w14:textId="77777777" w:rsidR="00ED18A2" w:rsidRDefault="00ED18A2" w:rsidP="00ED18A2">
      <w:pPr>
        <w:pStyle w:val="a3"/>
        <w:numPr>
          <w:ilvl w:val="0"/>
          <w:numId w:val="41"/>
        </w:numPr>
        <w:tabs>
          <w:tab w:val="left" w:pos="1134"/>
        </w:tabs>
        <w:spacing w:before="0"/>
        <w:ind w:left="0" w:firstLine="567"/>
        <w:rPr>
          <w:sz w:val="28"/>
        </w:rPr>
      </w:pPr>
      <w:r w:rsidRPr="00ED18A2">
        <w:rPr>
          <w:sz w:val="28"/>
        </w:rPr>
        <w:t>Объемно-пространственная композиция и габариты: конфигурация в</w:t>
      </w:r>
      <w:r>
        <w:rPr>
          <w:sz w:val="28"/>
        </w:rPr>
        <w:t xml:space="preserve"> </w:t>
      </w:r>
      <w:r w:rsidRPr="00ED18A2">
        <w:rPr>
          <w:sz w:val="28"/>
        </w:rPr>
        <w:t>плане: форма, приближенная к квадрату; форма обелиска</w:t>
      </w:r>
      <w:r>
        <w:rPr>
          <w:sz w:val="28"/>
        </w:rPr>
        <w:t>.</w:t>
      </w:r>
    </w:p>
    <w:p w14:paraId="2B9CA36A" w14:textId="77777777" w:rsidR="00ED18A2" w:rsidRDefault="00ED18A2" w:rsidP="00ED18A2">
      <w:pPr>
        <w:pStyle w:val="a3"/>
        <w:numPr>
          <w:ilvl w:val="0"/>
          <w:numId w:val="41"/>
        </w:numPr>
        <w:tabs>
          <w:tab w:val="left" w:pos="1134"/>
        </w:tabs>
        <w:spacing w:before="0"/>
        <w:ind w:left="0" w:firstLine="567"/>
        <w:rPr>
          <w:sz w:val="28"/>
        </w:rPr>
      </w:pPr>
      <w:r w:rsidRPr="00ED18A2">
        <w:rPr>
          <w:sz w:val="28"/>
        </w:rPr>
        <w:t>Основание памятника: прямоугольная в плане площадка, по</w:t>
      </w:r>
      <w:r>
        <w:rPr>
          <w:sz w:val="28"/>
        </w:rPr>
        <w:t xml:space="preserve"> </w:t>
      </w:r>
      <w:r w:rsidRPr="00ED18A2">
        <w:rPr>
          <w:sz w:val="28"/>
        </w:rPr>
        <w:t>периметру с ограждением круглыми столбиками и тремя пролетами ограды с</w:t>
      </w:r>
      <w:r>
        <w:rPr>
          <w:sz w:val="28"/>
        </w:rPr>
        <w:t xml:space="preserve"> </w:t>
      </w:r>
      <w:r w:rsidRPr="00ED18A2">
        <w:rPr>
          <w:sz w:val="28"/>
        </w:rPr>
        <w:t>пятиконечной звездой в центре каждого пролета</w:t>
      </w:r>
      <w:r>
        <w:rPr>
          <w:sz w:val="28"/>
        </w:rPr>
        <w:t>.</w:t>
      </w:r>
    </w:p>
    <w:p w14:paraId="13A52B06" w14:textId="5834392C" w:rsidR="002E3B65" w:rsidRPr="00ED18A2" w:rsidRDefault="00ED18A2" w:rsidP="00ED18A2">
      <w:pPr>
        <w:pStyle w:val="a3"/>
        <w:numPr>
          <w:ilvl w:val="0"/>
          <w:numId w:val="41"/>
        </w:numPr>
        <w:tabs>
          <w:tab w:val="left" w:pos="1134"/>
        </w:tabs>
        <w:spacing w:before="0"/>
        <w:ind w:left="0" w:firstLine="567"/>
        <w:rPr>
          <w:sz w:val="28"/>
        </w:rPr>
      </w:pPr>
      <w:r w:rsidRPr="00ED18A2">
        <w:rPr>
          <w:sz w:val="28"/>
        </w:rPr>
        <w:t>Стела: местоположение, первоначальные габариты; информационная</w:t>
      </w:r>
      <w:r>
        <w:rPr>
          <w:sz w:val="28"/>
        </w:rPr>
        <w:t xml:space="preserve"> </w:t>
      </w:r>
      <w:r w:rsidRPr="00ED18A2">
        <w:rPr>
          <w:sz w:val="28"/>
        </w:rPr>
        <w:t>табличка (не включая материал таблички) с текстом «Здесь похоронены 106 сынов нашей Родины, погибших в героической борьбе за власть Советов»; пятиконечная металлическая звезда, цвет – красный.</w:t>
      </w:r>
    </w:p>
    <w:p w14:paraId="36083DF9" w14:textId="77777777" w:rsidR="00920B6F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Pr="000C1A86" w:rsidRDefault="00E00440" w:rsidP="000C1A8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130822A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401B1F" w14:textId="77777777" w:rsidR="005F7388" w:rsidRPr="00ED18A2" w:rsidRDefault="005F7388" w:rsidP="00ED18A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8D60C8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20AC6E1" w14:textId="77777777" w:rsidR="000C1A86" w:rsidRDefault="000C1A8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372D5B0D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066F81B1" w:rsidR="00335E99" w:rsidRPr="00813868" w:rsidRDefault="00460F3D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106 красноармейцев, павших в боях за ст. Агрыз», </w:t>
      </w:r>
      <w:r w:rsidR="00FF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1918-1919 гг., 1967 г., расположенного по адресу: Республика Татарстан, Агрызский муниципальный район, г. Агрыз, ул. Вокзальная 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B303A2C" w14:textId="767461E3" w:rsidR="00ED18A2" w:rsidRPr="00ED18A2" w:rsidRDefault="00ED18A2" w:rsidP="00ED18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8A2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на некотором удалении от ул. Вокзальная вблизи ограждения инфраструктурных объектов железной дороги, его роль в композиционно-пространственной и планировочной структуре</w:t>
            </w:r>
          </w:p>
          <w:p w14:paraId="2AF3A7AF" w14:textId="3DF32522" w:rsidR="00C62BEE" w:rsidRPr="009C7F41" w:rsidRDefault="00C62BEE" w:rsidP="00ED18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92EF68" w14:textId="448ABC7A" w:rsidR="006E42AC" w:rsidRPr="003A1D14" w:rsidRDefault="003A1D14" w:rsidP="003A1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D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48E295" wp14:editId="78F405AD">
                  <wp:extent cx="3353082" cy="337639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26" cy="33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2BEE" w:rsidRPr="003A1D14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 w:rsidR="00C25CBD" w:rsidRPr="003A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2BEE" w:rsidRPr="003A1D1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="00C25CBD" w:rsidRPr="003A1D14">
              <w:rPr>
                <w:rFonts w:ascii="Times New Roman" w:hAnsi="Times New Roman" w:cs="Times New Roman"/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CFAA57A" w14:textId="0CD9976B" w:rsidR="00ED18A2" w:rsidRPr="00ED18A2" w:rsidRDefault="00ED18A2" w:rsidP="00ED18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8A2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и габариты: конфигурация в плане: форма, приближенная к квадрату; форма обелиска</w:t>
            </w:r>
          </w:p>
          <w:p w14:paraId="2EDEA04F" w14:textId="15B2FB6C" w:rsidR="00C25CBD" w:rsidRPr="009C7F41" w:rsidRDefault="00C25CBD" w:rsidP="00ED18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64FF0D65" w:rsidR="00544AE7" w:rsidRPr="00C81763" w:rsidRDefault="00ED18A2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B1C9FD" wp14:editId="75F18E9C">
                  <wp:extent cx="3162741" cy="2219635"/>
                  <wp:effectExtent l="0" t="0" r="0" b="9525"/>
                  <wp:docPr id="8456903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90301" name="Рисунок 84569030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1" cy="22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13EB80A" w:rsidR="00E00440" w:rsidRPr="00C81763" w:rsidRDefault="00544AE7" w:rsidP="005F73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ED18A2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6C6727D2" w14:textId="77777777" w:rsidR="00ED18A2" w:rsidRDefault="00ED18A2" w:rsidP="00ED18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8A2">
              <w:rPr>
                <w:rFonts w:ascii="Times New Roman" w:eastAsia="Calibri" w:hAnsi="Times New Roman" w:cs="Times New Roman"/>
                <w:sz w:val="24"/>
                <w:szCs w:val="24"/>
              </w:rPr>
              <w:t>Основание памятника: прямоугольная в плане площадка, по периметру с ограждением круглыми столбиками и тремя пролетами ограды с пятиконечной звездой в центре каждого пролета</w:t>
            </w:r>
          </w:p>
          <w:p w14:paraId="51272C4D" w14:textId="0B9B3D94" w:rsidR="00C25CBD" w:rsidRPr="00C25CBD" w:rsidRDefault="00C25CBD" w:rsidP="00ED18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FA46C36" w14:textId="7B612D14" w:rsidR="00C81763" w:rsidRDefault="00ED18A2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B48BB" wp14:editId="3A185541">
                  <wp:extent cx="2067213" cy="2772162"/>
                  <wp:effectExtent l="0" t="0" r="0" b="9525"/>
                  <wp:docPr id="3392626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262614" name="Рисунок 33926261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277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4F55907B" w:rsidR="005B77E4" w:rsidRPr="00E00440" w:rsidRDefault="00E00440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5F7388" w:rsidRPr="005F7388">
              <w:rPr>
                <w:rFonts w:ascii="Times New Roman" w:hAnsi="Times New Roman" w:cs="Times New Roman"/>
                <w:sz w:val="24"/>
              </w:rPr>
              <w:t xml:space="preserve">Вид </w:t>
            </w:r>
            <w:r w:rsidR="00ED18A2">
              <w:rPr>
                <w:rFonts w:ascii="Times New Roman" w:hAnsi="Times New Roman" w:cs="Times New Roman"/>
                <w:sz w:val="24"/>
              </w:rPr>
              <w:t>на памятник, прямоугольная площадка</w:t>
            </w:r>
          </w:p>
        </w:tc>
      </w:tr>
      <w:tr w:rsidR="00C25CBD" w:rsidRPr="007F4776" w14:paraId="7BB8C056" w14:textId="77777777" w:rsidTr="00363F0A">
        <w:trPr>
          <w:trHeight w:val="8525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53A96EA5" w14:textId="77777777" w:rsidR="00363F0A" w:rsidRDefault="00ED18A2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8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Стела: местоположение, первоначальные габариты; информационная табличка (не включая материал таблички) с текстом «Здесь похоронены 106 сынов нашей Родины, погибших в героической борьбе за власть Советов»; </w:t>
            </w:r>
          </w:p>
          <w:p w14:paraId="63B29165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052943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07DA2C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6E1EB7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51C291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614C22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8719A7" w14:textId="77777777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0438D" w14:textId="33581866" w:rsidR="00363F0A" w:rsidRDefault="00363F0A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ACC2B1" w14:textId="77777777" w:rsidR="003A1D14" w:rsidRDefault="003A1D14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E40E17" w14:textId="327C6159" w:rsidR="00C25CBD" w:rsidRPr="00C25CBD" w:rsidRDefault="00ED18A2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8A2">
              <w:rPr>
                <w:rFonts w:ascii="Times New Roman" w:eastAsia="Calibri" w:hAnsi="Times New Roman" w:cs="Times New Roman"/>
                <w:sz w:val="24"/>
                <w:szCs w:val="24"/>
              </w:rPr>
              <w:t>пятиконечная металлическая звезда, цвет – красный</w:t>
            </w:r>
          </w:p>
        </w:tc>
        <w:tc>
          <w:tcPr>
            <w:tcW w:w="5528" w:type="dxa"/>
          </w:tcPr>
          <w:p w14:paraId="441DA0E2" w14:textId="653A7C0F" w:rsidR="00E579D3" w:rsidRDefault="00ED18A2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B63793" wp14:editId="4A983785">
                  <wp:extent cx="2067213" cy="2772162"/>
                  <wp:effectExtent l="0" t="0" r="0" b="9525"/>
                  <wp:docPr id="20197684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68462" name="Рисунок 201976846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277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9098E" w14:textId="400CCD13" w:rsidR="00363F0A" w:rsidRDefault="00E579D3" w:rsidP="00363F0A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5F7388">
              <w:rPr>
                <w:sz w:val="24"/>
              </w:rPr>
              <w:t>4</w:t>
            </w:r>
            <w:r>
              <w:rPr>
                <w:sz w:val="24"/>
              </w:rPr>
              <w:t xml:space="preserve">. </w:t>
            </w:r>
            <w:r w:rsidR="00363F0A">
              <w:rPr>
                <w:sz w:val="24"/>
              </w:rPr>
              <w:t>Стелла с табличкой</w:t>
            </w:r>
          </w:p>
          <w:p w14:paraId="01968D84" w14:textId="7B638C82" w:rsidR="00E00440" w:rsidRDefault="00363F0A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512479F" wp14:editId="08D02151">
                  <wp:extent cx="3143689" cy="2267266"/>
                  <wp:effectExtent l="0" t="0" r="0" b="0"/>
                  <wp:docPr id="11913423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42396" name="Рисунок 119134239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89" cy="226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4D56B7E3" w:rsidR="00E579D3" w:rsidRPr="00E579D3" w:rsidRDefault="00E00440" w:rsidP="00363F0A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E00440">
              <w:rPr>
                <w:sz w:val="24"/>
              </w:rPr>
              <w:t>Рис.</w:t>
            </w:r>
            <w:r w:rsidR="005F7388">
              <w:rPr>
                <w:sz w:val="24"/>
              </w:rPr>
              <w:t>5</w:t>
            </w:r>
            <w:r w:rsidRPr="00E00440">
              <w:rPr>
                <w:sz w:val="24"/>
              </w:rPr>
              <w:t xml:space="preserve">. </w:t>
            </w:r>
            <w:r w:rsidR="00363F0A">
              <w:rPr>
                <w:sz w:val="24"/>
              </w:rPr>
              <w:t>П</w:t>
            </w:r>
            <w:r w:rsidR="00363F0A" w:rsidRPr="00363F0A">
              <w:rPr>
                <w:sz w:val="24"/>
              </w:rPr>
              <w:t>ятиконечная металлическая звезда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05FFA" w14:textId="77777777" w:rsidR="002E0A33" w:rsidRDefault="002E0A33" w:rsidP="00A54F9C">
      <w:pPr>
        <w:spacing w:after="0" w:line="240" w:lineRule="auto"/>
      </w:pPr>
      <w:r>
        <w:separator/>
      </w:r>
    </w:p>
  </w:endnote>
  <w:endnote w:type="continuationSeparator" w:id="0">
    <w:p w14:paraId="3532E4E6" w14:textId="77777777" w:rsidR="002E0A33" w:rsidRDefault="002E0A3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ABB95" w14:textId="77777777" w:rsidR="002E0A33" w:rsidRDefault="002E0A33" w:rsidP="00A54F9C">
      <w:pPr>
        <w:spacing w:after="0" w:line="240" w:lineRule="auto"/>
      </w:pPr>
      <w:r>
        <w:separator/>
      </w:r>
    </w:p>
  </w:footnote>
  <w:footnote w:type="continuationSeparator" w:id="0">
    <w:p w14:paraId="5F334D33" w14:textId="77777777" w:rsidR="002E0A33" w:rsidRDefault="002E0A3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D787A"/>
    <w:multiLevelType w:val="hybridMultilevel"/>
    <w:tmpl w:val="FA34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1744E"/>
    <w:multiLevelType w:val="hybridMultilevel"/>
    <w:tmpl w:val="B1F20D80"/>
    <w:lvl w:ilvl="0" w:tplc="291A3448">
      <w:start w:val="1"/>
      <w:numFmt w:val="decimal"/>
      <w:lvlText w:val="%1."/>
      <w:lvlJc w:val="left"/>
      <w:pPr>
        <w:ind w:left="200" w:hanging="164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71D68D8E">
      <w:numFmt w:val="bullet"/>
      <w:lvlText w:val="•"/>
      <w:lvlJc w:val="left"/>
      <w:pPr>
        <w:ind w:left="1209" w:hanging="164"/>
      </w:pPr>
      <w:rPr>
        <w:rFonts w:hint="default"/>
        <w:lang w:val="ru-RU" w:eastAsia="ru-RU" w:bidi="ru-RU"/>
      </w:rPr>
    </w:lvl>
    <w:lvl w:ilvl="2" w:tplc="E9ACFEDC">
      <w:numFmt w:val="bullet"/>
      <w:lvlText w:val="•"/>
      <w:lvlJc w:val="left"/>
      <w:pPr>
        <w:ind w:left="2219" w:hanging="164"/>
      </w:pPr>
      <w:rPr>
        <w:rFonts w:hint="default"/>
        <w:lang w:val="ru-RU" w:eastAsia="ru-RU" w:bidi="ru-RU"/>
      </w:rPr>
    </w:lvl>
    <w:lvl w:ilvl="3" w:tplc="C41E67D4">
      <w:numFmt w:val="bullet"/>
      <w:lvlText w:val="•"/>
      <w:lvlJc w:val="left"/>
      <w:pPr>
        <w:ind w:left="3229" w:hanging="164"/>
      </w:pPr>
      <w:rPr>
        <w:rFonts w:hint="default"/>
        <w:lang w:val="ru-RU" w:eastAsia="ru-RU" w:bidi="ru-RU"/>
      </w:rPr>
    </w:lvl>
    <w:lvl w:ilvl="4" w:tplc="A7CA65F8">
      <w:numFmt w:val="bullet"/>
      <w:lvlText w:val="•"/>
      <w:lvlJc w:val="left"/>
      <w:pPr>
        <w:ind w:left="4239" w:hanging="164"/>
      </w:pPr>
      <w:rPr>
        <w:rFonts w:hint="default"/>
        <w:lang w:val="ru-RU" w:eastAsia="ru-RU" w:bidi="ru-RU"/>
      </w:rPr>
    </w:lvl>
    <w:lvl w:ilvl="5" w:tplc="3EB2878E">
      <w:numFmt w:val="bullet"/>
      <w:lvlText w:val="•"/>
      <w:lvlJc w:val="left"/>
      <w:pPr>
        <w:ind w:left="5249" w:hanging="164"/>
      </w:pPr>
      <w:rPr>
        <w:rFonts w:hint="default"/>
        <w:lang w:val="ru-RU" w:eastAsia="ru-RU" w:bidi="ru-RU"/>
      </w:rPr>
    </w:lvl>
    <w:lvl w:ilvl="6" w:tplc="B6988938">
      <w:numFmt w:val="bullet"/>
      <w:lvlText w:val="•"/>
      <w:lvlJc w:val="left"/>
      <w:pPr>
        <w:ind w:left="6259" w:hanging="164"/>
      </w:pPr>
      <w:rPr>
        <w:rFonts w:hint="default"/>
        <w:lang w:val="ru-RU" w:eastAsia="ru-RU" w:bidi="ru-RU"/>
      </w:rPr>
    </w:lvl>
    <w:lvl w:ilvl="7" w:tplc="9E20D156">
      <w:numFmt w:val="bullet"/>
      <w:lvlText w:val="•"/>
      <w:lvlJc w:val="left"/>
      <w:pPr>
        <w:ind w:left="7269" w:hanging="164"/>
      </w:pPr>
      <w:rPr>
        <w:rFonts w:hint="default"/>
        <w:lang w:val="ru-RU" w:eastAsia="ru-RU" w:bidi="ru-RU"/>
      </w:rPr>
    </w:lvl>
    <w:lvl w:ilvl="8" w:tplc="4F5A8986">
      <w:numFmt w:val="bullet"/>
      <w:lvlText w:val="•"/>
      <w:lvlJc w:val="left"/>
      <w:pPr>
        <w:ind w:left="8279" w:hanging="164"/>
      </w:pPr>
      <w:rPr>
        <w:rFonts w:hint="default"/>
        <w:lang w:val="ru-RU" w:eastAsia="ru-RU" w:bidi="ru-RU"/>
      </w:rPr>
    </w:lvl>
  </w:abstractNum>
  <w:abstractNum w:abstractNumId="32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15"/>
  </w:num>
  <w:num w:numId="7">
    <w:abstractNumId w:val="27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3"/>
  </w:num>
  <w:num w:numId="11">
    <w:abstractNumId w:val="29"/>
  </w:num>
  <w:num w:numId="12">
    <w:abstractNumId w:val="25"/>
  </w:num>
  <w:num w:numId="13">
    <w:abstractNumId w:val="24"/>
  </w:num>
  <w:num w:numId="14">
    <w:abstractNumId w:val="8"/>
  </w:num>
  <w:num w:numId="15">
    <w:abstractNumId w:val="2"/>
  </w:num>
  <w:num w:numId="16">
    <w:abstractNumId w:val="28"/>
  </w:num>
  <w:num w:numId="17">
    <w:abstractNumId w:val="7"/>
  </w:num>
  <w:num w:numId="18">
    <w:abstractNumId w:val="22"/>
  </w:num>
  <w:num w:numId="19">
    <w:abstractNumId w:val="21"/>
  </w:num>
  <w:num w:numId="20">
    <w:abstractNumId w:val="6"/>
  </w:num>
  <w:num w:numId="21">
    <w:abstractNumId w:val="14"/>
  </w:num>
  <w:num w:numId="22">
    <w:abstractNumId w:val="10"/>
  </w:num>
  <w:num w:numId="23">
    <w:abstractNumId w:val="30"/>
  </w:num>
  <w:num w:numId="24">
    <w:abstractNumId w:val="39"/>
  </w:num>
  <w:num w:numId="25">
    <w:abstractNumId w:val="17"/>
  </w:num>
  <w:num w:numId="26">
    <w:abstractNumId w:val="20"/>
  </w:num>
  <w:num w:numId="27">
    <w:abstractNumId w:val="38"/>
  </w:num>
  <w:num w:numId="28">
    <w:abstractNumId w:val="5"/>
  </w:num>
  <w:num w:numId="29">
    <w:abstractNumId w:val="1"/>
  </w:num>
  <w:num w:numId="30">
    <w:abstractNumId w:val="16"/>
  </w:num>
  <w:num w:numId="31">
    <w:abstractNumId w:val="9"/>
  </w:num>
  <w:num w:numId="32">
    <w:abstractNumId w:val="34"/>
  </w:num>
  <w:num w:numId="33">
    <w:abstractNumId w:val="12"/>
  </w:num>
  <w:num w:numId="34">
    <w:abstractNumId w:val="13"/>
  </w:num>
  <w:num w:numId="35">
    <w:abstractNumId w:val="37"/>
  </w:num>
  <w:num w:numId="36">
    <w:abstractNumId w:val="26"/>
  </w:num>
  <w:num w:numId="37">
    <w:abstractNumId w:val="18"/>
  </w:num>
  <w:num w:numId="38">
    <w:abstractNumId w:val="32"/>
  </w:num>
  <w:num w:numId="39">
    <w:abstractNumId w:val="23"/>
  </w:num>
  <w:num w:numId="40">
    <w:abstractNumId w:val="31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C1A86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C249E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43C0"/>
    <w:rsid w:val="00297560"/>
    <w:rsid w:val="002A7348"/>
    <w:rsid w:val="002B067F"/>
    <w:rsid w:val="002B0F73"/>
    <w:rsid w:val="002B5D51"/>
    <w:rsid w:val="002B5E03"/>
    <w:rsid w:val="002C447B"/>
    <w:rsid w:val="002C5440"/>
    <w:rsid w:val="002D2C49"/>
    <w:rsid w:val="002E0A33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3F0A"/>
    <w:rsid w:val="003671B8"/>
    <w:rsid w:val="003734DD"/>
    <w:rsid w:val="0037387E"/>
    <w:rsid w:val="003859E7"/>
    <w:rsid w:val="003867B0"/>
    <w:rsid w:val="003A1D14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0F3D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1285B"/>
    <w:rsid w:val="00612E74"/>
    <w:rsid w:val="00615444"/>
    <w:rsid w:val="00617D43"/>
    <w:rsid w:val="00631C58"/>
    <w:rsid w:val="00633FD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7F0330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D75BA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D18A2"/>
    <w:rsid w:val="00EE62B3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C27DB"/>
    <w:rsid w:val="00FD0705"/>
    <w:rsid w:val="00FD6C19"/>
    <w:rsid w:val="00FD6F57"/>
    <w:rsid w:val="00FE3756"/>
    <w:rsid w:val="00FF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2024-12-19T08:51:00Z</cp:lastPrinted>
  <dcterms:created xsi:type="dcterms:W3CDTF">2025-08-08T09:06:00Z</dcterms:created>
  <dcterms:modified xsi:type="dcterms:W3CDTF">2025-08-11T05:59:00Z</dcterms:modified>
</cp:coreProperties>
</file>