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8D2D5CF" w:rsidR="00306C60" w:rsidRPr="00306C60" w:rsidRDefault="00306C60" w:rsidP="00D8432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земской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школы»,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1913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адресу: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район, с.  </w:t>
      </w:r>
      <w:proofErr w:type="spellStart"/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Киндери</w:t>
      </w:r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земской школы», 1912 – 1913 гг.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 Казань, ул. Азина, д. 65А (часть)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36741A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192D161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E61D4E" w:rsidRPr="00E61D4E">
        <w:rPr>
          <w:color w:val="000000"/>
          <w:sz w:val="28"/>
          <w:szCs w:val="28"/>
        </w:rPr>
        <w:t>«Здание земской школы», 1912 – 1913 гг., расположенн</w:t>
      </w:r>
      <w:r w:rsidR="00E61D4E">
        <w:rPr>
          <w:color w:val="000000"/>
          <w:sz w:val="28"/>
          <w:szCs w:val="28"/>
        </w:rPr>
        <w:t>ый</w:t>
      </w:r>
      <w:r w:rsidR="00E61D4E" w:rsidRPr="00E61D4E">
        <w:rPr>
          <w:color w:val="000000"/>
          <w:sz w:val="28"/>
          <w:szCs w:val="28"/>
        </w:rPr>
        <w:t xml:space="preserve"> по адресу: Республика Татарстан, Высокогорский район, с.  </w:t>
      </w:r>
      <w:proofErr w:type="spellStart"/>
      <w:r w:rsidR="00E61D4E" w:rsidRPr="00E61D4E">
        <w:rPr>
          <w:color w:val="000000"/>
          <w:sz w:val="28"/>
          <w:szCs w:val="28"/>
        </w:rPr>
        <w:t>Киндери</w:t>
      </w:r>
      <w:proofErr w:type="spellEnd"/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2F16A8">
        <w:rPr>
          <w:color w:val="000000"/>
          <w:sz w:val="28"/>
          <w:szCs w:val="28"/>
        </w:rPr>
        <w:br/>
      </w:r>
      <w:bookmarkStart w:id="2" w:name="_Hlk204259720"/>
      <w:r w:rsidR="00E61D4E" w:rsidRPr="00E61D4E">
        <w:rPr>
          <w:color w:val="000000"/>
          <w:sz w:val="28"/>
          <w:szCs w:val="28"/>
        </w:rPr>
        <w:t>«Здание земской школы», 1912 – 1913 гг.</w:t>
      </w:r>
      <w:r w:rsidR="00E61D4E">
        <w:rPr>
          <w:color w:val="000000"/>
          <w:sz w:val="28"/>
          <w:szCs w:val="28"/>
        </w:rPr>
        <w:t xml:space="preserve"> (вид объекта – памятник),</w:t>
      </w:r>
      <w:r w:rsidR="002F16A8">
        <w:rPr>
          <w:color w:val="000000"/>
          <w:sz w:val="28"/>
          <w:szCs w:val="28"/>
        </w:rPr>
        <w:t xml:space="preserve"> </w:t>
      </w:r>
      <w:r w:rsidR="002F16A8" w:rsidRPr="00306C60">
        <w:rPr>
          <w:color w:val="000000"/>
          <w:sz w:val="28"/>
          <w:szCs w:val="28"/>
        </w:rPr>
        <w:t xml:space="preserve">расположенного по адресу: </w:t>
      </w:r>
      <w:r w:rsidR="00E61D4E" w:rsidRPr="00E61D4E">
        <w:rPr>
          <w:color w:val="000000"/>
          <w:sz w:val="28"/>
          <w:szCs w:val="28"/>
        </w:rPr>
        <w:t>Республика Татарстан, г.  Казань, ул. Азина, д. 65А (часть)</w:t>
      </w:r>
      <w:r w:rsidR="002A7348" w:rsidRPr="004405E1">
        <w:rPr>
          <w:color w:val="000000"/>
          <w:sz w:val="28"/>
          <w:szCs w:val="28"/>
        </w:rPr>
        <w:t>.</w:t>
      </w:r>
      <w:bookmarkEnd w:id="2"/>
    </w:p>
    <w:p w14:paraId="0CC488A0" w14:textId="702D2C35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E61D4E" w:rsidRPr="00E61D4E">
        <w:rPr>
          <w:color w:val="000000"/>
          <w:sz w:val="28"/>
          <w:szCs w:val="28"/>
        </w:rPr>
        <w:t>«Здание земской школы», 1912 – 1913 гг., расположенного по адресу: Республика Татарстан, г.  Казань, ул. Азина, д. 65А (часть)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2346B09D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земской школы», 1912 – 1913 гг., расположенного по адресу: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Республика Татарстан, г.  Казань, ул. Азина, д. 65А (часть)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0270F160" w:rsidR="002F16A8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земской школы», 1912 – 1913 гг., расположенного по адресу: Республика Татарстан, г.  Казань, ул. Азина, д. 65А (часть)</w:t>
      </w:r>
    </w:p>
    <w:p w14:paraId="17114B61" w14:textId="77777777" w:rsidR="00E61D4E" w:rsidRPr="00BD0B94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136707B4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земской школы», 1912 – 1913 гг., расположенного по адресу: Республика Татарстан, г.  Казань, ул. Азина, д. 65А (часть)</w:t>
      </w:r>
      <w:r w:rsidR="00F04725" w:rsidRPr="00F04725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AD2130" wp14:editId="6AAEDF14">
                <wp:simplePos x="0" y="0"/>
                <wp:positionH relativeFrom="column">
                  <wp:posOffset>2449602</wp:posOffset>
                </wp:positionH>
                <wp:positionV relativeFrom="paragraph">
                  <wp:posOffset>856183</wp:posOffset>
                </wp:positionV>
                <wp:extent cx="2360930" cy="1404620"/>
                <wp:effectExtent l="555307" t="0" r="556578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8335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ED848" w14:textId="7C2342DE" w:rsidR="00F04725" w:rsidRPr="00F04725" w:rsidRDefault="00F04725">
                            <w:pPr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F04725"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16:46:010107:364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DAD213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2.9pt;margin-top:67.4pt;width:185.9pt;height:110.6pt;rotation:-329497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" filled="f" stroked="f">
                <v:textbox style="mso-fit-shape-to-text:t">
                  <w:txbxContent>
                    <w:p w14:paraId="40DED848" w14:textId="7C2342DE" w:rsidR="00F04725" w:rsidRPr="00F04725" w:rsidRDefault="00F04725">
                      <w:pPr>
                        <w:rPr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F04725">
                        <w:rPr>
                          <w:color w:val="767171" w:themeColor="background2" w:themeShade="80"/>
                          <w:sz w:val="16"/>
                          <w:szCs w:val="16"/>
                        </w:rPr>
                        <w:t>16:46:010107:364</w:t>
                      </w:r>
                    </w:p>
                  </w:txbxContent>
                </v:textbox>
              </v:shape>
            </w:pict>
          </mc:Fallback>
        </mc:AlternateConten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0491BAA" w14:textId="25572D29" w:rsidR="00E61D4E" w:rsidRPr="00D25155" w:rsidRDefault="00E61D4E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0"/>
        </w:rPr>
        <w:drawing>
          <wp:inline distT="0" distB="0" distL="0" distR="0" wp14:anchorId="1C6C5317" wp14:editId="1AEF5C85">
            <wp:extent cx="5094452" cy="4991791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973" cy="500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0323EA2C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D7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585E521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3BC844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2453CF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17D92E63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5E1D7F40" w:rsidR="00DF4416" w:rsidRPr="005805C8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E8A2F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2AAEFA0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pTegIAAIc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" fillcolor="#c00000" strokecolor="#c00000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C20604C" w14:textId="680B62D6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0A2B9635" w14:textId="73AB7E0B" w:rsidR="002F16A8" w:rsidRDefault="002F16A8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5EBB5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BBAFE76" w14:textId="10148B25" w:rsidR="00CF397B" w:rsidRPr="003D7885" w:rsidRDefault="00E61D4E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E61D4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16:16:200101:699</w:t>
            </w:r>
          </w:p>
        </w:tc>
        <w:tc>
          <w:tcPr>
            <w:tcW w:w="7513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41B4C1A" w14:textId="77777777" w:rsidR="00D25155" w:rsidRDefault="00D25155" w:rsidP="00D25155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4501087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3153DB63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земской школы», 1912 – 1913 гг., расположенного по адресу: Республика Татарстан, г.  Казань, ул. Азина, д. 65А (часть)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274D4517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земской школы», 1912 – 1913 гг., расположенного по адресу: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 Казань, ул. Азина, д. 65А (часть)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513"/>
      </w:tblGrid>
      <w:tr w:rsidR="009C7F41" w:rsidRPr="009C7F41" w14:paraId="5EA19C5C" w14:textId="77777777" w:rsidTr="00720325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513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720325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513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720325">
        <w:tc>
          <w:tcPr>
            <w:tcW w:w="1419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14:paraId="6A6E93C3" w14:textId="6D2C2D8C" w:rsidR="00DE4366" w:rsidRPr="00DE4366" w:rsidRDefault="002F16A8" w:rsidP="002F16A8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 w:rsidRPr="002F16A8">
              <w:rPr>
                <w:sz w:val="28"/>
              </w:rPr>
              <w:t>от точки 1</w:t>
            </w:r>
            <w:r w:rsidR="00720325">
              <w:rPr>
                <w:sz w:val="28"/>
              </w:rPr>
              <w:t xml:space="preserve"> </w:t>
            </w:r>
            <w:r w:rsidR="00720325" w:rsidRPr="00720325">
              <w:rPr>
                <w:sz w:val="28"/>
              </w:rPr>
              <w:t xml:space="preserve">в юго-восточном направлении протяженностью 30,19 м </w:t>
            </w:r>
            <w:r w:rsidRPr="002F16A8">
              <w:rPr>
                <w:sz w:val="28"/>
              </w:rPr>
              <w:t>до точки 2</w:t>
            </w:r>
            <w:r w:rsidR="003D7885">
              <w:rPr>
                <w:sz w:val="28"/>
              </w:rPr>
              <w:t>;</w:t>
            </w:r>
          </w:p>
        </w:tc>
      </w:tr>
      <w:tr w:rsidR="00DE4366" w:rsidRPr="009C7F41" w14:paraId="084F5DD3" w14:textId="77777777" w:rsidTr="00720325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14:paraId="57523886" w14:textId="5706546E" w:rsidR="00DE4366" w:rsidRPr="00720325" w:rsidRDefault="002F16A8" w:rsidP="002F16A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2</w:t>
            </w:r>
            <w:r w:rsidR="00720325" w:rsidRPr="00720325">
              <w:rPr>
                <w:sz w:val="28"/>
                <w:szCs w:val="28"/>
              </w:rPr>
              <w:t xml:space="preserve"> в юго-восточном направлении протяженностью 16,14 м</w:t>
            </w:r>
            <w:r w:rsidRPr="00720325">
              <w:rPr>
                <w:sz w:val="28"/>
                <w:szCs w:val="28"/>
              </w:rPr>
              <w:t xml:space="preserve"> до точки 3</w:t>
            </w:r>
            <w:r w:rsidR="003D7885" w:rsidRPr="00720325">
              <w:rPr>
                <w:sz w:val="28"/>
                <w:szCs w:val="28"/>
              </w:rPr>
              <w:t>;</w:t>
            </w:r>
          </w:p>
        </w:tc>
      </w:tr>
      <w:tr w:rsidR="00DE4366" w:rsidRPr="009C7F41" w14:paraId="66F20809" w14:textId="77777777" w:rsidTr="00720325">
        <w:tc>
          <w:tcPr>
            <w:tcW w:w="1419" w:type="dxa"/>
            <w:shd w:val="clear" w:color="auto" w:fill="auto"/>
          </w:tcPr>
          <w:p w14:paraId="67CF25C4" w14:textId="2134BF7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14:paraId="4C25F342" w14:textId="03610C2C" w:rsidR="00DE4366" w:rsidRPr="00720325" w:rsidRDefault="002F16A8" w:rsidP="002F16A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3</w:t>
            </w:r>
            <w:r w:rsidR="00720325" w:rsidRPr="00720325">
              <w:rPr>
                <w:sz w:val="28"/>
                <w:szCs w:val="28"/>
              </w:rPr>
              <w:t xml:space="preserve"> в северо-восточном направлении протяженностью 17,18 м </w:t>
            </w:r>
            <w:r w:rsidRPr="00720325">
              <w:rPr>
                <w:sz w:val="28"/>
                <w:szCs w:val="28"/>
              </w:rPr>
              <w:t>до точки 4</w:t>
            </w:r>
            <w:r w:rsidR="003D7885" w:rsidRPr="00720325">
              <w:rPr>
                <w:sz w:val="28"/>
                <w:szCs w:val="28"/>
              </w:rPr>
              <w:t>;</w:t>
            </w:r>
          </w:p>
        </w:tc>
      </w:tr>
      <w:tr w:rsidR="00DE4366" w:rsidRPr="009C7F41" w14:paraId="437E8132" w14:textId="77777777" w:rsidTr="00720325">
        <w:tc>
          <w:tcPr>
            <w:tcW w:w="1419" w:type="dxa"/>
            <w:shd w:val="clear" w:color="auto" w:fill="auto"/>
          </w:tcPr>
          <w:p w14:paraId="6E2B3209" w14:textId="44B3DAA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EA186DE" w:rsidR="00DE4366" w:rsidRPr="00720325" w:rsidRDefault="00720325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14:paraId="3EBF1467" w14:textId="7C86EDAF" w:rsidR="00DE4366" w:rsidRPr="00720325" w:rsidRDefault="002F16A8" w:rsidP="002F16A8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4</w:t>
            </w:r>
            <w:r w:rsidR="00720325" w:rsidRPr="00720325">
              <w:rPr>
                <w:sz w:val="28"/>
                <w:szCs w:val="28"/>
              </w:rPr>
              <w:t xml:space="preserve"> в юго-восточном направлении протяженностью 8,46 м</w:t>
            </w:r>
            <w:r w:rsidRPr="00720325">
              <w:rPr>
                <w:sz w:val="28"/>
                <w:szCs w:val="28"/>
              </w:rPr>
              <w:t xml:space="preserve"> до точки </w:t>
            </w:r>
            <w:r w:rsidR="00720325" w:rsidRPr="00720325">
              <w:rPr>
                <w:sz w:val="28"/>
                <w:szCs w:val="28"/>
              </w:rPr>
              <w:t>5;</w:t>
            </w:r>
          </w:p>
        </w:tc>
      </w:tr>
      <w:tr w:rsidR="00720325" w:rsidRPr="009C7F41" w14:paraId="398CADC9" w14:textId="77777777" w:rsidTr="00720325">
        <w:tc>
          <w:tcPr>
            <w:tcW w:w="1419" w:type="dxa"/>
            <w:shd w:val="clear" w:color="auto" w:fill="auto"/>
          </w:tcPr>
          <w:p w14:paraId="06A140DF" w14:textId="00665B50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3424E4D" w14:textId="71C9AFF3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14:paraId="51C2CF04" w14:textId="2593F38A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5 в северо-восточном направлении протяженностью 3,66 м до точки 6;</w:t>
            </w:r>
          </w:p>
        </w:tc>
      </w:tr>
      <w:tr w:rsidR="00720325" w:rsidRPr="009C7F41" w14:paraId="32E7B45A" w14:textId="77777777" w:rsidTr="00720325">
        <w:tc>
          <w:tcPr>
            <w:tcW w:w="1419" w:type="dxa"/>
            <w:shd w:val="clear" w:color="auto" w:fill="auto"/>
          </w:tcPr>
          <w:p w14:paraId="50655E0A" w14:textId="2064D75B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5BD58A1C" w14:textId="57A6864A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  <w:shd w:val="clear" w:color="auto" w:fill="auto"/>
          </w:tcPr>
          <w:p w14:paraId="2A204444" w14:textId="101B32E4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6 в юго-восточном направлении протяженностью 9,85 м до точки 7;</w:t>
            </w:r>
          </w:p>
        </w:tc>
      </w:tr>
      <w:tr w:rsidR="00720325" w:rsidRPr="009C7F41" w14:paraId="36491502" w14:textId="77777777" w:rsidTr="00720325">
        <w:tc>
          <w:tcPr>
            <w:tcW w:w="1419" w:type="dxa"/>
            <w:shd w:val="clear" w:color="auto" w:fill="auto"/>
          </w:tcPr>
          <w:p w14:paraId="6ECF705A" w14:textId="3DBD6A28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271615D2" w14:textId="269E4372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  <w:shd w:val="clear" w:color="auto" w:fill="auto"/>
          </w:tcPr>
          <w:p w14:paraId="154FED23" w14:textId="3B3064E7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7 в юго-восточном направлении протяженностью 0,78 м до точки 8;</w:t>
            </w:r>
          </w:p>
        </w:tc>
      </w:tr>
      <w:tr w:rsidR="00720325" w:rsidRPr="009C7F41" w14:paraId="66714D26" w14:textId="77777777" w:rsidTr="00720325">
        <w:tc>
          <w:tcPr>
            <w:tcW w:w="1419" w:type="dxa"/>
            <w:shd w:val="clear" w:color="auto" w:fill="auto"/>
          </w:tcPr>
          <w:p w14:paraId="2A9D9E81" w14:textId="089811ED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7BD67335" w14:textId="4CF45969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13" w:type="dxa"/>
            <w:shd w:val="clear" w:color="auto" w:fill="auto"/>
          </w:tcPr>
          <w:p w14:paraId="6D0EA8DE" w14:textId="7D511501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8 в юго-восточном направлении протяженностью 7,22 м до точки 9;</w:t>
            </w:r>
          </w:p>
        </w:tc>
      </w:tr>
      <w:tr w:rsidR="00720325" w:rsidRPr="009C7F41" w14:paraId="5E3FA0FF" w14:textId="77777777" w:rsidTr="00720325">
        <w:tc>
          <w:tcPr>
            <w:tcW w:w="1419" w:type="dxa"/>
            <w:shd w:val="clear" w:color="auto" w:fill="auto"/>
          </w:tcPr>
          <w:p w14:paraId="46B639A4" w14:textId="69A96995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57CE2723" w14:textId="23445C43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13" w:type="dxa"/>
            <w:shd w:val="clear" w:color="auto" w:fill="auto"/>
          </w:tcPr>
          <w:p w14:paraId="1AC04C66" w14:textId="07C7C550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9 в юго-западном направлении протяженностью 49,48 м до точки 10;</w:t>
            </w:r>
          </w:p>
        </w:tc>
      </w:tr>
      <w:tr w:rsidR="00720325" w:rsidRPr="009C7F41" w14:paraId="09694243" w14:textId="77777777" w:rsidTr="00720325">
        <w:tc>
          <w:tcPr>
            <w:tcW w:w="1419" w:type="dxa"/>
            <w:shd w:val="clear" w:color="auto" w:fill="auto"/>
          </w:tcPr>
          <w:p w14:paraId="13C94C52" w14:textId="20DE1409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2C81ABC6" w14:textId="02B37397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13" w:type="dxa"/>
            <w:shd w:val="clear" w:color="auto" w:fill="auto"/>
          </w:tcPr>
          <w:p w14:paraId="05A7976F" w14:textId="04F2B39F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10 в северо-западном направлении протяженностью 17,36 м до точки 11;</w:t>
            </w:r>
          </w:p>
        </w:tc>
      </w:tr>
      <w:tr w:rsidR="00720325" w:rsidRPr="009C7F41" w14:paraId="65FEA60E" w14:textId="77777777" w:rsidTr="00720325">
        <w:tc>
          <w:tcPr>
            <w:tcW w:w="1419" w:type="dxa"/>
            <w:shd w:val="clear" w:color="auto" w:fill="auto"/>
          </w:tcPr>
          <w:p w14:paraId="5158E6D2" w14:textId="1EA34D00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14:paraId="5A9BF063" w14:textId="79CDCC9E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13" w:type="dxa"/>
            <w:shd w:val="clear" w:color="auto" w:fill="auto"/>
          </w:tcPr>
          <w:p w14:paraId="2B61E799" w14:textId="04228CA5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11 в юго-западном направлении протяженностью 15,71 м до точки 12;</w:t>
            </w:r>
          </w:p>
        </w:tc>
      </w:tr>
      <w:tr w:rsidR="00720325" w:rsidRPr="009C7F41" w14:paraId="7C0196BE" w14:textId="77777777" w:rsidTr="00720325">
        <w:tc>
          <w:tcPr>
            <w:tcW w:w="1419" w:type="dxa"/>
            <w:shd w:val="clear" w:color="auto" w:fill="auto"/>
          </w:tcPr>
          <w:p w14:paraId="241ED55C" w14:textId="2DAC7DD5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4DEBEA09" w14:textId="4D6430D7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13" w:type="dxa"/>
            <w:shd w:val="clear" w:color="auto" w:fill="auto"/>
          </w:tcPr>
          <w:p w14:paraId="6E7E3D46" w14:textId="111D26FF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12 в северо-западном направлении протяженностью 0,69 м до точки 13;</w:t>
            </w:r>
          </w:p>
        </w:tc>
      </w:tr>
      <w:tr w:rsidR="00720325" w:rsidRPr="009C7F41" w14:paraId="1C86ADAF" w14:textId="77777777" w:rsidTr="00720325">
        <w:tc>
          <w:tcPr>
            <w:tcW w:w="1419" w:type="dxa"/>
            <w:shd w:val="clear" w:color="auto" w:fill="auto"/>
          </w:tcPr>
          <w:p w14:paraId="653070E8" w14:textId="3704A904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14:paraId="0E686B45" w14:textId="48D4D9CA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13" w:type="dxa"/>
            <w:shd w:val="clear" w:color="auto" w:fill="auto"/>
          </w:tcPr>
          <w:p w14:paraId="56E7FAA0" w14:textId="5E7890C9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13 в северо-западном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720325">
              <w:rPr>
                <w:sz w:val="28"/>
                <w:szCs w:val="28"/>
              </w:rPr>
              <w:t>протяженностью 47,98 м до точки 14;</w:t>
            </w:r>
          </w:p>
        </w:tc>
      </w:tr>
      <w:tr w:rsidR="00720325" w:rsidRPr="009C7F41" w14:paraId="7263274C" w14:textId="77777777" w:rsidTr="00720325">
        <w:tc>
          <w:tcPr>
            <w:tcW w:w="1419" w:type="dxa"/>
            <w:shd w:val="clear" w:color="auto" w:fill="auto"/>
          </w:tcPr>
          <w:p w14:paraId="6904D821" w14:textId="1D170494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79E45249" w14:textId="17175120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13" w:type="dxa"/>
            <w:shd w:val="clear" w:color="auto" w:fill="auto"/>
          </w:tcPr>
          <w:p w14:paraId="4735B4BA" w14:textId="1652D436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14 в северо-восточном направлении протяженностью 7,72 м до точки 15;</w:t>
            </w:r>
          </w:p>
        </w:tc>
      </w:tr>
      <w:tr w:rsidR="00720325" w:rsidRPr="009C7F41" w14:paraId="054F8F00" w14:textId="77777777" w:rsidTr="00720325">
        <w:tc>
          <w:tcPr>
            <w:tcW w:w="1419" w:type="dxa"/>
            <w:shd w:val="clear" w:color="auto" w:fill="auto"/>
          </w:tcPr>
          <w:p w14:paraId="08CB43E1" w14:textId="4F368091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14:paraId="78F7CA87" w14:textId="78EF1ACE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513" w:type="dxa"/>
            <w:shd w:val="clear" w:color="auto" w:fill="auto"/>
          </w:tcPr>
          <w:p w14:paraId="55219B4C" w14:textId="529E3053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15 в северо-восточном направлении протяженностью 19,10 м до точки 16;</w:t>
            </w:r>
          </w:p>
        </w:tc>
      </w:tr>
      <w:tr w:rsidR="00720325" w:rsidRPr="009C7F41" w14:paraId="2375158E" w14:textId="77777777" w:rsidTr="00720325">
        <w:tc>
          <w:tcPr>
            <w:tcW w:w="1419" w:type="dxa"/>
            <w:shd w:val="clear" w:color="auto" w:fill="auto"/>
          </w:tcPr>
          <w:p w14:paraId="10DC4E09" w14:textId="5D47DB7B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14:paraId="6EAA569B" w14:textId="28BBD2F4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513" w:type="dxa"/>
            <w:shd w:val="clear" w:color="auto" w:fill="auto"/>
          </w:tcPr>
          <w:p w14:paraId="17C96003" w14:textId="4007B894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16 в северо-восточном направлении протяженностью 6,98 м до точки 17;</w:t>
            </w:r>
          </w:p>
        </w:tc>
      </w:tr>
      <w:tr w:rsidR="00720325" w:rsidRPr="009C7F41" w14:paraId="245C6A6B" w14:textId="77777777" w:rsidTr="00720325">
        <w:tc>
          <w:tcPr>
            <w:tcW w:w="1419" w:type="dxa"/>
            <w:shd w:val="clear" w:color="auto" w:fill="auto"/>
          </w:tcPr>
          <w:p w14:paraId="55EDDF09" w14:textId="23A177C2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14:paraId="21922CD2" w14:textId="047C04DA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513" w:type="dxa"/>
            <w:shd w:val="clear" w:color="auto" w:fill="auto"/>
          </w:tcPr>
          <w:p w14:paraId="7FCE31E0" w14:textId="1BCEAD81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17 в северо-западном направлении протяженностью 6,53 м до точки 18;</w:t>
            </w:r>
          </w:p>
        </w:tc>
      </w:tr>
      <w:tr w:rsidR="00720325" w:rsidRPr="009C7F41" w14:paraId="3AB0BBA2" w14:textId="77777777" w:rsidTr="00720325">
        <w:tc>
          <w:tcPr>
            <w:tcW w:w="1419" w:type="dxa"/>
            <w:shd w:val="clear" w:color="auto" w:fill="auto"/>
          </w:tcPr>
          <w:p w14:paraId="03C40546" w14:textId="483EF2C4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559" w:type="dxa"/>
            <w:shd w:val="clear" w:color="auto" w:fill="auto"/>
          </w:tcPr>
          <w:p w14:paraId="120AF5D8" w14:textId="31F42AE9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14:paraId="498627C6" w14:textId="6A92B2F1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18 в северо-восточном направлении протяженностью 10,40 м до точки 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615BC4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0E12A0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E473FB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163797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BB23926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78BE5E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34311B8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DFC1EC1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6EA1889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36050A8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CF90D0C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B04F41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5912FD9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58BCD90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6DA76C8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7346431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22DBC76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3EADD0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E93692A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538371BA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55915D33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E61D4E"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земской школы», 1912 – 1913 гг., расположенного по адресу: Республика Татарстан, г.  Казань, ул. Азина, д. 65А (часть)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E61D4E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E61D4E" w:rsidRPr="009C7F41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5B5545C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485227.27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6ACF8FBF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1313379.00</w:t>
            </w:r>
          </w:p>
        </w:tc>
      </w:tr>
      <w:tr w:rsidR="00E61D4E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E61D4E" w:rsidRPr="009C7F41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066A82F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485207.48</w:t>
            </w:r>
          </w:p>
        </w:tc>
        <w:tc>
          <w:tcPr>
            <w:tcW w:w="4394" w:type="dxa"/>
          </w:tcPr>
          <w:p w14:paraId="6D4F5F53" w14:textId="4D22026F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1313401.80</w:t>
            </w:r>
          </w:p>
        </w:tc>
      </w:tr>
      <w:tr w:rsidR="00E61D4E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E61D4E" w:rsidRPr="009C7F41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F6FCEA4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485196.90</w:t>
            </w:r>
          </w:p>
        </w:tc>
        <w:tc>
          <w:tcPr>
            <w:tcW w:w="4394" w:type="dxa"/>
          </w:tcPr>
          <w:p w14:paraId="3F2757DB" w14:textId="5642DDAF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1313413.99</w:t>
            </w:r>
          </w:p>
        </w:tc>
      </w:tr>
      <w:tr w:rsidR="00E61D4E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E61D4E" w:rsidRPr="009C7F41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F4AA5DF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485209.88</w:t>
            </w:r>
          </w:p>
        </w:tc>
        <w:tc>
          <w:tcPr>
            <w:tcW w:w="4394" w:type="dxa"/>
          </w:tcPr>
          <w:p w14:paraId="10AC08F9" w14:textId="3FDD10C0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1313425.25</w:t>
            </w:r>
          </w:p>
        </w:tc>
      </w:tr>
      <w:tr w:rsidR="00E61D4E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E61D4E" w:rsidRPr="009C7F41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6E5ADB40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485204.22</w:t>
            </w:r>
          </w:p>
        </w:tc>
        <w:tc>
          <w:tcPr>
            <w:tcW w:w="4394" w:type="dxa"/>
          </w:tcPr>
          <w:p w14:paraId="7B87A3E6" w14:textId="6AF5BF8F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1313431.54</w:t>
            </w:r>
          </w:p>
        </w:tc>
      </w:tr>
      <w:tr w:rsidR="00E61D4E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E61D4E" w:rsidRPr="009C7F41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787AA967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485207.03</w:t>
            </w:r>
          </w:p>
        </w:tc>
        <w:tc>
          <w:tcPr>
            <w:tcW w:w="4394" w:type="dxa"/>
          </w:tcPr>
          <w:p w14:paraId="4DD20002" w14:textId="6AFB2A06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1313433.89</w:t>
            </w:r>
          </w:p>
        </w:tc>
      </w:tr>
      <w:tr w:rsidR="00E61D4E" w:rsidRPr="009C7F41" w14:paraId="7EAA11C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A9060B4" w14:textId="380F07BE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2FDA94A9" w14:textId="40881906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485200.50</w:t>
            </w:r>
          </w:p>
        </w:tc>
        <w:tc>
          <w:tcPr>
            <w:tcW w:w="4394" w:type="dxa"/>
          </w:tcPr>
          <w:p w14:paraId="6F85E4DE" w14:textId="4034C3EF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1313441.26</w:t>
            </w:r>
          </w:p>
        </w:tc>
      </w:tr>
      <w:tr w:rsidR="00E61D4E" w:rsidRPr="009C7F41" w14:paraId="6786C3B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B405AC9" w14:textId="33A8C9B5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2EE7A132" w14:textId="434D8FFA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485199.95</w:t>
            </w:r>
          </w:p>
        </w:tc>
        <w:tc>
          <w:tcPr>
            <w:tcW w:w="4394" w:type="dxa"/>
          </w:tcPr>
          <w:p w14:paraId="071FBC48" w14:textId="11992FBB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1313441.81</w:t>
            </w:r>
          </w:p>
        </w:tc>
      </w:tr>
      <w:tr w:rsidR="00E61D4E" w:rsidRPr="009C7F41" w14:paraId="4D5FA31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CF95BB1" w14:textId="6D4EFBBE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253F4C3A" w14:textId="3CC8DE78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485195.15</w:t>
            </w:r>
          </w:p>
        </w:tc>
        <w:tc>
          <w:tcPr>
            <w:tcW w:w="4394" w:type="dxa"/>
          </w:tcPr>
          <w:p w14:paraId="085C0605" w14:textId="010B6AA7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1313447.20</w:t>
            </w:r>
          </w:p>
        </w:tc>
      </w:tr>
      <w:tr w:rsidR="00E61D4E" w:rsidRPr="009C7F41" w14:paraId="26C0219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D8DDC47" w14:textId="07C4F260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66485613" w14:textId="2E073FF7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485158.18</w:t>
            </w:r>
          </w:p>
        </w:tc>
        <w:tc>
          <w:tcPr>
            <w:tcW w:w="4394" w:type="dxa"/>
          </w:tcPr>
          <w:p w14:paraId="001AFF48" w14:textId="672DC284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1313414.32</w:t>
            </w:r>
          </w:p>
        </w:tc>
      </w:tr>
      <w:tr w:rsidR="00E61D4E" w:rsidRPr="009C7F41" w14:paraId="7FA685D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B8D9469" w14:textId="096158C6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0183818D" w14:textId="618C3AD9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485169.63</w:t>
            </w:r>
          </w:p>
        </w:tc>
        <w:tc>
          <w:tcPr>
            <w:tcW w:w="4394" w:type="dxa"/>
          </w:tcPr>
          <w:p w14:paraId="2D0DA603" w14:textId="5BBA86C6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1313401.27</w:t>
            </w:r>
          </w:p>
        </w:tc>
      </w:tr>
      <w:tr w:rsidR="00E61D4E" w:rsidRPr="009C7F41" w14:paraId="0F05AC7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66626A0" w14:textId="2748DF39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77E4BC56" w14:textId="1DD14202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485157.67</w:t>
            </w:r>
          </w:p>
        </w:tc>
        <w:tc>
          <w:tcPr>
            <w:tcW w:w="4394" w:type="dxa"/>
          </w:tcPr>
          <w:p w14:paraId="1D1A24E2" w14:textId="7FDE05AA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1313391.08</w:t>
            </w:r>
          </w:p>
        </w:tc>
      </w:tr>
      <w:tr w:rsidR="00E61D4E" w:rsidRPr="009C7F41" w14:paraId="1D134C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C6EE523" w14:textId="2099E593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25596069" w14:textId="038C3AC8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485158.13</w:t>
            </w:r>
          </w:p>
        </w:tc>
        <w:tc>
          <w:tcPr>
            <w:tcW w:w="4394" w:type="dxa"/>
          </w:tcPr>
          <w:p w14:paraId="70D456D0" w14:textId="35B7AD0D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1313390.56</w:t>
            </w:r>
          </w:p>
        </w:tc>
      </w:tr>
      <w:tr w:rsidR="00E61D4E" w:rsidRPr="009C7F41" w14:paraId="0598937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FE859B8" w14:textId="31A11927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7FC6C3A1" w14:textId="62768D82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485189.83</w:t>
            </w:r>
          </w:p>
        </w:tc>
        <w:tc>
          <w:tcPr>
            <w:tcW w:w="4394" w:type="dxa"/>
          </w:tcPr>
          <w:p w14:paraId="074BE4E3" w14:textId="791FA07F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1313354.55</w:t>
            </w:r>
          </w:p>
        </w:tc>
      </w:tr>
      <w:tr w:rsidR="00E61D4E" w:rsidRPr="009C7F41" w14:paraId="66CC8EE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27495FF" w14:textId="414196EC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3DAB3778" w14:textId="4D5D1408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485195.58</w:t>
            </w:r>
          </w:p>
        </w:tc>
        <w:tc>
          <w:tcPr>
            <w:tcW w:w="4394" w:type="dxa"/>
          </w:tcPr>
          <w:p w14:paraId="6C7BDCA5" w14:textId="06D66654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1313359.69</w:t>
            </w:r>
          </w:p>
        </w:tc>
      </w:tr>
      <w:tr w:rsidR="00E61D4E" w:rsidRPr="009C7F41" w14:paraId="3042584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68B6322" w14:textId="34E86744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0C66F4E2" w14:textId="6A205BCF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485209.82</w:t>
            </w:r>
          </w:p>
        </w:tc>
        <w:tc>
          <w:tcPr>
            <w:tcW w:w="4394" w:type="dxa"/>
          </w:tcPr>
          <w:p w14:paraId="64CD3A4C" w14:textId="766F1659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1313372.42</w:t>
            </w:r>
          </w:p>
        </w:tc>
      </w:tr>
      <w:tr w:rsidR="00E61D4E" w:rsidRPr="009C7F41" w14:paraId="117BBDD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77429BC" w14:textId="552FAACA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</w:tcPr>
          <w:p w14:paraId="5E71C67F" w14:textId="1EB941BB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485215.02</w:t>
            </w:r>
          </w:p>
        </w:tc>
        <w:tc>
          <w:tcPr>
            <w:tcW w:w="4394" w:type="dxa"/>
          </w:tcPr>
          <w:p w14:paraId="4DD8CEA0" w14:textId="441B5DE7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1313377.07</w:t>
            </w:r>
          </w:p>
        </w:tc>
      </w:tr>
      <w:tr w:rsidR="00E61D4E" w:rsidRPr="009C7F41" w14:paraId="7FBDDC9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A899845" w14:textId="494259A3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</w:tcPr>
          <w:p w14:paraId="0BA381B6" w14:textId="68EE3EE2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485219.39</w:t>
            </w:r>
          </w:p>
        </w:tc>
        <w:tc>
          <w:tcPr>
            <w:tcW w:w="4394" w:type="dxa"/>
          </w:tcPr>
          <w:p w14:paraId="1AB3D34C" w14:textId="16EF4762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1313372.21</w:t>
            </w:r>
          </w:p>
        </w:tc>
      </w:tr>
      <w:tr w:rsidR="00E61D4E" w:rsidRPr="009C7F41" w14:paraId="790496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AADD390" w14:textId="1F2E23A4" w:rsid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2ADE3A52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485227.27</w:t>
            </w:r>
          </w:p>
        </w:tc>
        <w:tc>
          <w:tcPr>
            <w:tcW w:w="4394" w:type="dxa"/>
          </w:tcPr>
          <w:p w14:paraId="560AD7C5" w14:textId="2D5EB7D1" w:rsidR="00E61D4E" w:rsidRPr="00E61D4E" w:rsidRDefault="00E61D4E" w:rsidP="00E61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D4E">
              <w:rPr>
                <w:rFonts w:ascii="Times New Roman" w:hAnsi="Times New Roman" w:cs="Times New Roman"/>
                <w:sz w:val="28"/>
                <w:szCs w:val="28"/>
              </w:rPr>
              <w:t>1313379.00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9F31F61" w14:textId="7F06232B" w:rsidR="002F16A8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E61D4E" w:rsidRPr="00E61D4E">
        <w:rPr>
          <w:rFonts w:ascii="Times New Roman" w:hAnsi="Times New Roman" w:cs="Times New Roman"/>
          <w:sz w:val="28"/>
          <w:szCs w:val="28"/>
        </w:rPr>
        <w:t>«Здание земской школы», 1912 – 1913 гг., расположенного по адресу: Республика Татарстан, г.  Казань, ул. Азина, д. 65А (часть)</w:t>
      </w:r>
    </w:p>
    <w:p w14:paraId="4F935051" w14:textId="77777777" w:rsidR="00720325" w:rsidRDefault="00720325" w:rsidP="00720325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720325">
        <w:rPr>
          <w:sz w:val="28"/>
          <w:szCs w:val="28"/>
        </w:rPr>
        <w:t>естоположение здания в глубине квартала в створе проезда, выходящего на ул</w:t>
      </w:r>
      <w:r>
        <w:rPr>
          <w:sz w:val="28"/>
          <w:szCs w:val="28"/>
        </w:rPr>
        <w:t>.</w:t>
      </w:r>
      <w:r w:rsidRPr="00720325">
        <w:rPr>
          <w:sz w:val="28"/>
          <w:szCs w:val="28"/>
        </w:rPr>
        <w:t xml:space="preserve"> Азина</w:t>
      </w:r>
      <w:r>
        <w:rPr>
          <w:sz w:val="28"/>
          <w:szCs w:val="28"/>
        </w:rPr>
        <w:t>.</w:t>
      </w:r>
    </w:p>
    <w:p w14:paraId="73B21EF7" w14:textId="072EFB05" w:rsidR="00720325" w:rsidRDefault="00720325" w:rsidP="00720325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В</w:t>
      </w:r>
      <w:r w:rsidRPr="00720325">
        <w:rPr>
          <w:sz w:val="28"/>
          <w:szCs w:val="28"/>
        </w:rPr>
        <w:t>идовое раскрытие здания в створе проезда от ул</w:t>
      </w:r>
      <w:r>
        <w:rPr>
          <w:sz w:val="28"/>
          <w:szCs w:val="28"/>
        </w:rPr>
        <w:t>.</w:t>
      </w:r>
      <w:r w:rsidRPr="00720325">
        <w:rPr>
          <w:sz w:val="28"/>
          <w:szCs w:val="28"/>
        </w:rPr>
        <w:t xml:space="preserve"> Азина</w:t>
      </w:r>
      <w:r>
        <w:rPr>
          <w:sz w:val="28"/>
          <w:szCs w:val="28"/>
        </w:rPr>
        <w:t>.</w:t>
      </w:r>
    </w:p>
    <w:p w14:paraId="12DB13A0" w14:textId="04CB87E6" w:rsidR="00720325" w:rsidRDefault="00720325" w:rsidP="00720325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720325">
        <w:rPr>
          <w:sz w:val="28"/>
          <w:szCs w:val="28"/>
        </w:rPr>
        <w:t>бъёмно</w:t>
      </w:r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>-</w:t>
      </w:r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 xml:space="preserve">пространственная композиция одноэтажного здания </w:t>
      </w:r>
      <w:r w:rsidR="005805C8">
        <w:rPr>
          <w:sz w:val="28"/>
          <w:szCs w:val="28"/>
        </w:rPr>
        <w:br/>
      </w:r>
      <w:r w:rsidRPr="00720325">
        <w:rPr>
          <w:sz w:val="28"/>
          <w:szCs w:val="28"/>
        </w:rPr>
        <w:t>«Т»</w:t>
      </w:r>
      <w:r w:rsidR="005805C8">
        <w:rPr>
          <w:sz w:val="28"/>
          <w:szCs w:val="28"/>
        </w:rPr>
        <w:t xml:space="preserve"> </w:t>
      </w:r>
      <w:r w:rsidRPr="00720325">
        <w:rPr>
          <w:sz w:val="28"/>
          <w:szCs w:val="28"/>
        </w:rPr>
        <w:t>- образной формы, в том числе его габариты, высотные отметки по венчающим карнизам и аттику</w:t>
      </w:r>
      <w:r>
        <w:rPr>
          <w:sz w:val="28"/>
          <w:szCs w:val="28"/>
        </w:rPr>
        <w:t>.</w:t>
      </w:r>
    </w:p>
    <w:p w14:paraId="7BE899E3" w14:textId="5FA500B8" w:rsidR="00720325" w:rsidRDefault="00720325" w:rsidP="00720325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720325">
        <w:rPr>
          <w:sz w:val="28"/>
          <w:szCs w:val="28"/>
        </w:rPr>
        <w:t>омпозиционное решение и архитектурно</w:t>
      </w:r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>-</w:t>
      </w:r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>художественное оформление фасадов, включая местоположение, форму, размер, художественное оформление оконных и дверных проемов, в том числе: симметричная композиция главного фасада относительно богато отделанного центрального входа; боковые крылья, выделенные тремя осями неглубоких ниш с высокими парными оконными проемами (всего по шесть окон с каждой стороны); центральная ось, где расположен дверной проем, оформленная в виде арочного портала, завершенного фигурным аттиком и боковыми рустованными пилонами, опирающимися на выступающие стенки крыльца с декором в виде квадратных ниш в нижних частях; гладкий тимпан в верхней части арки над профильным карнизом в углублении; аттик фигурной формы и две тумбы по бокам, которые повторяются по осям нескольких простеночных лопаток в зоне парапета; плоские лопатки в простенках между парами оконных проемов, спускающиеся с верхнего фриза до 2/3 высоты оконного проема; ступенчатый выступ кладки «П»</w:t>
      </w:r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>-</w:t>
      </w:r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>образной формы над клинчатой перемычкой, подоконные полочки, дополненные выступающими плоскими досками с зубчатым силуэтом; углы фасада</w:t>
      </w:r>
      <w:r w:rsidR="005805C8">
        <w:rPr>
          <w:sz w:val="28"/>
          <w:szCs w:val="28"/>
        </w:rPr>
        <w:t xml:space="preserve">, </w:t>
      </w:r>
      <w:r w:rsidRPr="00720325">
        <w:rPr>
          <w:sz w:val="28"/>
          <w:szCs w:val="28"/>
        </w:rPr>
        <w:t xml:space="preserve">выделенные рустованными лопатками, оформленными внизу прямоугольными нишами; венчающий кирпичный карниз простого профиля; парапет из фигурных тумб, соединенных между собой кованными ажурными решетками с рисунком в стиле модерн. Торцевой </w:t>
      </w:r>
      <w:proofErr w:type="spellStart"/>
      <w:r w:rsidRPr="00720325">
        <w:rPr>
          <w:sz w:val="28"/>
          <w:szCs w:val="28"/>
        </w:rPr>
        <w:t>юго</w:t>
      </w:r>
      <w:proofErr w:type="spellEnd"/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>-</w:t>
      </w:r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>западный фасад с двумя парами оконных проемов с выступающей перемычкой и подоконной полочкой, выступающим цоколем и профилированным венчающим карнизом. Симметричная композиция дворового фасада, по обе стороны от дверного проема по три окна: два парных и одинарное, оформленные</w:t>
      </w:r>
      <w:r>
        <w:rPr>
          <w:sz w:val="28"/>
          <w:szCs w:val="28"/>
        </w:rPr>
        <w:t xml:space="preserve"> </w:t>
      </w:r>
      <w:r w:rsidRPr="00720325">
        <w:rPr>
          <w:sz w:val="28"/>
          <w:szCs w:val="28"/>
        </w:rPr>
        <w:t>выступающими клинчатыми перемычками, простенки дверного проема и углы, выделенные</w:t>
      </w:r>
      <w:r>
        <w:rPr>
          <w:sz w:val="28"/>
          <w:szCs w:val="28"/>
        </w:rPr>
        <w:t xml:space="preserve"> </w:t>
      </w:r>
      <w:r w:rsidRPr="00720325">
        <w:rPr>
          <w:sz w:val="28"/>
          <w:szCs w:val="28"/>
        </w:rPr>
        <w:t>лопатками, простой профилированный карниз.</w:t>
      </w:r>
    </w:p>
    <w:p w14:paraId="0F24F0A1" w14:textId="0EF5DFB7" w:rsidR="00720325" w:rsidRDefault="00720325" w:rsidP="00720325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720325">
        <w:rPr>
          <w:sz w:val="28"/>
          <w:szCs w:val="28"/>
        </w:rPr>
        <w:t>атериал отделки фасадных поверхностей (кирпич) и колористическое решение фасадов</w:t>
      </w:r>
      <w:r>
        <w:rPr>
          <w:sz w:val="28"/>
          <w:szCs w:val="28"/>
        </w:rPr>
        <w:t>.</w:t>
      </w:r>
    </w:p>
    <w:p w14:paraId="65F03187" w14:textId="6303A064" w:rsidR="00720325" w:rsidRDefault="00720325" w:rsidP="00720325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П</w:t>
      </w:r>
      <w:r w:rsidRPr="00720325">
        <w:rPr>
          <w:sz w:val="28"/>
          <w:szCs w:val="28"/>
        </w:rPr>
        <w:t>ространственно</w:t>
      </w:r>
      <w:proofErr w:type="spellEnd"/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>-</w:t>
      </w:r>
      <w:r w:rsidR="005805C8">
        <w:rPr>
          <w:sz w:val="28"/>
          <w:szCs w:val="28"/>
        </w:rPr>
        <w:t> </w:t>
      </w:r>
      <w:r w:rsidRPr="00720325">
        <w:rPr>
          <w:sz w:val="28"/>
          <w:szCs w:val="28"/>
        </w:rPr>
        <w:t>планировочная</w:t>
      </w:r>
      <w:r>
        <w:rPr>
          <w:sz w:val="28"/>
          <w:szCs w:val="28"/>
        </w:rPr>
        <w:t xml:space="preserve"> </w:t>
      </w:r>
      <w:r w:rsidRPr="00720325">
        <w:rPr>
          <w:sz w:val="28"/>
          <w:szCs w:val="28"/>
        </w:rPr>
        <w:t>структура</w:t>
      </w:r>
      <w:r>
        <w:rPr>
          <w:sz w:val="28"/>
          <w:szCs w:val="28"/>
        </w:rPr>
        <w:t xml:space="preserve"> </w:t>
      </w:r>
      <w:r w:rsidRPr="00720325">
        <w:rPr>
          <w:sz w:val="28"/>
          <w:szCs w:val="28"/>
        </w:rPr>
        <w:t>интерьеров</w:t>
      </w:r>
      <w:r>
        <w:rPr>
          <w:sz w:val="28"/>
          <w:szCs w:val="28"/>
        </w:rPr>
        <w:t xml:space="preserve"> </w:t>
      </w:r>
      <w:r w:rsidRPr="0072032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20325">
        <w:rPr>
          <w:sz w:val="28"/>
          <w:szCs w:val="28"/>
        </w:rPr>
        <w:t>пределах капитальных стен</w:t>
      </w:r>
      <w:r>
        <w:rPr>
          <w:sz w:val="28"/>
          <w:szCs w:val="28"/>
        </w:rPr>
        <w:t>.</w:t>
      </w:r>
    </w:p>
    <w:p w14:paraId="1E7952C4" w14:textId="54025424" w:rsidR="00720325" w:rsidRDefault="00720325" w:rsidP="00720325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720325">
        <w:rPr>
          <w:sz w:val="28"/>
          <w:szCs w:val="28"/>
        </w:rPr>
        <w:t>апитальные стены, их конструкции и материал</w:t>
      </w:r>
      <w:r>
        <w:rPr>
          <w:sz w:val="28"/>
          <w:szCs w:val="28"/>
        </w:rPr>
        <w:t>.</w:t>
      </w:r>
    </w:p>
    <w:p w14:paraId="2C0165F6" w14:textId="664B40D8" w:rsidR="00720325" w:rsidRPr="00720325" w:rsidRDefault="00720325" w:rsidP="00720325">
      <w:pPr>
        <w:pStyle w:val="a3"/>
        <w:numPr>
          <w:ilvl w:val="0"/>
          <w:numId w:val="34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720325">
        <w:rPr>
          <w:sz w:val="28"/>
          <w:szCs w:val="28"/>
        </w:rPr>
        <w:t>естоположение исторических входных групп и крылец: по центру главного и дворового фасадов.</w:t>
      </w:r>
    </w:p>
    <w:p w14:paraId="62BF9BB4" w14:textId="77777777" w:rsidR="00B56E4C" w:rsidRDefault="00B56E4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58B19ED" w14:textId="77777777" w:rsidR="00B56E4C" w:rsidRDefault="00B56E4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87CF93" w14:textId="77777777" w:rsidR="005B77E4" w:rsidRPr="002F16A8" w:rsidRDefault="005B77E4" w:rsidP="002F16A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4A2A278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180B15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2CED810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36409C2" w14:textId="77777777" w:rsidR="005B77E4" w:rsidRDefault="005B77E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8931D05" w14:textId="77777777" w:rsidR="00B56E4C" w:rsidRDefault="00B56E4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608FE41" w14:textId="77777777" w:rsidR="002E3B65" w:rsidRDefault="002E3B6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6C98AA2" w14:textId="77777777" w:rsidR="00E61D4E" w:rsidRDefault="00E61D4E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8349044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C82139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469AA1F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914903E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3DA3730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A04E917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831D888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3A5C1AF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442FBD4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D74BCF0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87829F3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C539C1B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3D81CD7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BAA958D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38B5B26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4D4F2F5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63CAFB9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E407C87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0E7DDCB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361FC33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80B23B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8C98DC1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9A8742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F96C5B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6BA2D6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CFA27BD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3E9751A" w14:textId="77777777" w:rsidR="00720325" w:rsidRDefault="0072032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A52B06" w14:textId="77777777" w:rsidR="002E3B65" w:rsidRPr="00B56E4C" w:rsidRDefault="002E3B6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4C34B684" w:rsidR="00335E99" w:rsidRPr="00813868" w:rsidRDefault="00E61D4E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земской школы», 1912 – 1913 гг., расположенного по адресу: Республика Татарстан, г.  Казань, ул. Азина, д. 65А (часть)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830"/>
        <w:gridCol w:w="5386"/>
      </w:tblGrid>
      <w:tr w:rsidR="004E5EBE" w:rsidRPr="007F4776" w14:paraId="22A9729B" w14:textId="77777777" w:rsidTr="005805C8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830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386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5805C8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30" w:type="dxa"/>
          </w:tcPr>
          <w:p w14:paraId="0296BAB6" w14:textId="5B461836" w:rsidR="00720325" w:rsidRPr="00720325" w:rsidRDefault="00720325" w:rsidP="007203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325">
              <w:rPr>
                <w:rFonts w:ascii="Times New Roman" w:hAnsi="Times New Roman" w:cs="Times New Roman"/>
                <w:sz w:val="24"/>
                <w:szCs w:val="24"/>
              </w:rPr>
              <w:t>Местоположение здания в глубине квартала в створе проезда, выходящего на ул. Азина</w:t>
            </w:r>
          </w:p>
          <w:p w14:paraId="2AF3A7AF" w14:textId="16584735" w:rsidR="00C62BEE" w:rsidRPr="009C7F41" w:rsidRDefault="00720325" w:rsidP="0072032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3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</w:tcPr>
          <w:p w14:paraId="79282C1B" w14:textId="32E4FB0C" w:rsidR="005B77E4" w:rsidRDefault="003B43EA" w:rsidP="002E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FED405" wp14:editId="3473B79B">
                  <wp:extent cx="3369945" cy="3302036"/>
                  <wp:effectExtent l="0" t="0" r="1905" b="0"/>
                  <wp:docPr id="172615289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051" cy="331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11CCA2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AE4011B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" fillcolor="#c00000" strokecolor="#c0000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5805C8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30" w:type="dxa"/>
          </w:tcPr>
          <w:p w14:paraId="29EF6029" w14:textId="1CFC4E9B" w:rsidR="00720325" w:rsidRPr="00720325" w:rsidRDefault="00720325" w:rsidP="0072032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Видовое раскрытие здания в створе проезда от ул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Азина</w:t>
            </w:r>
          </w:p>
          <w:p w14:paraId="2EDEA04F" w14:textId="7B131210" w:rsidR="00C25CBD" w:rsidRPr="009C7F41" w:rsidRDefault="00C25CBD" w:rsidP="0072032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633AF202" w14:textId="6AD8A115" w:rsidR="00544AE7" w:rsidRPr="00C81763" w:rsidRDefault="003B43EA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A88F5A" wp14:editId="449038C0">
                  <wp:extent cx="3134888" cy="160039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888" cy="160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59DBC5C" w:rsidR="00C81763" w:rsidRP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3B43EA" w:rsidRPr="003B43EA">
              <w:rPr>
                <w:rFonts w:ascii="Times New Roman" w:hAnsi="Times New Roman" w:cs="Times New Roman"/>
                <w:sz w:val="24"/>
                <w:szCs w:val="24"/>
              </w:rPr>
              <w:t>Вид объекта в створе проезда от ул. Азина</w:t>
            </w:r>
          </w:p>
        </w:tc>
      </w:tr>
      <w:tr w:rsidR="00C25CBD" w:rsidRPr="007F4776" w14:paraId="0767F237" w14:textId="77777777" w:rsidTr="005805C8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30" w:type="dxa"/>
          </w:tcPr>
          <w:p w14:paraId="51272C4D" w14:textId="3433792E" w:rsidR="00C25CBD" w:rsidRPr="00C25CBD" w:rsidRDefault="00720325" w:rsidP="002E3B6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одноэтажного здания «Т»</w:t>
            </w:r>
            <w:r w:rsidR="005805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- образной формы, в том числе его габариты, высотные отметки по венчающим карнизам и аттику</w:t>
            </w:r>
          </w:p>
        </w:tc>
        <w:tc>
          <w:tcPr>
            <w:tcW w:w="5386" w:type="dxa"/>
          </w:tcPr>
          <w:p w14:paraId="7FA46C36" w14:textId="536D411B" w:rsidR="00C81763" w:rsidRDefault="003B43EA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67984E" wp14:editId="1E4AA69B">
                  <wp:extent cx="3019289" cy="169487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289" cy="169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13DCDBD2" w:rsidR="005B77E4" w:rsidRPr="00C81763" w:rsidRDefault="005B77E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="003B43EA" w:rsidRP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север на объект культурного наследия</w:t>
            </w:r>
          </w:p>
        </w:tc>
      </w:tr>
      <w:tr w:rsidR="00C25CBD" w:rsidRPr="007F4776" w14:paraId="7BB8C056" w14:textId="77777777" w:rsidTr="005805C8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830" w:type="dxa"/>
          </w:tcPr>
          <w:p w14:paraId="27E40E17" w14:textId="5551C58E" w:rsidR="00C25CBD" w:rsidRPr="00C25CBD" w:rsidRDefault="00720325" w:rsidP="002E3B6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</w:t>
            </w:r>
            <w:r w:rsidR="005805C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805C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оформление фасадов, включая местоположение, форму, размер, художественное оформление оконных и дверных проемов, в том числе: симметричная композиция главного фасада относительно богато отделанного центрального входа; боковые крылья, выделенные тремя осями неглубоких ниш с высокими парными оконными проемами (всего по шесть окон с каждой стороны); центральная ось, где расположен дверной проем, оформленная в виде арочного портала, завершенного фигурным аттиком и боковыми рустованными пилонами, опирающимися на выступающие стенки крыльца с декором в виде квадратных ниш в нижних частях; гладкий тимпан в верхней части арки над профильным карнизом в углублении; аттик фигурной формы и две тумбы по бокам, которые повторяются по осям нескольких простеночных лопаток в зоне парапета; плоские лопатки в простенках между парами оконных проемов, спускающиеся с верхнего фриза до 2/3 высоты оконного проема; ступенчатый выступ кладки «П»</w:t>
            </w:r>
            <w:r w:rsidR="005805C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805C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образной формы над клинчатой перемычкой, подоконные полочки, дополненные выступающими плоскими досками с зубчатым силуэтом; углы фасада</w:t>
            </w:r>
            <w:r w:rsidR="005805C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выделенные рустованными лопатками, оформленными внизу прямоугольными нишами; венчающий кирпичный карниз простого профиля; парапет из фигурных тумб, соединенных между собой кованными ажурными решетками с рисунком в стиле модерн. Торцевой </w:t>
            </w:r>
            <w:proofErr w:type="spellStart"/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юго</w:t>
            </w:r>
            <w:proofErr w:type="spellEnd"/>
            <w:r w:rsidR="005805C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-западный фасад с двумя парами оконных проемов с выступающей перемычкой и подоконной полочкой, выступающим цоколем 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профилированным венчающим карнизом. Симметричная композиция дворового фасада, по обе стороны от дверного проема по три окна: два парных и одинарное, оформленные выступающими клинчатыми перемычками, простенки дверного проема и углы, выделенные лопатками, простой профилированный карниз</w:t>
            </w:r>
          </w:p>
        </w:tc>
        <w:tc>
          <w:tcPr>
            <w:tcW w:w="5386" w:type="dxa"/>
          </w:tcPr>
          <w:p w14:paraId="48688BF3" w14:textId="7B406D6B" w:rsidR="0079373F" w:rsidRDefault="003B43E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1B29FE6" wp14:editId="6CAD2879">
                  <wp:extent cx="3109254" cy="1426464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54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CD253" w14:textId="54FBA58B" w:rsidR="00980493" w:rsidRPr="00CD334A" w:rsidRDefault="00980493" w:rsidP="00980493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B43EA" w:rsidRP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Вид главного фасада</w:t>
            </w:r>
          </w:p>
          <w:p w14:paraId="693779E7" w14:textId="3B0A69F2" w:rsidR="00683091" w:rsidRPr="003B43EA" w:rsidRDefault="003B43EA" w:rsidP="00980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8F4AD9" wp14:editId="293729D2">
                  <wp:extent cx="3075053" cy="204311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053" cy="204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C48C8" w14:textId="77777777" w:rsidR="00980493" w:rsidRDefault="00683091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B43EA" w:rsidRP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центральной части главного фасада</w:t>
            </w:r>
          </w:p>
          <w:p w14:paraId="0E3BC345" w14:textId="77777777" w:rsidR="003B43EA" w:rsidRDefault="003B43EA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58CEFD" wp14:editId="22097B7B">
                  <wp:extent cx="3122114" cy="293103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114" cy="293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ADE4F" w14:textId="77777777" w:rsidR="003B43EA" w:rsidRDefault="003B43EA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3B43EA">
              <w:rPr>
                <w:rFonts w:ascii="Times New Roman" w:hAnsi="Times New Roman" w:cs="Times New Roman"/>
                <w:sz w:val="24"/>
              </w:rPr>
              <w:t>Рис. 6. Вид торцевого фасада</w:t>
            </w:r>
          </w:p>
          <w:p w14:paraId="223CE5B7" w14:textId="77777777" w:rsidR="003B43EA" w:rsidRDefault="003B43EA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4A31DA" wp14:editId="0767442D">
                  <wp:extent cx="3084397" cy="193824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397" cy="19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15456809" w:rsidR="003B43EA" w:rsidRPr="003B43EA" w:rsidRDefault="003B43EA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43EA">
              <w:rPr>
                <w:rFonts w:ascii="Times New Roman" w:hAnsi="Times New Roman" w:cs="Times New Roman"/>
                <w:sz w:val="24"/>
              </w:rPr>
              <w:t>Рис. 7. Вид дворового фасада</w:t>
            </w:r>
          </w:p>
        </w:tc>
      </w:tr>
      <w:tr w:rsidR="00BB5EE2" w:rsidRPr="007F4776" w14:paraId="113A37C6" w14:textId="77777777" w:rsidTr="005805C8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30" w:type="dxa"/>
          </w:tcPr>
          <w:p w14:paraId="68E8B16F" w14:textId="19BA89C3" w:rsidR="00BB5EE2" w:rsidRPr="00C25CBD" w:rsidRDefault="00720325" w:rsidP="002E3B6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отделки фасадных поверхностей (кирпич) и колористическое решение фасадов</w:t>
            </w:r>
          </w:p>
        </w:tc>
        <w:tc>
          <w:tcPr>
            <w:tcW w:w="5386" w:type="dxa"/>
          </w:tcPr>
          <w:p w14:paraId="12D255D5" w14:textId="3E5CD516" w:rsidR="001B437E" w:rsidRDefault="003B43EA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67712E" wp14:editId="3D6DB06D">
                  <wp:extent cx="3093003" cy="261832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03" cy="261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5F105D01" w:rsidR="00E604B7" w:rsidRDefault="00E604B7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B43EA" w:rsidRP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Фрагмент фасада</w:t>
            </w:r>
          </w:p>
        </w:tc>
      </w:tr>
      <w:tr w:rsidR="002E3B65" w:rsidRPr="007F4776" w14:paraId="071B1E87" w14:textId="77777777" w:rsidTr="005805C8">
        <w:tc>
          <w:tcPr>
            <w:tcW w:w="560" w:type="dxa"/>
          </w:tcPr>
          <w:p w14:paraId="16ED7FE5" w14:textId="572069DD" w:rsidR="002E3B65" w:rsidRDefault="002E3B6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30" w:type="dxa"/>
          </w:tcPr>
          <w:p w14:paraId="30502558" w14:textId="22F91D21" w:rsidR="002E3B65" w:rsidRPr="002E3B65" w:rsidRDefault="00720325" w:rsidP="0072032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 w:rsidR="005805C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805C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 структура интерьеров в пределах капитальных стен</w:t>
            </w:r>
          </w:p>
        </w:tc>
        <w:tc>
          <w:tcPr>
            <w:tcW w:w="5386" w:type="dxa"/>
          </w:tcPr>
          <w:p w14:paraId="33775018" w14:textId="77777777" w:rsidR="002E3B65" w:rsidRDefault="003B43E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807F5C" wp14:editId="74A2F2D7">
                  <wp:extent cx="2779895" cy="3583304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95" cy="358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580CE" w14:textId="42437026" w:rsidR="003B43EA" w:rsidRPr="003B43EA" w:rsidRDefault="003B43E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43EA">
              <w:rPr>
                <w:rFonts w:ascii="Times New Roman" w:hAnsi="Times New Roman" w:cs="Times New Roman"/>
                <w:sz w:val="24"/>
              </w:rPr>
              <w:t>Рис. 9. План первого этажа</w:t>
            </w:r>
          </w:p>
        </w:tc>
      </w:tr>
      <w:tr w:rsidR="00720325" w:rsidRPr="007F4776" w14:paraId="4DA98F24" w14:textId="77777777" w:rsidTr="005805C8">
        <w:tc>
          <w:tcPr>
            <w:tcW w:w="560" w:type="dxa"/>
          </w:tcPr>
          <w:p w14:paraId="523DEEDC" w14:textId="6A965E01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830" w:type="dxa"/>
          </w:tcPr>
          <w:p w14:paraId="2D01534D" w14:textId="13066E16" w:rsidR="00720325" w:rsidRPr="00720325" w:rsidRDefault="00720325" w:rsidP="0072032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стены, их конструкции и материал</w:t>
            </w:r>
          </w:p>
        </w:tc>
        <w:tc>
          <w:tcPr>
            <w:tcW w:w="5386" w:type="dxa"/>
          </w:tcPr>
          <w:p w14:paraId="4C1CC310" w14:textId="77777777" w:rsidR="00720325" w:rsidRDefault="003B43E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0F578F" wp14:editId="61FCE444">
                  <wp:extent cx="3067478" cy="2191056"/>
                  <wp:effectExtent l="0" t="0" r="0" b="0"/>
                  <wp:docPr id="7360439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043950" name="Рисунок 73604395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21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7795F" w14:textId="77777777" w:rsidR="005805C8" w:rsidRDefault="003B43EA" w:rsidP="005805C8">
            <w:pPr>
              <w:ind w:left="1738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Рис.10. </w:t>
            </w:r>
            <w:r w:rsidRPr="003B43EA">
              <w:rPr>
                <w:rFonts w:ascii="Times New Roman" w:hAnsi="Times New Roman" w:cs="Times New Roman"/>
                <w:sz w:val="24"/>
              </w:rPr>
              <w:t>Вид объекта в северо-восточном</w:t>
            </w:r>
          </w:p>
          <w:p w14:paraId="26E58199" w14:textId="2C62D4B9" w:rsidR="003B43EA" w:rsidRPr="003B43EA" w:rsidRDefault="003B43EA" w:rsidP="005805C8">
            <w:pPr>
              <w:ind w:left="1738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3B43EA">
              <w:rPr>
                <w:rFonts w:ascii="Times New Roman" w:hAnsi="Times New Roman" w:cs="Times New Roman"/>
                <w:sz w:val="24"/>
              </w:rPr>
              <w:t>направлении</w:t>
            </w:r>
          </w:p>
        </w:tc>
      </w:tr>
      <w:tr w:rsidR="00720325" w:rsidRPr="007F4776" w14:paraId="3DEA48BF" w14:textId="77777777" w:rsidTr="005805C8">
        <w:tc>
          <w:tcPr>
            <w:tcW w:w="560" w:type="dxa"/>
          </w:tcPr>
          <w:p w14:paraId="520EF1F2" w14:textId="32FB6249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30" w:type="dxa"/>
          </w:tcPr>
          <w:p w14:paraId="2264B8EB" w14:textId="791BEABA" w:rsidR="00720325" w:rsidRPr="00720325" w:rsidRDefault="00720325" w:rsidP="0072032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0325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исторических входных групп и крылец: по центру главного и дворового фасадов</w:t>
            </w:r>
          </w:p>
        </w:tc>
        <w:tc>
          <w:tcPr>
            <w:tcW w:w="5386" w:type="dxa"/>
          </w:tcPr>
          <w:p w14:paraId="01430D56" w14:textId="77777777" w:rsidR="003B43EA" w:rsidRDefault="003B43E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1C8776" wp14:editId="01CAF878">
                  <wp:extent cx="3105583" cy="2124371"/>
                  <wp:effectExtent l="0" t="0" r="0" b="9525"/>
                  <wp:docPr id="6469650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965051" name="Рисунок 64696505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83" cy="212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37E1C" w14:textId="74CEDBA0" w:rsidR="003B43EA" w:rsidRDefault="003B43E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 Входная группа со стороны главного фасада</w:t>
            </w:r>
          </w:p>
          <w:p w14:paraId="43679F2F" w14:textId="77777777" w:rsidR="00720325" w:rsidRDefault="003B43E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A6671D" wp14:editId="62AAC951">
                  <wp:extent cx="3096057" cy="2086266"/>
                  <wp:effectExtent l="0" t="0" r="9525" b="9525"/>
                  <wp:docPr id="13341724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172494" name="Рисунок 133417249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208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6C759" w14:textId="00307140" w:rsidR="003B43EA" w:rsidRDefault="003B43E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 Вход со стороны дворового фасада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9BB8B" w14:textId="77777777" w:rsidR="000C60A1" w:rsidRDefault="000C60A1" w:rsidP="00A54F9C">
      <w:pPr>
        <w:spacing w:after="0" w:line="240" w:lineRule="auto"/>
      </w:pPr>
      <w:r>
        <w:separator/>
      </w:r>
    </w:p>
  </w:endnote>
  <w:endnote w:type="continuationSeparator" w:id="0">
    <w:p w14:paraId="6E2C9267" w14:textId="77777777" w:rsidR="000C60A1" w:rsidRDefault="000C60A1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CF3CB" w14:textId="77777777" w:rsidR="000C60A1" w:rsidRDefault="000C60A1" w:rsidP="00A54F9C">
      <w:pPr>
        <w:spacing w:after="0" w:line="240" w:lineRule="auto"/>
      </w:pPr>
      <w:r>
        <w:separator/>
      </w:r>
    </w:p>
  </w:footnote>
  <w:footnote w:type="continuationSeparator" w:id="0">
    <w:p w14:paraId="0DB98785" w14:textId="77777777" w:rsidR="000C60A1" w:rsidRDefault="000C60A1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4"/>
  </w:num>
  <w:num w:numId="7">
    <w:abstractNumId w:val="2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3"/>
  </w:num>
  <w:num w:numId="11">
    <w:abstractNumId w:val="25"/>
  </w:num>
  <w:num w:numId="12">
    <w:abstractNumId w:val="22"/>
  </w:num>
  <w:num w:numId="13">
    <w:abstractNumId w:val="21"/>
  </w:num>
  <w:num w:numId="14">
    <w:abstractNumId w:val="7"/>
  </w:num>
  <w:num w:numId="15">
    <w:abstractNumId w:val="2"/>
  </w:num>
  <w:num w:numId="16">
    <w:abstractNumId w:val="24"/>
  </w:num>
  <w:num w:numId="17">
    <w:abstractNumId w:val="6"/>
  </w:num>
  <w:num w:numId="18">
    <w:abstractNumId w:val="20"/>
  </w:num>
  <w:num w:numId="19">
    <w:abstractNumId w:val="19"/>
  </w:num>
  <w:num w:numId="20">
    <w:abstractNumId w:val="5"/>
  </w:num>
  <w:num w:numId="21">
    <w:abstractNumId w:val="13"/>
  </w:num>
  <w:num w:numId="22">
    <w:abstractNumId w:val="9"/>
  </w:num>
  <w:num w:numId="23">
    <w:abstractNumId w:val="26"/>
  </w:num>
  <w:num w:numId="24">
    <w:abstractNumId w:val="32"/>
  </w:num>
  <w:num w:numId="25">
    <w:abstractNumId w:val="16"/>
  </w:num>
  <w:num w:numId="26">
    <w:abstractNumId w:val="18"/>
  </w:num>
  <w:num w:numId="27">
    <w:abstractNumId w:val="31"/>
  </w:num>
  <w:num w:numId="28">
    <w:abstractNumId w:val="4"/>
  </w:num>
  <w:num w:numId="29">
    <w:abstractNumId w:val="1"/>
  </w:num>
  <w:num w:numId="30">
    <w:abstractNumId w:val="15"/>
  </w:num>
  <w:num w:numId="31">
    <w:abstractNumId w:val="8"/>
  </w:num>
  <w:num w:numId="32">
    <w:abstractNumId w:val="28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C60A1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702EA"/>
    <w:rsid w:val="005713E9"/>
    <w:rsid w:val="005805C8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600610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E4C"/>
    <w:rsid w:val="00B75530"/>
    <w:rsid w:val="00B82BD5"/>
    <w:rsid w:val="00B85D52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604B7"/>
    <w:rsid w:val="00E61D4E"/>
    <w:rsid w:val="00E6220E"/>
    <w:rsid w:val="00E6385D"/>
    <w:rsid w:val="00E643B8"/>
    <w:rsid w:val="00E66CBC"/>
    <w:rsid w:val="00E70D91"/>
    <w:rsid w:val="00E8539D"/>
    <w:rsid w:val="00E865C8"/>
    <w:rsid w:val="00EA74B9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1854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2024-12-19T08:51:00Z</cp:lastPrinted>
  <dcterms:created xsi:type="dcterms:W3CDTF">2025-07-24T11:54:00Z</dcterms:created>
  <dcterms:modified xsi:type="dcterms:W3CDTF">2025-08-15T07:36:00Z</dcterms:modified>
</cp:coreProperties>
</file>