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1ABC2048" w:rsidR="00306C60" w:rsidRPr="00306C60" w:rsidRDefault="00306C60" w:rsidP="00D8432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район, </w:t>
      </w:r>
      <w:bookmarkStart w:id="1" w:name="_Hlk204443246"/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bookmarkEnd w:id="1"/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3" w:name="_Hlk204443279"/>
      <w:bookmarkEnd w:id="2"/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Вознесенская», 1784 г.</w:t>
      </w:r>
      <w:bookmarkEnd w:id="3"/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Высокогорский муниципальный район,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Гвардейская, д. 22А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02EB942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3E2F2F77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AB5B90" w:rsidRPr="00AB5B90">
        <w:rPr>
          <w:color w:val="000000"/>
          <w:sz w:val="28"/>
          <w:szCs w:val="28"/>
        </w:rPr>
        <w:t>«Церковь Вознесенская», 1784 г.</w:t>
      </w:r>
      <w:r w:rsidR="00031575" w:rsidRPr="00031575">
        <w:rPr>
          <w:color w:val="000000"/>
          <w:sz w:val="28"/>
          <w:szCs w:val="28"/>
        </w:rPr>
        <w:t>, расположенн</w:t>
      </w:r>
      <w:r w:rsidR="00031575">
        <w:rPr>
          <w:color w:val="000000"/>
          <w:sz w:val="28"/>
          <w:szCs w:val="28"/>
        </w:rPr>
        <w:t>ый</w:t>
      </w:r>
      <w:r w:rsidR="00031575" w:rsidRPr="00031575">
        <w:rPr>
          <w:color w:val="000000"/>
          <w:sz w:val="28"/>
          <w:szCs w:val="28"/>
        </w:rPr>
        <w:t xml:space="preserve"> по адресу: Республика Татарстан, Высокогорский район, </w:t>
      </w:r>
      <w:r w:rsidR="00AB5B90" w:rsidRPr="00AB5B90">
        <w:rPr>
          <w:color w:val="000000"/>
          <w:sz w:val="28"/>
          <w:szCs w:val="28"/>
        </w:rPr>
        <w:t xml:space="preserve">с. </w:t>
      </w:r>
      <w:proofErr w:type="spellStart"/>
      <w:r w:rsidR="00AB5B90" w:rsidRPr="00AB5B90">
        <w:rPr>
          <w:color w:val="000000"/>
          <w:sz w:val="28"/>
          <w:szCs w:val="28"/>
        </w:rPr>
        <w:t>Мамонино</w:t>
      </w:r>
      <w:proofErr w:type="spellEnd"/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4" w:name="_Hlk204259720"/>
      <w:r w:rsidR="00AB5B90" w:rsidRPr="00AB5B90">
        <w:rPr>
          <w:color w:val="000000"/>
          <w:sz w:val="28"/>
          <w:szCs w:val="28"/>
        </w:rPr>
        <w:t>«Церковь Вознесенская», 1784 г.</w:t>
      </w:r>
      <w:r w:rsidR="00031575" w:rsidRPr="00031575">
        <w:rPr>
          <w:color w:val="000000"/>
          <w:sz w:val="28"/>
          <w:szCs w:val="28"/>
        </w:rPr>
        <w:t>,</w:t>
      </w:r>
      <w:r w:rsidR="00031575">
        <w:rPr>
          <w:color w:val="000000"/>
          <w:sz w:val="28"/>
          <w:szCs w:val="28"/>
        </w:rPr>
        <w:t xml:space="preserve"> </w:t>
      </w:r>
      <w:r w:rsidR="00E61D4E">
        <w:rPr>
          <w:color w:val="000000"/>
          <w:sz w:val="28"/>
          <w:szCs w:val="28"/>
        </w:rPr>
        <w:t>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031575" w:rsidRPr="00031575">
        <w:rPr>
          <w:color w:val="000000"/>
          <w:sz w:val="28"/>
          <w:szCs w:val="28"/>
        </w:rPr>
        <w:t xml:space="preserve">Республика Татарстан, Высокогорский муниципальный район, </w:t>
      </w:r>
      <w:r w:rsidR="00AB5B90" w:rsidRPr="00AB5B90">
        <w:rPr>
          <w:color w:val="000000"/>
          <w:sz w:val="28"/>
          <w:szCs w:val="28"/>
        </w:rPr>
        <w:t>с</w:t>
      </w:r>
      <w:r w:rsidR="00AB5B90">
        <w:rPr>
          <w:color w:val="000000"/>
          <w:sz w:val="28"/>
          <w:szCs w:val="28"/>
        </w:rPr>
        <w:t>.</w:t>
      </w:r>
      <w:r w:rsidR="00AB5B90" w:rsidRPr="00AB5B90">
        <w:rPr>
          <w:color w:val="000000"/>
          <w:sz w:val="28"/>
          <w:szCs w:val="28"/>
        </w:rPr>
        <w:t xml:space="preserve"> </w:t>
      </w:r>
      <w:proofErr w:type="spellStart"/>
      <w:r w:rsidR="00AB5B90" w:rsidRPr="00AB5B90">
        <w:rPr>
          <w:color w:val="000000"/>
          <w:sz w:val="28"/>
          <w:szCs w:val="28"/>
        </w:rPr>
        <w:t>Мамонино</w:t>
      </w:r>
      <w:proofErr w:type="spellEnd"/>
      <w:r w:rsidR="00AB5B90" w:rsidRPr="00AB5B90">
        <w:rPr>
          <w:color w:val="000000"/>
          <w:sz w:val="28"/>
          <w:szCs w:val="28"/>
        </w:rPr>
        <w:t>, ул</w:t>
      </w:r>
      <w:r w:rsidR="00AB5B90">
        <w:rPr>
          <w:color w:val="000000"/>
          <w:sz w:val="28"/>
          <w:szCs w:val="28"/>
        </w:rPr>
        <w:t xml:space="preserve">. </w:t>
      </w:r>
      <w:r w:rsidR="00AB5B90" w:rsidRPr="00AB5B90">
        <w:rPr>
          <w:color w:val="000000"/>
          <w:sz w:val="28"/>
          <w:szCs w:val="28"/>
        </w:rPr>
        <w:t>Гвардейская, д. 22А</w:t>
      </w:r>
      <w:r w:rsidR="002A7348" w:rsidRPr="004405E1">
        <w:rPr>
          <w:color w:val="000000"/>
          <w:sz w:val="28"/>
          <w:szCs w:val="28"/>
        </w:rPr>
        <w:t>.</w:t>
      </w:r>
      <w:bookmarkEnd w:id="4"/>
    </w:p>
    <w:p w14:paraId="0CC488A0" w14:textId="7329CD3D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AB5B90">
        <w:rPr>
          <w:color w:val="000000"/>
          <w:sz w:val="28"/>
          <w:szCs w:val="28"/>
        </w:rPr>
        <w:t xml:space="preserve">«Церковь Вознесенская», 1784 г., расположенного по адресу: Республика Татарстан, Высокогорский муниципальный район, с. </w:t>
      </w:r>
      <w:proofErr w:type="spellStart"/>
      <w:r w:rsidR="00AB5B90">
        <w:rPr>
          <w:color w:val="000000"/>
          <w:sz w:val="28"/>
          <w:szCs w:val="28"/>
        </w:rPr>
        <w:t>Мамонино</w:t>
      </w:r>
      <w:proofErr w:type="spellEnd"/>
      <w:r w:rsidR="00AB5B90">
        <w:rPr>
          <w:color w:val="000000"/>
          <w:sz w:val="28"/>
          <w:szCs w:val="28"/>
        </w:rPr>
        <w:t xml:space="preserve">, </w:t>
      </w:r>
      <w:r w:rsidR="005B2A46">
        <w:rPr>
          <w:color w:val="000000"/>
          <w:sz w:val="28"/>
          <w:szCs w:val="28"/>
        </w:rPr>
        <w:br/>
      </w:r>
      <w:r w:rsidR="00AB5B90">
        <w:rPr>
          <w:color w:val="000000"/>
          <w:sz w:val="28"/>
          <w:szCs w:val="28"/>
        </w:rPr>
        <w:t>ул. Гвардейская, д. 22А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72EB95AB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муниципальный район, с. </w:t>
      </w:r>
      <w:proofErr w:type="spellStart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Гвардейская, </w:t>
      </w:r>
      <w:r w:rsidR="005B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22А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25CE6CE6" w:rsidR="002F16A8" w:rsidRDefault="00AB5B90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Гвардейская, д. 22А</w:t>
      </w:r>
    </w:p>
    <w:p w14:paraId="17114B61" w14:textId="2C71296E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24F1291D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муниципальный район, </w:t>
      </w:r>
      <w:r w:rsidR="005B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Гвардейская, д. 22А</w: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0491BAA" w14:textId="2D55DC71" w:rsidR="00E61D4E" w:rsidRPr="00D25155" w:rsidRDefault="00AB5B90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F6ADC5" wp14:editId="3B96C11C">
            <wp:extent cx="5322570" cy="4824097"/>
            <wp:effectExtent l="0" t="0" r="0" b="0"/>
            <wp:docPr id="2758494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49443" name="Рисунок 27584944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44" cy="482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40C65A6A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76B539A7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991E520" w:rsidR="00CF397B" w:rsidRPr="003D7885" w:rsidRDefault="0003157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16:16:</w:t>
            </w:r>
            <w:r w:rsidR="004037A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AB5B9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40301:44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766CDEBB" w14:textId="77777777" w:rsidR="00AB5B90" w:rsidRDefault="00AB5B90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F3128E6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муниципальный район, с. </w:t>
      </w:r>
      <w:proofErr w:type="spellStart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B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Гвардейская, д. 22А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BF248BC" w:rsidR="00081D4B" w:rsidRDefault="00A54F9C" w:rsidP="004037A9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муниципальный район, с. </w:t>
      </w:r>
      <w:proofErr w:type="spellStart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Гвардейская, д. 22А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1FAB1E5D" w:rsidR="00DE4366" w:rsidRPr="00DE4366" w:rsidRDefault="004037A9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920B6F">
              <w:rPr>
                <w:sz w:val="28"/>
              </w:rPr>
              <w:t>т</w:t>
            </w:r>
            <w:r w:rsidR="00920B6F" w:rsidRPr="00920B6F">
              <w:rPr>
                <w:sz w:val="28"/>
              </w:rPr>
              <w:t xml:space="preserve"> точки 1</w:t>
            </w:r>
            <w:r>
              <w:rPr>
                <w:sz w:val="28"/>
              </w:rPr>
              <w:t xml:space="preserve"> </w:t>
            </w:r>
            <w:r w:rsidR="00AB5B90" w:rsidRPr="00AB5B90">
              <w:rPr>
                <w:sz w:val="28"/>
              </w:rPr>
              <w:t>в восточном направлении протяженностью 37,11 м</w:t>
            </w:r>
            <w:r w:rsidRPr="004037A9">
              <w:rPr>
                <w:sz w:val="28"/>
              </w:rPr>
              <w:t xml:space="preserve"> </w:t>
            </w:r>
            <w:r w:rsidR="00920B6F" w:rsidRPr="00920B6F">
              <w:rPr>
                <w:sz w:val="28"/>
              </w:rPr>
              <w:t>до точки 2;</w:t>
            </w:r>
          </w:p>
        </w:tc>
      </w:tr>
      <w:tr w:rsidR="00DE4366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A9E4DB6" w:rsidR="00DE4366" w:rsidRPr="00720325" w:rsidRDefault="002F16A8" w:rsidP="002F16A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2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AB5B90" w:rsidRPr="00AB5B90">
              <w:rPr>
                <w:sz w:val="28"/>
                <w:szCs w:val="28"/>
              </w:rPr>
              <w:t>в южном направлении протяженностью 26,12 м</w:t>
            </w:r>
            <w:r w:rsidR="004037A9" w:rsidRPr="004037A9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до точки 3;</w:t>
            </w:r>
          </w:p>
        </w:tc>
      </w:tr>
      <w:tr w:rsidR="00DE4366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20C69233" w:rsidR="00DE4366" w:rsidRPr="00720325" w:rsidRDefault="002F16A8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3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AB5B90" w:rsidRPr="00AB5B90">
              <w:rPr>
                <w:sz w:val="28"/>
                <w:szCs w:val="28"/>
              </w:rPr>
              <w:t xml:space="preserve">в западном направлении протяженностью </w:t>
            </w:r>
            <w:r w:rsidR="00AB5B90">
              <w:rPr>
                <w:sz w:val="28"/>
                <w:szCs w:val="28"/>
              </w:rPr>
              <w:br/>
            </w:r>
            <w:r w:rsidR="00AB5B90" w:rsidRPr="00AB5B90">
              <w:rPr>
                <w:sz w:val="28"/>
                <w:szCs w:val="28"/>
              </w:rPr>
              <w:t>35,30 м</w:t>
            </w:r>
            <w:r w:rsidR="004037A9" w:rsidRPr="004037A9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до точки 4;</w:t>
            </w:r>
          </w:p>
        </w:tc>
      </w:tr>
      <w:tr w:rsidR="00DE4366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1263142" w:rsidR="00DE4366" w:rsidRPr="00720325" w:rsidRDefault="00AB5B90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549AAF8C" w:rsidR="00DE4366" w:rsidRPr="00720325" w:rsidRDefault="002F16A8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4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AB5B90" w:rsidRPr="00AB5B90">
              <w:rPr>
                <w:sz w:val="28"/>
                <w:szCs w:val="28"/>
              </w:rPr>
              <w:t xml:space="preserve">в северном направлении протяженностью </w:t>
            </w:r>
            <w:r w:rsidR="00AB5B90">
              <w:rPr>
                <w:sz w:val="28"/>
                <w:szCs w:val="28"/>
              </w:rPr>
              <w:br/>
            </w:r>
            <w:r w:rsidR="00AB5B90" w:rsidRPr="00AB5B90">
              <w:rPr>
                <w:sz w:val="28"/>
                <w:szCs w:val="28"/>
              </w:rPr>
              <w:t>26,52 м</w:t>
            </w:r>
            <w:r w:rsidR="004037A9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AB5B90">
              <w:rPr>
                <w:sz w:val="28"/>
                <w:szCs w:val="28"/>
              </w:rPr>
              <w:t>1.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40A818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9BA42EA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20954B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8F29D19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601218D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A5CCCD7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B375E2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617DF38" w14:textId="77777777" w:rsidR="005B2A46" w:rsidRDefault="005B2A4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7027535A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муниципальный район, с. </w:t>
      </w:r>
      <w:proofErr w:type="spellStart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B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Гвардейская, д. 22А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AB5B90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AB5B90" w:rsidRPr="009C7F41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60EA39C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504285.11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008F653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1313220.73</w:t>
            </w:r>
          </w:p>
        </w:tc>
      </w:tr>
      <w:tr w:rsidR="00AB5B90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AB5B90" w:rsidRPr="009C7F41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5C7ED667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504286.37</w:t>
            </w:r>
          </w:p>
        </w:tc>
        <w:tc>
          <w:tcPr>
            <w:tcW w:w="4394" w:type="dxa"/>
          </w:tcPr>
          <w:p w14:paraId="6D4F5F53" w14:textId="16DDE899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1313257.82</w:t>
            </w:r>
          </w:p>
        </w:tc>
      </w:tr>
      <w:tr w:rsidR="00AB5B90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AB5B90" w:rsidRPr="009C7F41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175359B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504260.26</w:t>
            </w:r>
          </w:p>
        </w:tc>
        <w:tc>
          <w:tcPr>
            <w:tcW w:w="4394" w:type="dxa"/>
          </w:tcPr>
          <w:p w14:paraId="3F2757DB" w14:textId="27C3C1B5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1313257.02</w:t>
            </w:r>
          </w:p>
        </w:tc>
      </w:tr>
      <w:tr w:rsidR="00AB5B90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AB5B90" w:rsidRPr="009C7F41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2095C785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504258.61</w:t>
            </w:r>
          </w:p>
        </w:tc>
        <w:tc>
          <w:tcPr>
            <w:tcW w:w="4394" w:type="dxa"/>
          </w:tcPr>
          <w:p w14:paraId="10AC08F9" w14:textId="729DA053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1313221.76</w:t>
            </w:r>
          </w:p>
        </w:tc>
      </w:tr>
      <w:tr w:rsidR="00AB5B90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77B53AF9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504285.11</w:t>
            </w:r>
          </w:p>
        </w:tc>
        <w:tc>
          <w:tcPr>
            <w:tcW w:w="4394" w:type="dxa"/>
          </w:tcPr>
          <w:p w14:paraId="560AD7C5" w14:textId="03725ED5" w:rsidR="00AB5B90" w:rsidRPr="00AB5B90" w:rsidRDefault="00AB5B90" w:rsidP="00AB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5B90">
              <w:rPr>
                <w:rFonts w:ascii="Times New Roman" w:hAnsi="Times New Roman" w:cs="Times New Roman"/>
                <w:sz w:val="28"/>
                <w:szCs w:val="28"/>
              </w:rPr>
              <w:t>1313220.73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14567BEF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AB5B90">
        <w:rPr>
          <w:rFonts w:ascii="Times New Roman" w:hAnsi="Times New Roman" w:cs="Times New Roman"/>
          <w:sz w:val="28"/>
          <w:szCs w:val="28"/>
        </w:rPr>
        <w:t>«Церковь Вознесенская», 1784 г., расположенного по адресу: Республика Татарстан, Высокогорский муниципальный район</w:t>
      </w:r>
      <w:r w:rsidR="005B2A46">
        <w:rPr>
          <w:rFonts w:ascii="Times New Roman" w:hAnsi="Times New Roman" w:cs="Times New Roman"/>
          <w:sz w:val="28"/>
          <w:szCs w:val="28"/>
        </w:rPr>
        <w:t xml:space="preserve">, </w:t>
      </w:r>
      <w:r w:rsidR="00AB5B90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AB5B90">
        <w:rPr>
          <w:rFonts w:ascii="Times New Roman" w:hAnsi="Times New Roman" w:cs="Times New Roman"/>
          <w:sz w:val="28"/>
          <w:szCs w:val="28"/>
        </w:rPr>
        <w:t>Мамонино</w:t>
      </w:r>
      <w:proofErr w:type="spellEnd"/>
      <w:r w:rsidR="00AB5B90">
        <w:rPr>
          <w:rFonts w:ascii="Times New Roman" w:hAnsi="Times New Roman" w:cs="Times New Roman"/>
          <w:sz w:val="28"/>
          <w:szCs w:val="28"/>
        </w:rPr>
        <w:t xml:space="preserve">, </w:t>
      </w:r>
      <w:r w:rsidR="005B2A46">
        <w:rPr>
          <w:rFonts w:ascii="Times New Roman" w:hAnsi="Times New Roman" w:cs="Times New Roman"/>
          <w:sz w:val="28"/>
          <w:szCs w:val="28"/>
        </w:rPr>
        <w:br/>
      </w:r>
      <w:r w:rsidR="00AB5B90">
        <w:rPr>
          <w:rFonts w:ascii="Times New Roman" w:hAnsi="Times New Roman" w:cs="Times New Roman"/>
          <w:sz w:val="28"/>
          <w:szCs w:val="28"/>
        </w:rPr>
        <w:t>ул. Гвардейская, д. 22А</w:t>
      </w:r>
    </w:p>
    <w:p w14:paraId="47C851D4" w14:textId="6827B416" w:rsidR="00030361" w:rsidRDefault="00AB5B90" w:rsidP="00030361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AB5B90">
        <w:rPr>
          <w:sz w:val="28"/>
          <w:szCs w:val="28"/>
        </w:rPr>
        <w:t>естоположение здания в центре с</w:t>
      </w:r>
      <w:r w:rsidR="00030361">
        <w:rPr>
          <w:sz w:val="28"/>
          <w:szCs w:val="28"/>
        </w:rPr>
        <w:t>.</w:t>
      </w:r>
      <w:r w:rsidRPr="00AB5B90">
        <w:rPr>
          <w:sz w:val="28"/>
          <w:szCs w:val="28"/>
        </w:rPr>
        <w:t xml:space="preserve"> </w:t>
      </w:r>
      <w:proofErr w:type="spellStart"/>
      <w:r w:rsidRPr="00AB5B90">
        <w:rPr>
          <w:sz w:val="28"/>
          <w:szCs w:val="28"/>
        </w:rPr>
        <w:t>Мамонино</w:t>
      </w:r>
      <w:proofErr w:type="spellEnd"/>
      <w:r w:rsidRPr="00AB5B90">
        <w:rPr>
          <w:sz w:val="28"/>
          <w:szCs w:val="28"/>
        </w:rPr>
        <w:t xml:space="preserve"> по </w:t>
      </w:r>
      <w:r w:rsidR="005B2A46" w:rsidRPr="00AB5B90">
        <w:rPr>
          <w:sz w:val="28"/>
          <w:szCs w:val="28"/>
        </w:rPr>
        <w:t>ул</w:t>
      </w:r>
      <w:r w:rsidR="005B2A46">
        <w:rPr>
          <w:sz w:val="28"/>
          <w:szCs w:val="28"/>
        </w:rPr>
        <w:t>.</w:t>
      </w:r>
      <w:r w:rsidR="005B2A46" w:rsidRPr="00AB5B90">
        <w:rPr>
          <w:sz w:val="28"/>
          <w:szCs w:val="28"/>
        </w:rPr>
        <w:t xml:space="preserve"> </w:t>
      </w:r>
      <w:r w:rsidRPr="00AB5B90">
        <w:rPr>
          <w:sz w:val="28"/>
          <w:szCs w:val="28"/>
        </w:rPr>
        <w:t>Гвардейской</w:t>
      </w:r>
      <w:r w:rsidR="00030361">
        <w:rPr>
          <w:sz w:val="28"/>
          <w:szCs w:val="28"/>
        </w:rPr>
        <w:t>.</w:t>
      </w:r>
    </w:p>
    <w:p w14:paraId="210043D0" w14:textId="7F26628D" w:rsidR="00030361" w:rsidRDefault="00030361" w:rsidP="00030361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030361">
        <w:rPr>
          <w:sz w:val="28"/>
          <w:szCs w:val="28"/>
        </w:rPr>
        <w:t>В</w:t>
      </w:r>
      <w:r w:rsidR="00AB5B90" w:rsidRPr="00030361">
        <w:rPr>
          <w:sz w:val="28"/>
          <w:szCs w:val="28"/>
        </w:rPr>
        <w:t xml:space="preserve">идовые раскрытия здания при движении по </w:t>
      </w:r>
      <w:r w:rsidR="005B2A46" w:rsidRPr="00030361">
        <w:rPr>
          <w:sz w:val="28"/>
          <w:szCs w:val="28"/>
        </w:rPr>
        <w:t>ул</w:t>
      </w:r>
      <w:r w:rsidR="005B2A46">
        <w:rPr>
          <w:sz w:val="28"/>
          <w:szCs w:val="28"/>
        </w:rPr>
        <w:t>.</w:t>
      </w:r>
      <w:r w:rsidR="005B2A46" w:rsidRPr="00030361">
        <w:rPr>
          <w:sz w:val="28"/>
          <w:szCs w:val="28"/>
        </w:rPr>
        <w:t xml:space="preserve"> </w:t>
      </w:r>
      <w:r w:rsidR="00AB5B90" w:rsidRPr="00030361">
        <w:rPr>
          <w:sz w:val="28"/>
          <w:szCs w:val="28"/>
        </w:rPr>
        <w:t>Гвардейской</w:t>
      </w:r>
      <w:r>
        <w:rPr>
          <w:sz w:val="28"/>
          <w:szCs w:val="28"/>
        </w:rPr>
        <w:t>.</w:t>
      </w:r>
    </w:p>
    <w:p w14:paraId="636958B4" w14:textId="115B48DF" w:rsidR="00030361" w:rsidRPr="005B2A46" w:rsidRDefault="005B2A46" w:rsidP="005B2A46">
      <w:pPr>
        <w:pStyle w:val="a3"/>
        <w:numPr>
          <w:ilvl w:val="0"/>
          <w:numId w:val="37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5B2A46">
        <w:rPr>
          <w:sz w:val="28"/>
          <w:szCs w:val="28"/>
        </w:rPr>
        <w:t>бъёмно</w:t>
      </w:r>
      <w:r w:rsidR="0079158B">
        <w:rPr>
          <w:sz w:val="28"/>
          <w:szCs w:val="28"/>
        </w:rPr>
        <w:t> </w:t>
      </w:r>
      <w:r w:rsidRPr="005B2A46">
        <w:rPr>
          <w:sz w:val="28"/>
          <w:szCs w:val="28"/>
        </w:rPr>
        <w:t>-</w:t>
      </w:r>
      <w:r w:rsidR="0079158B">
        <w:rPr>
          <w:sz w:val="28"/>
          <w:szCs w:val="28"/>
        </w:rPr>
        <w:t> </w:t>
      </w:r>
      <w:r w:rsidRPr="005B2A46">
        <w:rPr>
          <w:sz w:val="28"/>
          <w:szCs w:val="28"/>
        </w:rPr>
        <w:t>пространственная композиция здания храма, состоящего из прямоугольной в плане трехъярусной колокольни, трапезной с двумя приделами, двусветного кубического объема церкви и полуциркульной апсиды, в том числе его габариты, высотные отметки по венчающим</w:t>
      </w:r>
      <w:r>
        <w:rPr>
          <w:sz w:val="28"/>
          <w:szCs w:val="28"/>
        </w:rPr>
        <w:t xml:space="preserve"> </w:t>
      </w:r>
      <w:r w:rsidRPr="005B2A46">
        <w:rPr>
          <w:sz w:val="28"/>
          <w:szCs w:val="28"/>
        </w:rPr>
        <w:t>карнизам</w:t>
      </w:r>
      <w:r w:rsidR="00030361" w:rsidRPr="005B2A46">
        <w:rPr>
          <w:sz w:val="28"/>
          <w:szCs w:val="28"/>
        </w:rPr>
        <w:t>.</w:t>
      </w:r>
    </w:p>
    <w:p w14:paraId="39E9FD37" w14:textId="23A3CC3D" w:rsidR="005B2A46" w:rsidRDefault="005B2A46" w:rsidP="00030361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5B2A46">
        <w:rPr>
          <w:sz w:val="28"/>
          <w:szCs w:val="28"/>
        </w:rPr>
        <w:t>Композиционное решение и архитектурно</w:t>
      </w:r>
      <w:r w:rsidR="0079158B">
        <w:rPr>
          <w:sz w:val="28"/>
          <w:szCs w:val="28"/>
        </w:rPr>
        <w:t> </w:t>
      </w:r>
      <w:r w:rsidRPr="005B2A46">
        <w:rPr>
          <w:sz w:val="28"/>
          <w:szCs w:val="28"/>
        </w:rPr>
        <w:t>-</w:t>
      </w:r>
      <w:r w:rsidR="0079158B">
        <w:rPr>
          <w:sz w:val="28"/>
          <w:szCs w:val="28"/>
        </w:rPr>
        <w:t> </w:t>
      </w:r>
      <w:r w:rsidRPr="005B2A46">
        <w:rPr>
          <w:sz w:val="28"/>
          <w:szCs w:val="28"/>
        </w:rPr>
        <w:t>художественное оформление фасадов, местоположение, форма, размер, художественное оформление оконных проемов наличниками, с волнообразным уширением в верхней половине по всем фасадам и оформление дверных проемов аналогичными по форме порталами по западному и северному фасадам, по всем фасадам пилястры, в основании которых протянут двухрядный валик цоколя, с прерыванием в верхнем ряду, и завершающиеся профилированным карнизом протянутым по всему периметру здания, круглый проем на главном фасаде и декоративные треугольные фронтоны с каждой стороны второго яруса колокольни, арочные проемы третьего яруса колокольни</w:t>
      </w:r>
      <w:r>
        <w:rPr>
          <w:sz w:val="28"/>
          <w:szCs w:val="28"/>
        </w:rPr>
        <w:t>.</w:t>
      </w:r>
    </w:p>
    <w:p w14:paraId="66A15C87" w14:textId="356F4F16" w:rsidR="00030361" w:rsidRPr="005B2A46" w:rsidRDefault="005B2A46" w:rsidP="005B2A46">
      <w:pPr>
        <w:pStyle w:val="a3"/>
        <w:numPr>
          <w:ilvl w:val="0"/>
          <w:numId w:val="37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Pr="005B2A46">
        <w:rPr>
          <w:sz w:val="28"/>
          <w:szCs w:val="28"/>
        </w:rPr>
        <w:t>альмовая крыша, ее конструкция, конфигурация, характер кровельного покрытия – фальцевое, исторические силуэтные характеристики двух куполов -</w:t>
      </w:r>
      <w:r>
        <w:rPr>
          <w:sz w:val="28"/>
          <w:szCs w:val="28"/>
        </w:rPr>
        <w:t xml:space="preserve"> </w:t>
      </w:r>
      <w:r w:rsidRPr="005B2A46">
        <w:rPr>
          <w:sz w:val="28"/>
          <w:szCs w:val="28"/>
        </w:rPr>
        <w:t xml:space="preserve">основного объема и колокольни, в том числе высотные отметки по конькам и </w:t>
      </w:r>
      <w:proofErr w:type="spellStart"/>
      <w:r w:rsidRPr="005B2A46">
        <w:rPr>
          <w:sz w:val="28"/>
          <w:szCs w:val="28"/>
        </w:rPr>
        <w:t>подкрестовому</w:t>
      </w:r>
      <w:proofErr w:type="spellEnd"/>
      <w:r w:rsidRPr="005B2A46">
        <w:rPr>
          <w:sz w:val="28"/>
          <w:szCs w:val="28"/>
        </w:rPr>
        <w:t xml:space="preserve"> яблоку</w:t>
      </w:r>
      <w:r w:rsidR="00030361" w:rsidRPr="005B2A46">
        <w:rPr>
          <w:sz w:val="28"/>
          <w:szCs w:val="28"/>
        </w:rPr>
        <w:t>.</w:t>
      </w:r>
    </w:p>
    <w:p w14:paraId="3004CD70" w14:textId="77777777" w:rsidR="005B2A46" w:rsidRDefault="005B2A46" w:rsidP="00030361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5B2A46">
        <w:rPr>
          <w:sz w:val="28"/>
          <w:szCs w:val="28"/>
        </w:rPr>
        <w:t>Материал отделки фасадных поверхностей (кирпич, покраска) и колористическое решение фасадов</w:t>
      </w:r>
      <w:r>
        <w:rPr>
          <w:sz w:val="28"/>
          <w:szCs w:val="28"/>
        </w:rPr>
        <w:t>.</w:t>
      </w:r>
    </w:p>
    <w:p w14:paraId="37DC0C55" w14:textId="3A600011" w:rsidR="00030361" w:rsidRDefault="005B2A46" w:rsidP="00030361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5B2A4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5B2A46">
        <w:rPr>
          <w:sz w:val="28"/>
          <w:szCs w:val="28"/>
        </w:rPr>
        <w:t>ространственно-планировочная структура интерьеров в пределах капитальных стен и крестовых сводчатых перекрытий, местоположение оконных, дверных проемов и внутристенной лестницы на колокольню</w:t>
      </w:r>
      <w:r>
        <w:rPr>
          <w:sz w:val="28"/>
          <w:szCs w:val="28"/>
        </w:rPr>
        <w:t>.</w:t>
      </w:r>
    </w:p>
    <w:p w14:paraId="4EE7A754" w14:textId="77777777" w:rsidR="005B2A46" w:rsidRDefault="00030361" w:rsidP="005B2A46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="00AB5B90" w:rsidRPr="00030361">
        <w:rPr>
          <w:sz w:val="28"/>
          <w:szCs w:val="28"/>
        </w:rPr>
        <w:t>апитальные стены, сводчатые перекрытия, их конструкции и материал</w:t>
      </w:r>
      <w:r>
        <w:rPr>
          <w:sz w:val="28"/>
          <w:szCs w:val="28"/>
        </w:rPr>
        <w:t>.</w:t>
      </w:r>
    </w:p>
    <w:p w14:paraId="13A52B06" w14:textId="280B1942" w:rsidR="002E3B65" w:rsidRPr="005B2A46" w:rsidRDefault="005B2A46" w:rsidP="005B2A46">
      <w:pPr>
        <w:pStyle w:val="a3"/>
        <w:numPr>
          <w:ilvl w:val="0"/>
          <w:numId w:val="37"/>
        </w:numPr>
        <w:tabs>
          <w:tab w:val="left" w:pos="567"/>
          <w:tab w:val="left" w:pos="993"/>
        </w:tabs>
        <w:ind w:left="0" w:firstLine="567"/>
        <w:rPr>
          <w:sz w:val="28"/>
          <w:szCs w:val="28"/>
        </w:rPr>
      </w:pPr>
      <w:r w:rsidRPr="005B2A46">
        <w:rPr>
          <w:sz w:val="28"/>
          <w:szCs w:val="28"/>
        </w:rPr>
        <w:t>Цокольная часть церковной ограды из плит белого камня по северной и восточной границе территории объекта культурного наследия</w:t>
      </w:r>
      <w:r>
        <w:rPr>
          <w:sz w:val="28"/>
          <w:szCs w:val="28"/>
        </w:rPr>
        <w:t>.</w:t>
      </w:r>
    </w:p>
    <w:p w14:paraId="36083DF9" w14:textId="77777777" w:rsidR="00920B6F" w:rsidRDefault="00920B6F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5B2A46" w:rsidRDefault="00030361" w:rsidP="005B2A4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480DFFBA" w:rsidR="00335E99" w:rsidRPr="00813868" w:rsidRDefault="00AB5B9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Вознесенская», 1784 г., расположенного по адресу: Республика Татарстан, 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Мамонино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B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Гвардейская, д. 22А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09F1296E" w:rsidR="00C62BEE" w:rsidRPr="009C7F41" w:rsidRDefault="00030361" w:rsidP="002F053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036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в центре с. </w:t>
            </w:r>
            <w:proofErr w:type="spellStart"/>
            <w:r w:rsidRPr="00030361">
              <w:rPr>
                <w:rFonts w:ascii="Times New Roman" w:hAnsi="Times New Roman" w:cs="Times New Roman"/>
                <w:sz w:val="24"/>
                <w:szCs w:val="24"/>
              </w:rPr>
              <w:t>Мамонино</w:t>
            </w:r>
            <w:proofErr w:type="spellEnd"/>
            <w:r w:rsidRPr="00030361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5B2A46" w:rsidRPr="0003036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5B2A4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30361">
              <w:rPr>
                <w:rFonts w:ascii="Times New Roman" w:hAnsi="Times New Roman" w:cs="Times New Roman"/>
                <w:sz w:val="24"/>
                <w:szCs w:val="24"/>
              </w:rPr>
              <w:t xml:space="preserve">Гвардейской </w:t>
            </w:r>
          </w:p>
        </w:tc>
        <w:tc>
          <w:tcPr>
            <w:tcW w:w="5528" w:type="dxa"/>
          </w:tcPr>
          <w:p w14:paraId="79282C1B" w14:textId="0A1B820C" w:rsidR="005B77E4" w:rsidRDefault="00030361" w:rsidP="005B2A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58B304" wp14:editId="5E6D5EBC">
                  <wp:extent cx="3205311" cy="2905125"/>
                  <wp:effectExtent l="0" t="0" r="0" b="0"/>
                  <wp:docPr id="20756614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849443" name="Рисунок 27584944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036" cy="292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13AADF5" w14:textId="00695993" w:rsidR="00030361" w:rsidRPr="00030361" w:rsidRDefault="00030361" w:rsidP="0003036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3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Видовые раскрытия здания при движении по </w:t>
            </w:r>
            <w:r w:rsidR="005B2A46" w:rsidRPr="00030361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r w:rsidR="005B2A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B2A46" w:rsidRPr="000303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30361">
              <w:rPr>
                <w:rFonts w:ascii="Times New Roman" w:eastAsia="Calibri" w:hAnsi="Times New Roman" w:cs="Times New Roman"/>
                <w:sz w:val="24"/>
                <w:szCs w:val="24"/>
              </w:rPr>
              <w:t>Гвардейской</w:t>
            </w:r>
          </w:p>
          <w:p w14:paraId="2EDEA04F" w14:textId="02464881" w:rsidR="00C25CBD" w:rsidRPr="009C7F41" w:rsidRDefault="00C25CBD" w:rsidP="0003036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13549AB7" w:rsidR="00544AE7" w:rsidRPr="00C81763" w:rsidRDefault="00030361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C01DA5" wp14:editId="31148481">
                  <wp:extent cx="2707415" cy="1896342"/>
                  <wp:effectExtent l="0" t="0" r="0" b="889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74" cy="190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672AA07" w:rsidR="002F0534" w:rsidRPr="00C81763" w:rsidRDefault="00544AE7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030361" w:rsidRPr="00030361">
              <w:rPr>
                <w:rFonts w:ascii="Times New Roman" w:hAnsi="Times New Roman" w:cs="Times New Roman"/>
                <w:sz w:val="24"/>
                <w:szCs w:val="24"/>
              </w:rPr>
              <w:t>Вид на запад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68ECC75F" w14:textId="01F967A5" w:rsidR="005B2A46" w:rsidRPr="005B2A46" w:rsidRDefault="005B2A46" w:rsidP="005B2A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бъёмно</w:t>
            </w:r>
            <w:r w:rsidR="0079158B">
              <w:rPr>
                <w:rFonts w:ascii="Times New Roman" w:eastAsia="Calibri" w:hAnsi="Times New Roman" w:cs="Times New Roman"/>
                <w:sz w:val="24"/>
                <w:szCs w:val="24"/>
              </w:rPr>
              <w:t> – 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пространственная</w:t>
            </w:r>
            <w:r w:rsidR="00791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здания храма, состоящего из прямоугольной в плане трехъярусной колокольни, трапезной с двумя приделами, двусветного кубического объема церкви и полуциркульной апсиды, в том числе его габариты, высотные отметки по венчающим</w:t>
            </w:r>
          </w:p>
          <w:p w14:paraId="51272C4D" w14:textId="5EA967A5" w:rsidR="00C25CBD" w:rsidRPr="00C25CBD" w:rsidRDefault="005B2A46" w:rsidP="005B2A4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карнизам</w:t>
            </w:r>
          </w:p>
        </w:tc>
        <w:tc>
          <w:tcPr>
            <w:tcW w:w="5528" w:type="dxa"/>
          </w:tcPr>
          <w:p w14:paraId="7FA46C36" w14:textId="057398FE" w:rsidR="00C81763" w:rsidRDefault="005B2A46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EC0FE72" wp14:editId="10A27F58">
                  <wp:extent cx="2670175" cy="1798611"/>
                  <wp:effectExtent l="0" t="0" r="0" b="0"/>
                  <wp:docPr id="43393952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064" cy="180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3276D603" w:rsidR="005B77E4" w:rsidRPr="00C81763" w:rsidRDefault="005B77E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3036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северной стороны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39614BEC" w:rsidR="00C25CBD" w:rsidRPr="00C25CBD" w:rsidRDefault="005B2A46" w:rsidP="005B2A4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омпозиционное решение и архитектурно</w:t>
            </w:r>
            <w:r w:rsidR="0079158B">
              <w:rPr>
                <w:rFonts w:ascii="Times New Roman" w:eastAsia="Calibri" w:hAnsi="Times New Roman" w:cs="Times New Roman"/>
                <w:sz w:val="24"/>
                <w:szCs w:val="24"/>
              </w:rPr>
              <w:t> – 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</w:t>
            </w:r>
            <w:r w:rsidR="00791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фасадов, местоположение, форма, размер, художественное оформление оконных проемов наличниками, с волнообразным уширением в верхней половине по всем фасадам и оформление дверных проемов аналогичными по форме порталами по западному и северному фасадам, по всем фасадам пилястры, в основании которых протянут двухрядный валик цоколя, с прерыванием в верхнем ряду, и завершающиеся профилированным карнизом протянутым по всему периметру здания, круглый проем на главном фасаде и декоративные треугольные фронтоны с каждой стороны второго яруса колокольни, арочные проемы третьего яруса колокольни</w:t>
            </w:r>
          </w:p>
        </w:tc>
        <w:tc>
          <w:tcPr>
            <w:tcW w:w="5528" w:type="dxa"/>
          </w:tcPr>
          <w:p w14:paraId="441DA0E2" w14:textId="5B9824E5" w:rsidR="00E579D3" w:rsidRDefault="005B2A46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CC4A6B" wp14:editId="164FD3EC">
                  <wp:extent cx="2994956" cy="2267712"/>
                  <wp:effectExtent l="0" t="0" r="0" b="0"/>
                  <wp:docPr id="1427973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956" cy="22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FDEDB" w14:textId="44FBFB94" w:rsidR="00E579D3" w:rsidRDefault="00E579D3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Рис.</w:t>
            </w:r>
            <w:r w:rsidR="00030361">
              <w:rPr>
                <w:sz w:val="24"/>
              </w:rPr>
              <w:t>4</w:t>
            </w:r>
            <w:r>
              <w:rPr>
                <w:sz w:val="24"/>
              </w:rPr>
              <w:t xml:space="preserve">. Вид с </w:t>
            </w:r>
            <w:r w:rsidR="00030361">
              <w:rPr>
                <w:sz w:val="24"/>
              </w:rPr>
              <w:t>северо</w:t>
            </w:r>
            <w:r>
              <w:rPr>
                <w:sz w:val="24"/>
              </w:rPr>
              <w:t>-востока</w:t>
            </w:r>
          </w:p>
          <w:p w14:paraId="0E93107C" w14:textId="3AEC27E2" w:rsidR="00030361" w:rsidRDefault="00030361" w:rsidP="00030361">
            <w:pPr>
              <w:pStyle w:val="TableParagraph"/>
              <w:ind w:left="304" w:right="295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C2E3D8" wp14:editId="1FAB87AC">
                  <wp:extent cx="2527170" cy="3646170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170" cy="36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98CEE4" w14:textId="11EF47D7" w:rsidR="00E579D3" w:rsidRDefault="00030361" w:rsidP="00030361">
            <w:pPr>
              <w:pStyle w:val="TableParagraph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Рис.5. Вид с запада</w:t>
            </w:r>
          </w:p>
          <w:p w14:paraId="6FEC99AE" w14:textId="62D0A3EA" w:rsidR="00030361" w:rsidRDefault="00030361" w:rsidP="00030361">
            <w:pPr>
              <w:pStyle w:val="TableParagraph"/>
              <w:ind w:left="302" w:right="296"/>
              <w:jc w:val="center"/>
              <w:rPr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D4403" wp14:editId="58971888">
                  <wp:extent cx="2960954" cy="191109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954" cy="19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7B44CEA8" w:rsidR="00E579D3" w:rsidRPr="00E579D3" w:rsidRDefault="00030361" w:rsidP="00E579D3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030361">
              <w:rPr>
                <w:sz w:val="24"/>
              </w:rPr>
              <w:t>Рис.6. Вид южного фасада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07CDFBA1" w:rsidR="00BB5EE2" w:rsidRPr="00C25CBD" w:rsidRDefault="005B2A46" w:rsidP="005B2A46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альмовая крыша, ее конструкция, конфигурация, характер кровельного покрытия – фальцевое, исторические силуэтные характеристики двух куполов 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основного объема и колокольни, в том числе высотные отметки по конькам и </w:t>
            </w:r>
            <w:proofErr w:type="spellStart"/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подкрестовому</w:t>
            </w:r>
            <w:proofErr w:type="spellEnd"/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яблоку</w:t>
            </w:r>
          </w:p>
        </w:tc>
        <w:tc>
          <w:tcPr>
            <w:tcW w:w="5528" w:type="dxa"/>
          </w:tcPr>
          <w:p w14:paraId="5E6ECD99" w14:textId="77777777" w:rsidR="00030361" w:rsidRDefault="00030361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154499" wp14:editId="0BF57521">
                  <wp:extent cx="3046320" cy="2466594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320" cy="246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9D3" w:rsidRPr="00E579D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41EBE197" w14:textId="62537A88" w:rsidR="00132B85" w:rsidRDefault="00030361" w:rsidP="0003036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3036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Рис.7. Вид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 </w:t>
            </w:r>
            <w:r w:rsidRPr="0003036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объект с северо-востока </w:t>
            </w:r>
          </w:p>
        </w:tc>
      </w:tr>
      <w:tr w:rsidR="002E3B65" w:rsidRPr="007F4776" w14:paraId="071B1E87" w14:textId="77777777" w:rsidTr="00EF1206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0502558" w14:textId="18DB07A5" w:rsidR="002E3B65" w:rsidRPr="002E3B65" w:rsidRDefault="005B2A46" w:rsidP="0003036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атериал отделки фасадных поверхностей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(кирпич,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покраска) и колористическое решение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фасадов</w:t>
            </w:r>
          </w:p>
        </w:tc>
        <w:tc>
          <w:tcPr>
            <w:tcW w:w="5528" w:type="dxa"/>
          </w:tcPr>
          <w:p w14:paraId="33775018" w14:textId="55F8AFEC" w:rsidR="002E3B65" w:rsidRDefault="0014239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81E0C1" wp14:editId="2A5EC47E">
                  <wp:extent cx="2886478" cy="3105583"/>
                  <wp:effectExtent l="0" t="0" r="9525" b="0"/>
                  <wp:docPr id="199209218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092184" name="Рисунок 199209218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310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2A57FBF0" w:rsidR="00132B85" w:rsidRPr="00132B85" w:rsidRDefault="0014239A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Рис.8. Фрагмент стен с окном</w:t>
            </w:r>
          </w:p>
        </w:tc>
      </w:tr>
      <w:tr w:rsidR="00720325" w:rsidRPr="007F4776" w14:paraId="4DA98F24" w14:textId="77777777" w:rsidTr="00EF1206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2D01534D" w14:textId="491A2F3C" w:rsidR="00720325" w:rsidRPr="00720325" w:rsidRDefault="005B2A46" w:rsidP="0003036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ространственно-планировочная структура интерьеров в пределах капитальных стен и крестовых сводчатых перекрытий, местоположение оконных, дверных проемов и внутристенной лестницы на колокольню</w:t>
            </w:r>
          </w:p>
        </w:tc>
        <w:tc>
          <w:tcPr>
            <w:tcW w:w="5528" w:type="dxa"/>
          </w:tcPr>
          <w:p w14:paraId="72461C7D" w14:textId="51F3C47A" w:rsidR="00132B85" w:rsidRDefault="005B2A46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007B88" wp14:editId="0FC5685F">
                  <wp:extent cx="2858135" cy="3429000"/>
                  <wp:effectExtent l="0" t="0" r="0" b="0"/>
                  <wp:docPr id="90948625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 rotWithShape="1">
                          <a:blip r:embed="rId20" cstate="print"/>
                          <a:srcRect b="30198"/>
                          <a:stretch/>
                        </pic:blipFill>
                        <pic:spPr bwMode="auto">
                          <a:xfrm>
                            <a:off x="0" y="0"/>
                            <a:ext cx="2858656" cy="342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CEFB7F" w14:textId="5FC209ED" w:rsidR="005B2A46" w:rsidRDefault="005B2A46" w:rsidP="005B2A46">
            <w:pPr>
              <w:ind w:left="1737" w:right="646" w:hanging="143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Условные обозначения:</w:t>
            </w:r>
          </w:p>
          <w:p w14:paraId="05EBEB26" w14:textId="46A8D72A" w:rsidR="005B2A46" w:rsidRDefault="005B2A46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532F3D" wp14:editId="4F7B8D97">
                  <wp:extent cx="2858135" cy="1512056"/>
                  <wp:effectExtent l="0" t="0" r="0" b="0"/>
                  <wp:docPr id="2445309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 rotWithShape="1">
                          <a:blip r:embed="rId20" cstate="print"/>
                          <a:srcRect t="69220"/>
                          <a:stretch/>
                        </pic:blipFill>
                        <pic:spPr bwMode="auto">
                          <a:xfrm>
                            <a:off x="0" y="0"/>
                            <a:ext cx="2858656" cy="151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E58199" w14:textId="132BCFB6" w:rsidR="00E579D3" w:rsidRPr="00E579D3" w:rsidRDefault="0014239A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 xml:space="preserve">Рис.9. </w:t>
            </w:r>
            <w:r w:rsidR="005B2A46">
              <w:rPr>
                <w:rFonts w:ascii="Times New Roman" w:hAnsi="Times New Roman" w:cs="Times New Roman"/>
                <w:sz w:val="24"/>
              </w:rPr>
              <w:t>Поэтажные планы</w:t>
            </w:r>
          </w:p>
        </w:tc>
      </w:tr>
      <w:tr w:rsidR="00720325" w:rsidRPr="007F4776" w14:paraId="3DEA48BF" w14:textId="77777777" w:rsidTr="00EF1206">
        <w:tc>
          <w:tcPr>
            <w:tcW w:w="560" w:type="dxa"/>
          </w:tcPr>
          <w:p w14:paraId="520EF1F2" w14:textId="32FB6249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2264B8EB" w14:textId="429715E0" w:rsidR="00720325" w:rsidRPr="00720325" w:rsidRDefault="00030361" w:rsidP="0003036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0361">
              <w:rPr>
                <w:rFonts w:ascii="Times New Roman" w:eastAsia="Calibri" w:hAnsi="Times New Roman" w:cs="Times New Roman"/>
                <w:sz w:val="24"/>
                <w:szCs w:val="24"/>
              </w:rPr>
              <w:t>Капитальные стены, сводчатые перекрытия, их конструкции и материал</w:t>
            </w:r>
          </w:p>
        </w:tc>
        <w:tc>
          <w:tcPr>
            <w:tcW w:w="5528" w:type="dxa"/>
          </w:tcPr>
          <w:p w14:paraId="0A35ED2D" w14:textId="2CC6BC2F" w:rsidR="003B43EA" w:rsidRDefault="0014239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2E2154" wp14:editId="6327D5FE">
                  <wp:extent cx="3057952" cy="2953162"/>
                  <wp:effectExtent l="0" t="0" r="9525" b="0"/>
                  <wp:docPr id="137753178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531780" name="Рисунок 137753178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952" cy="295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6C759" w14:textId="7F454CE6" w:rsidR="00E579D3" w:rsidRPr="00E579D3" w:rsidRDefault="0014239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4239A">
              <w:rPr>
                <w:rFonts w:ascii="Times New Roman" w:hAnsi="Times New Roman" w:cs="Times New Roman"/>
                <w:sz w:val="24"/>
              </w:rPr>
              <w:t>Рис.10. Сводчатое перекрытие церкви</w:t>
            </w:r>
          </w:p>
        </w:tc>
      </w:tr>
      <w:tr w:rsidR="00535A3D" w:rsidRPr="007F4776" w14:paraId="3EB983F0" w14:textId="77777777" w:rsidTr="00EF1206">
        <w:tc>
          <w:tcPr>
            <w:tcW w:w="560" w:type="dxa"/>
          </w:tcPr>
          <w:p w14:paraId="06ABB6B8" w14:textId="7F73D8BC" w:rsidR="00535A3D" w:rsidRDefault="005B2A4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535A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48D72EF" w14:textId="30D12ACB" w:rsidR="00535A3D" w:rsidRPr="00535A3D" w:rsidRDefault="005B2A46" w:rsidP="0072032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r w:rsidRPr="005B2A46">
              <w:rPr>
                <w:rFonts w:ascii="Times New Roman" w:eastAsia="Calibri" w:hAnsi="Times New Roman" w:cs="Times New Roman"/>
                <w:sz w:val="24"/>
                <w:szCs w:val="24"/>
              </w:rPr>
              <w:t>окольная часть церковной ограды из плит белого камня по северной и восточной границе территории объекта культурного наследия</w:t>
            </w:r>
          </w:p>
        </w:tc>
        <w:tc>
          <w:tcPr>
            <w:tcW w:w="5528" w:type="dxa"/>
          </w:tcPr>
          <w:p w14:paraId="6E404A19" w14:textId="06D79E00" w:rsidR="005B2A46" w:rsidRDefault="005B2A46" w:rsidP="005B2A46">
            <w:pPr>
              <w:tabs>
                <w:tab w:val="center" w:pos="2656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18D52A6A" wp14:editId="44C8D1C4">
                  <wp:extent cx="3111225" cy="1554479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225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1639E" w14:textId="6BCAF578" w:rsidR="005B2A46" w:rsidRDefault="005B2A46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2A46"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 Цокольная часть церковной ограды по северной границе территории объекта культурного наследия</w:t>
            </w:r>
            <w:r>
              <w:rPr>
                <w:noProof/>
                <w:sz w:val="20"/>
              </w:rPr>
              <w:drawing>
                <wp:inline distT="0" distB="0" distL="0" distR="0" wp14:anchorId="17E74B05" wp14:editId="1F35C45A">
                  <wp:extent cx="3011023" cy="1834896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023" cy="183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A2CC7" w14:textId="180F4295" w:rsidR="005B2A46" w:rsidRDefault="005B2A46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2A46"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 Цокольная часть церковной ограды по северной границе территории объекта культурного наследия</w:t>
            </w:r>
          </w:p>
          <w:p w14:paraId="49E54355" w14:textId="77777777" w:rsidR="005B2A46" w:rsidRDefault="005B2A46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4C503A" wp14:editId="30AEB429">
                  <wp:extent cx="3122945" cy="841248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45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3018A" w14:textId="213CB3DC" w:rsidR="005B2A46" w:rsidRPr="005B2A46" w:rsidRDefault="005B2A46" w:rsidP="005B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2A46">
              <w:rPr>
                <w:rFonts w:ascii="Times New Roman" w:hAnsi="Times New Roman" w:cs="Times New Roman"/>
                <w:noProof/>
                <w:sz w:val="24"/>
                <w:szCs w:val="24"/>
              </w:rPr>
              <w:t>Рис.13. Цокольная часть церковной</w:t>
            </w:r>
          </w:p>
          <w:p w14:paraId="417EF63E" w14:textId="4A1EF8D4" w:rsidR="005B2A46" w:rsidRDefault="005B2A46" w:rsidP="005B2A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B2A46">
              <w:rPr>
                <w:rFonts w:ascii="Times New Roman" w:hAnsi="Times New Roman" w:cs="Times New Roman"/>
                <w:noProof/>
                <w:sz w:val="24"/>
                <w:szCs w:val="24"/>
              </w:rPr>
              <w:t>ограды по восточной границе территории объекта культурного наследия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DF68B" w14:textId="77777777" w:rsidR="00E77FB9" w:rsidRDefault="00E77FB9" w:rsidP="00A54F9C">
      <w:pPr>
        <w:spacing w:after="0" w:line="240" w:lineRule="auto"/>
      </w:pPr>
      <w:r>
        <w:separator/>
      </w:r>
    </w:p>
  </w:endnote>
  <w:endnote w:type="continuationSeparator" w:id="0">
    <w:p w14:paraId="218C4082" w14:textId="77777777" w:rsidR="00E77FB9" w:rsidRDefault="00E77FB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FC8D3" w14:textId="77777777" w:rsidR="00E77FB9" w:rsidRDefault="00E77FB9" w:rsidP="00A54F9C">
      <w:pPr>
        <w:spacing w:after="0" w:line="240" w:lineRule="auto"/>
      </w:pPr>
      <w:r>
        <w:separator/>
      </w:r>
    </w:p>
  </w:footnote>
  <w:footnote w:type="continuationSeparator" w:id="0">
    <w:p w14:paraId="3905E273" w14:textId="77777777" w:rsidR="00E77FB9" w:rsidRDefault="00E77FB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14"/>
  </w:num>
  <w:num w:numId="7">
    <w:abstractNumId w:val="25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</w:num>
  <w:num w:numId="10">
    <w:abstractNumId w:val="3"/>
  </w:num>
  <w:num w:numId="11">
    <w:abstractNumId w:val="27"/>
  </w:num>
  <w:num w:numId="12">
    <w:abstractNumId w:val="23"/>
  </w:num>
  <w:num w:numId="13">
    <w:abstractNumId w:val="22"/>
  </w:num>
  <w:num w:numId="14">
    <w:abstractNumId w:val="7"/>
  </w:num>
  <w:num w:numId="15">
    <w:abstractNumId w:val="2"/>
  </w:num>
  <w:num w:numId="16">
    <w:abstractNumId w:val="26"/>
  </w:num>
  <w:num w:numId="17">
    <w:abstractNumId w:val="6"/>
  </w:num>
  <w:num w:numId="18">
    <w:abstractNumId w:val="21"/>
  </w:num>
  <w:num w:numId="19">
    <w:abstractNumId w:val="20"/>
  </w:num>
  <w:num w:numId="20">
    <w:abstractNumId w:val="5"/>
  </w:num>
  <w:num w:numId="21">
    <w:abstractNumId w:val="13"/>
  </w:num>
  <w:num w:numId="22">
    <w:abstractNumId w:val="9"/>
  </w:num>
  <w:num w:numId="23">
    <w:abstractNumId w:val="28"/>
  </w:num>
  <w:num w:numId="24">
    <w:abstractNumId w:val="35"/>
  </w:num>
  <w:num w:numId="25">
    <w:abstractNumId w:val="16"/>
  </w:num>
  <w:num w:numId="26">
    <w:abstractNumId w:val="19"/>
  </w:num>
  <w:num w:numId="27">
    <w:abstractNumId w:val="34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30"/>
  </w:num>
  <w:num w:numId="33">
    <w:abstractNumId w:val="11"/>
  </w:num>
  <w:num w:numId="34">
    <w:abstractNumId w:val="12"/>
  </w:num>
  <w:num w:numId="35">
    <w:abstractNumId w:val="33"/>
  </w:num>
  <w:num w:numId="36">
    <w:abstractNumId w:val="24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97FDE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8744A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2A46"/>
    <w:rsid w:val="005B4885"/>
    <w:rsid w:val="005B77E4"/>
    <w:rsid w:val="005C013D"/>
    <w:rsid w:val="005C58BF"/>
    <w:rsid w:val="005C5AEE"/>
    <w:rsid w:val="005C6066"/>
    <w:rsid w:val="005D4B78"/>
    <w:rsid w:val="005D61D6"/>
    <w:rsid w:val="00600610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158B"/>
    <w:rsid w:val="0079373F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77E94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5D52"/>
    <w:rsid w:val="00B86CB3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FB9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4</cp:revision>
  <cp:lastPrinted>2024-12-19T08:51:00Z</cp:lastPrinted>
  <dcterms:created xsi:type="dcterms:W3CDTF">2025-07-26T14:50:00Z</dcterms:created>
  <dcterms:modified xsi:type="dcterms:W3CDTF">2025-08-15T06:56:00Z</dcterms:modified>
</cp:coreProperties>
</file>