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7876E6C" w:rsidR="00306C60" w:rsidRPr="00306C60" w:rsidRDefault="00306C60" w:rsidP="00081833">
      <w:pPr>
        <w:spacing w:after="0" w:line="240" w:lineRule="auto"/>
        <w:ind w:right="5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Hlk197337066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 культурного наследия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училища»,</w:t>
      </w:r>
      <w:r w:rsid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адресу: Республика Татарстан,</w:t>
      </w:r>
      <w:r w:rsid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Менделеевский муниципальный район, </w:t>
      </w:r>
      <w:r w:rsid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Новый </w:t>
      </w:r>
      <w:proofErr w:type="spellStart"/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Кокшан</w:t>
      </w:r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95085461"/>
      <w:bookmarkStart w:id="3" w:name="_Hlk172906464"/>
      <w:r w:rsidR="00AD50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bookmarkEnd w:id="3"/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«Здание Ремесленного училища»,</w:t>
      </w:r>
      <w:r w:rsidR="00081833" w:rsidRPr="00081833">
        <w:t xml:space="preserve"> </w:t>
      </w:r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1874 г.</w:t>
      </w:r>
      <w:r w:rsid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Менделеевский муниципальный район, </w:t>
      </w:r>
      <w:r w:rsid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Новый </w:t>
      </w:r>
      <w:proofErr w:type="spellStart"/>
      <w:r w:rsidR="00081833" w:rsidRP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Кокшан</w:t>
      </w:r>
      <w:proofErr w:type="spellEnd"/>
      <w:r w:rsidR="00AD5045">
        <w:rPr>
          <w:rFonts w:ascii="Times New Roman" w:eastAsia="Calibri" w:hAnsi="Times New Roman" w:cs="Times New Roman"/>
          <w:sz w:val="28"/>
          <w:szCs w:val="28"/>
        </w:rPr>
        <w:t>,</w:t>
      </w:r>
      <w:r w:rsidR="00081833" w:rsidRPr="00081833">
        <w:t xml:space="preserve"> </w:t>
      </w:r>
      <w:r w:rsidR="00081833" w:rsidRPr="00081833">
        <w:rPr>
          <w:rFonts w:ascii="Times New Roman" w:eastAsia="Calibri" w:hAnsi="Times New Roman" w:cs="Times New Roman"/>
          <w:sz w:val="28"/>
          <w:szCs w:val="28"/>
        </w:rPr>
        <w:t>ул. Ушковых, д</w:t>
      </w:r>
      <w:r w:rsidR="00081833">
        <w:rPr>
          <w:rFonts w:ascii="Times New Roman" w:eastAsia="Calibri" w:hAnsi="Times New Roman" w:cs="Times New Roman"/>
          <w:sz w:val="28"/>
          <w:szCs w:val="28"/>
        </w:rPr>
        <w:t>.</w:t>
      </w:r>
      <w:r w:rsidR="00081833" w:rsidRPr="00081833">
        <w:rPr>
          <w:rFonts w:ascii="Times New Roman" w:eastAsia="Calibri" w:hAnsi="Times New Roman" w:cs="Times New Roman"/>
          <w:sz w:val="28"/>
          <w:szCs w:val="28"/>
        </w:rPr>
        <w:t xml:space="preserve"> 40</w:t>
      </w:r>
      <w:r w:rsidR="00432AC9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D504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bookmarkEnd w:id="1"/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250A9BF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E17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55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0818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9C90B23" w:rsidR="002A7348" w:rsidRPr="003C18DE" w:rsidRDefault="00047B28" w:rsidP="003C18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081833" w:rsidRPr="00081833">
        <w:rPr>
          <w:color w:val="000000"/>
          <w:sz w:val="28"/>
          <w:szCs w:val="28"/>
        </w:rPr>
        <w:t>«Здание Ремесленного училища»</w:t>
      </w:r>
      <w:r w:rsidR="00131A35">
        <w:rPr>
          <w:color w:val="000000"/>
          <w:sz w:val="28"/>
          <w:szCs w:val="28"/>
        </w:rPr>
        <w:t>, расположенный</w:t>
      </w:r>
      <w:r w:rsidR="00131A35" w:rsidRPr="0058556B">
        <w:rPr>
          <w:color w:val="000000"/>
          <w:sz w:val="28"/>
          <w:szCs w:val="28"/>
        </w:rPr>
        <w:t xml:space="preserve"> по адресу: </w:t>
      </w:r>
      <w:r w:rsidR="00081833" w:rsidRPr="00081833">
        <w:rPr>
          <w:color w:val="000000"/>
          <w:sz w:val="28"/>
          <w:szCs w:val="28"/>
        </w:rPr>
        <w:t>Республика Татарстан,</w:t>
      </w:r>
      <w:r w:rsidR="00081833">
        <w:rPr>
          <w:color w:val="000000"/>
          <w:sz w:val="28"/>
          <w:szCs w:val="28"/>
        </w:rPr>
        <w:t xml:space="preserve"> </w:t>
      </w:r>
      <w:r w:rsidR="00081833" w:rsidRPr="00081833">
        <w:rPr>
          <w:color w:val="000000"/>
          <w:sz w:val="28"/>
          <w:szCs w:val="28"/>
        </w:rPr>
        <w:t xml:space="preserve">Менделеевский муниципальный район, с. Новый </w:t>
      </w:r>
      <w:proofErr w:type="spellStart"/>
      <w:r w:rsidR="00081833" w:rsidRPr="00081833">
        <w:rPr>
          <w:color w:val="000000"/>
          <w:sz w:val="28"/>
          <w:szCs w:val="28"/>
        </w:rPr>
        <w:t>Кокшан</w:t>
      </w:r>
      <w:proofErr w:type="spellEnd"/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4" w:name="_Hlk183507978"/>
      <w:r w:rsidR="00081833" w:rsidRPr="00081833">
        <w:rPr>
          <w:color w:val="000000"/>
          <w:sz w:val="28"/>
          <w:szCs w:val="28"/>
        </w:rPr>
        <w:t>«Здание Ремесленного училища», 1874 г.</w:t>
      </w:r>
      <w:r w:rsidR="00081833">
        <w:rPr>
          <w:color w:val="000000"/>
          <w:sz w:val="28"/>
          <w:szCs w:val="28"/>
        </w:rPr>
        <w:t xml:space="preserve"> </w:t>
      </w:r>
      <w:r w:rsidR="00946C87">
        <w:rPr>
          <w:color w:val="000000"/>
          <w:sz w:val="28"/>
          <w:szCs w:val="28"/>
        </w:rPr>
        <w:t>(вид объекта</w:t>
      </w:r>
      <w:r w:rsidR="00BB7C61">
        <w:rPr>
          <w:color w:val="000000"/>
          <w:sz w:val="28"/>
          <w:szCs w:val="28"/>
        </w:rPr>
        <w:t> </w:t>
      </w:r>
      <w:r w:rsidR="00BB7C61" w:rsidRPr="00DC1DD1">
        <w:rPr>
          <w:color w:val="000000"/>
          <w:sz w:val="28"/>
          <w:szCs w:val="28"/>
        </w:rPr>
        <w:t>–</w:t>
      </w:r>
      <w:r w:rsidR="00BB7C61">
        <w:rPr>
          <w:color w:val="000000"/>
          <w:sz w:val="28"/>
          <w:szCs w:val="28"/>
        </w:rPr>
        <w:t> </w:t>
      </w:r>
      <w:r w:rsidR="00946C87">
        <w:rPr>
          <w:color w:val="000000"/>
          <w:sz w:val="28"/>
          <w:szCs w:val="28"/>
        </w:rPr>
        <w:t>памятник),</w:t>
      </w:r>
      <w:r w:rsidR="00F061D9" w:rsidRPr="003C18DE">
        <w:rPr>
          <w:color w:val="000000"/>
          <w:sz w:val="28"/>
          <w:szCs w:val="28"/>
        </w:rPr>
        <w:t xml:space="preserve"> </w:t>
      </w:r>
      <w:bookmarkEnd w:id="4"/>
      <w:r w:rsidR="00AD5045" w:rsidRPr="00306C60">
        <w:rPr>
          <w:color w:val="000000"/>
          <w:sz w:val="28"/>
          <w:szCs w:val="28"/>
        </w:rPr>
        <w:t>расположенного по адресу:</w:t>
      </w:r>
      <w:r w:rsidR="00AD5045">
        <w:rPr>
          <w:color w:val="000000"/>
          <w:sz w:val="28"/>
          <w:szCs w:val="28"/>
        </w:rPr>
        <w:t xml:space="preserve"> </w:t>
      </w:r>
      <w:r w:rsidR="00081833" w:rsidRPr="00081833">
        <w:rPr>
          <w:color w:val="000000"/>
          <w:sz w:val="28"/>
          <w:szCs w:val="28"/>
        </w:rPr>
        <w:t>Республика Татарстан,</w:t>
      </w:r>
      <w:r w:rsidR="00081833">
        <w:rPr>
          <w:color w:val="000000"/>
          <w:sz w:val="28"/>
          <w:szCs w:val="28"/>
        </w:rPr>
        <w:t xml:space="preserve"> </w:t>
      </w:r>
      <w:r w:rsidR="00081833" w:rsidRPr="00081833">
        <w:rPr>
          <w:color w:val="000000"/>
          <w:sz w:val="28"/>
          <w:szCs w:val="28"/>
        </w:rPr>
        <w:t xml:space="preserve">Менделеевский муниципальный район, </w:t>
      </w:r>
      <w:r w:rsidR="00081833">
        <w:rPr>
          <w:color w:val="000000"/>
          <w:sz w:val="28"/>
          <w:szCs w:val="28"/>
        </w:rPr>
        <w:br/>
      </w:r>
      <w:r w:rsidR="00081833" w:rsidRPr="00081833">
        <w:rPr>
          <w:color w:val="000000"/>
          <w:sz w:val="28"/>
          <w:szCs w:val="28"/>
        </w:rPr>
        <w:t xml:space="preserve">с. Новый </w:t>
      </w:r>
      <w:proofErr w:type="spellStart"/>
      <w:r w:rsidR="00081833" w:rsidRPr="00081833">
        <w:rPr>
          <w:color w:val="000000"/>
          <w:sz w:val="28"/>
          <w:szCs w:val="28"/>
        </w:rPr>
        <w:t>Кокшан</w:t>
      </w:r>
      <w:proofErr w:type="spellEnd"/>
      <w:r w:rsidR="00081833">
        <w:rPr>
          <w:rFonts w:eastAsia="Calibri"/>
          <w:sz w:val="28"/>
          <w:szCs w:val="28"/>
        </w:rPr>
        <w:t>,</w:t>
      </w:r>
      <w:r w:rsidR="00081833" w:rsidRPr="00081833">
        <w:t xml:space="preserve"> </w:t>
      </w:r>
      <w:r w:rsidR="00081833" w:rsidRPr="00081833">
        <w:rPr>
          <w:rFonts w:eastAsia="Calibri"/>
          <w:sz w:val="28"/>
          <w:szCs w:val="28"/>
        </w:rPr>
        <w:t>ул. Ушковых, д</w:t>
      </w:r>
      <w:r w:rsidR="00081833">
        <w:rPr>
          <w:rFonts w:eastAsia="Calibri"/>
          <w:sz w:val="28"/>
          <w:szCs w:val="28"/>
        </w:rPr>
        <w:t>.</w:t>
      </w:r>
      <w:r w:rsidR="00081833" w:rsidRPr="00081833">
        <w:rPr>
          <w:rFonts w:eastAsia="Calibri"/>
          <w:sz w:val="28"/>
          <w:szCs w:val="28"/>
        </w:rPr>
        <w:t xml:space="preserve"> 40</w:t>
      </w:r>
      <w:r w:rsidR="00BC6207">
        <w:rPr>
          <w:color w:val="000000"/>
          <w:sz w:val="28"/>
          <w:szCs w:val="28"/>
        </w:rPr>
        <w:t>.</w:t>
      </w:r>
    </w:p>
    <w:p w14:paraId="0CC488A0" w14:textId="37B61E94" w:rsidR="006C3ADE" w:rsidRPr="002A7348" w:rsidRDefault="00F72A4E" w:rsidP="007D54D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432AC9">
        <w:rPr>
          <w:color w:val="000000"/>
          <w:sz w:val="28"/>
          <w:szCs w:val="28"/>
        </w:rPr>
        <w:t xml:space="preserve">«Здание Ремесленного училища», 1874 г., расположенного по адресу: Республика Татарстан, Менделеевский муниципальный район, с. Новый </w:t>
      </w:r>
      <w:proofErr w:type="spellStart"/>
      <w:r w:rsidR="00432AC9">
        <w:rPr>
          <w:color w:val="000000"/>
          <w:sz w:val="28"/>
          <w:szCs w:val="28"/>
        </w:rPr>
        <w:t>Кокшан</w:t>
      </w:r>
      <w:proofErr w:type="spellEnd"/>
      <w:r w:rsidR="00432AC9">
        <w:rPr>
          <w:color w:val="000000"/>
          <w:sz w:val="28"/>
          <w:szCs w:val="28"/>
        </w:rPr>
        <w:t>, ул. Ушковых, д. 40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61A400DF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Ремесленного училища», 1874 г., расположенного по адресу: Республика Татарстан, Менделеевский муниципальный район, с. Новый </w:t>
      </w:r>
      <w:proofErr w:type="spellStart"/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Кокшан</w:t>
      </w:r>
      <w:proofErr w:type="spellEnd"/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Ушковых, д. 40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081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032555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0E28D201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4DD97317" w14:textId="6BC24A78" w:rsidR="00131A35" w:rsidRDefault="00432AC9" w:rsidP="00131A3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Ремесленного училища», 1874 г., расположенного по адресу: Республика Татарстан, Менделеевский муниципальный район, с. Новый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Кокшан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ул. Ушковых, д. 40</w:t>
      </w:r>
    </w:p>
    <w:p w14:paraId="2329994D" w14:textId="0836693E" w:rsidR="00D638E0" w:rsidRPr="00BD0B94" w:rsidRDefault="00D638E0" w:rsidP="00131A35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84AA7B1" w14:textId="77777777" w:rsidR="00432AC9" w:rsidRPr="00432AC9" w:rsidRDefault="00A54F9C" w:rsidP="00432A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32AC9" w:rsidRPr="00432AC9">
        <w:rPr>
          <w:rFonts w:ascii="Times New Roman" w:hAnsi="Times New Roman" w:cs="Times New Roman"/>
          <w:color w:val="000000"/>
          <w:sz w:val="28"/>
          <w:szCs w:val="28"/>
        </w:rPr>
        <w:t xml:space="preserve">«Здание Ремесленного училища», 1874 г., расположенного по адресу: Республика Татарстан, Менделеевский муниципальный район, с. Новый </w:t>
      </w:r>
      <w:proofErr w:type="spellStart"/>
      <w:r w:rsidR="00432AC9" w:rsidRPr="00432AC9">
        <w:rPr>
          <w:rFonts w:ascii="Times New Roman" w:hAnsi="Times New Roman" w:cs="Times New Roman"/>
          <w:color w:val="000000"/>
          <w:sz w:val="28"/>
          <w:szCs w:val="28"/>
        </w:rPr>
        <w:t>Кокшан</w:t>
      </w:r>
      <w:proofErr w:type="spellEnd"/>
      <w:r w:rsidR="00432AC9" w:rsidRPr="00432AC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14:paraId="43B9CC2E" w14:textId="13101C74" w:rsidR="004A0AFD" w:rsidRDefault="00432AC9" w:rsidP="00432AC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32AC9">
        <w:rPr>
          <w:rFonts w:ascii="Times New Roman" w:hAnsi="Times New Roman" w:cs="Times New Roman"/>
          <w:color w:val="000000"/>
          <w:sz w:val="28"/>
          <w:szCs w:val="28"/>
        </w:rPr>
        <w:t>ул. Ушковых, д. 40</w:t>
      </w:r>
    </w:p>
    <w:p w14:paraId="0A04B8FD" w14:textId="56A103C6" w:rsidR="00D638E0" w:rsidRPr="001C66B7" w:rsidRDefault="005B0371" w:rsidP="00131A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0"/>
          <w:lang w:eastAsia="ru-RU"/>
        </w:rPr>
        <w:drawing>
          <wp:inline distT="0" distB="0" distL="0" distR="0" wp14:anchorId="7A1AA083" wp14:editId="7569BAD7">
            <wp:extent cx="4163695" cy="4356521"/>
            <wp:effectExtent l="0" t="0" r="8255" b="6350"/>
            <wp:docPr id="21" name="Рисунок 20" descr="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3.jpg"/>
                    <pic:cNvPicPr/>
                  </pic:nvPicPr>
                  <pic:blipFill rotWithShape="1">
                    <a:blip r:embed="rId11"/>
                    <a:srcRect t="8244" b="17277"/>
                    <a:stretch/>
                  </pic:blipFill>
                  <pic:spPr bwMode="auto">
                    <a:xfrm>
                      <a:off x="0" y="0"/>
                      <a:ext cx="4174941" cy="4368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638E0" w:rsidRPr="00D638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AC96833" w14:textId="2E49015B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70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4BFA28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896"/>
        <w:gridCol w:w="7318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3F80F8E6" w:rsidR="001520A7" w:rsidRPr="003671B8" w:rsidRDefault="000810AD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D97515" wp14:editId="3A06F37E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107950</wp:posOffset>
                      </wp:positionV>
                      <wp:extent cx="360045" cy="2540"/>
                      <wp:effectExtent l="0" t="0" r="20955" b="35560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045" cy="254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3BE07D8" id="Прямая соединительная линия 4" o:spid="_x0000_s1026" style="position:absolute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75pt,8.5pt" to="54.1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" strokecolor="red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43BD48FA" w14:textId="48C8C05B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5B0371" w:rsidRPr="00D569CB" w14:paraId="5E68F9FE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732148ED" w14:textId="2CAB7ADE" w:rsidR="005B0371" w:rsidRDefault="004701EA" w:rsidP="00DF53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9955EE1" wp14:editId="20032EB4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60325</wp:posOffset>
                      </wp:positionV>
                      <wp:extent cx="333375" cy="161925"/>
                      <wp:effectExtent l="0" t="0" r="28575" b="28575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061316" id="Прямоугольник 12" o:spid="_x0000_s1026" style="position:absolute;margin-left:26.25pt;margin-top:4.75pt;width:26.25pt;height:12.7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" fillcolor="red" strokecolor="red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5EF7AB06" w14:textId="482EDA09" w:rsidR="005B0371" w:rsidRPr="00F56416" w:rsidRDefault="004701EA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 территория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5D1659BE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573E71B5" w:rsidR="00DF4416" w:rsidRDefault="005B0371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119D1881" wp14:editId="1AA6D251">
                      <wp:simplePos x="0" y="0"/>
                      <wp:positionH relativeFrom="column">
                        <wp:posOffset>330200</wp:posOffset>
                      </wp:positionH>
                      <wp:positionV relativeFrom="paragraph">
                        <wp:posOffset>58420</wp:posOffset>
                      </wp:positionV>
                      <wp:extent cx="304800" cy="142875"/>
                      <wp:effectExtent l="0" t="0" r="19050" b="28575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D41DC" id="Прямоугольник 8" o:spid="_x0000_s1026" style="position:absolute;margin-left:26pt;margin-top:4.6pt;width:24pt;height:11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" fillcolor="lime" strokecolor="lime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C20604C" w14:textId="49ED1D23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0810AD">
              <w:rPr>
                <w:rFonts w:ascii="Times New Roman" w:hAnsi="Times New Roman" w:cs="Times New Roman"/>
                <w:sz w:val="24"/>
                <w:szCs w:val="20"/>
              </w:rPr>
              <w:t> 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объект культурного наследия регионального значения</w:t>
            </w:r>
          </w:p>
        </w:tc>
      </w:tr>
      <w:tr w:rsidR="000917EE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6BCDF20A" w:rsidR="000917EE" w:rsidRDefault="000917EE" w:rsidP="000917EE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6CB5FDE" wp14:editId="415F7CB1">
                      <wp:simplePos x="0" y="0"/>
                      <wp:positionH relativeFrom="column">
                        <wp:posOffset>278765</wp:posOffset>
                      </wp:positionH>
                      <wp:positionV relativeFrom="paragraph">
                        <wp:posOffset>72390</wp:posOffset>
                      </wp:positionV>
                      <wp:extent cx="390525" cy="0"/>
                      <wp:effectExtent l="0" t="0" r="0" b="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CB7C7B" id="Прямая соединительная линия 2" o:spid="_x0000_s1026" style="position:absolute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5pt,5.7pt" to="52.7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6C064D45" w14:textId="214978FA" w:rsidR="000917EE" w:rsidRDefault="000917EE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 границы земельных участков по сведениям ЕГРН </w:t>
            </w:r>
          </w:p>
        </w:tc>
      </w:tr>
      <w:tr w:rsidR="005B0371" w:rsidRPr="00D569CB" w14:paraId="3F91AD67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3108CDDD" w14:textId="2D01C2F1" w:rsidR="005B0371" w:rsidRPr="004701EA" w:rsidRDefault="005B0371" w:rsidP="000917EE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0"/>
                <w:lang w:eastAsia="ru-RU"/>
              </w:rPr>
            </w:pPr>
            <w:r w:rsidRPr="004701EA">
              <w:rPr>
                <w:rFonts w:ascii="Times New Roman" w:hAnsi="Times New Roman" w:cs="Times New Roman"/>
                <w:b/>
                <w:bCs/>
                <w:noProof/>
                <w:sz w:val="24"/>
                <w:szCs w:val="20"/>
                <w:lang w:eastAsia="ru-RU"/>
              </w:rPr>
              <w:t>16:27:060601:82</w:t>
            </w:r>
          </w:p>
        </w:tc>
        <w:tc>
          <w:tcPr>
            <w:tcW w:w="7513" w:type="dxa"/>
            <w:vAlign w:val="center"/>
          </w:tcPr>
          <w:p w14:paraId="39CE6F54" w14:textId="7579E2E8" w:rsidR="005B0371" w:rsidRDefault="005B0371" w:rsidP="000917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кадастровый номер земельного участка</w:t>
            </w:r>
          </w:p>
        </w:tc>
      </w:tr>
    </w:tbl>
    <w:p w14:paraId="3EC625FF" w14:textId="292457EF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8CFB0A" w14:textId="6C2037E0" w:rsidR="00032555" w:rsidRDefault="00A54F9C" w:rsidP="00D638E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Ремесленного училища», 1874 г., расположенного по адресу: Республика Татарстан, Менделеевский муниципальный район, </w:t>
      </w:r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с. Новый </w:t>
      </w:r>
      <w:proofErr w:type="spellStart"/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Кокшан</w:t>
      </w:r>
      <w:proofErr w:type="spellEnd"/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Ушковых, д. 40</w:t>
      </w:r>
    </w:p>
    <w:p w14:paraId="7DDC533C" w14:textId="77777777" w:rsidR="00D638E0" w:rsidRPr="00AF1952" w:rsidRDefault="00D638E0" w:rsidP="00D638E0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64EB7D42" w:rsidR="00081D4B" w:rsidRPr="002844A3" w:rsidRDefault="00A54F9C" w:rsidP="00131A35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Ремесленного училища», 1874 г., расположенного по адресу: Республика Татарстан, Менделеевский муниципальный район, с. Новый </w:t>
      </w:r>
      <w:proofErr w:type="spellStart"/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Кокшан</w:t>
      </w:r>
      <w:proofErr w:type="spellEnd"/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Ушковых, д. 40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TableNormal"/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701"/>
        <w:gridCol w:w="6520"/>
      </w:tblGrid>
      <w:tr w:rsidR="00D94289" w14:paraId="6F6B134B" w14:textId="77777777" w:rsidTr="004701EA">
        <w:trPr>
          <w:trHeight w:val="321"/>
        </w:trPr>
        <w:tc>
          <w:tcPr>
            <w:tcW w:w="3403" w:type="dxa"/>
            <w:gridSpan w:val="2"/>
          </w:tcPr>
          <w:p w14:paraId="2D3405DE" w14:textId="77777777" w:rsidR="00D94289" w:rsidRDefault="00D94289" w:rsidP="0054404C">
            <w:pPr>
              <w:pStyle w:val="TableParagraph"/>
              <w:spacing w:line="301" w:lineRule="exact"/>
              <w:ind w:left="40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Прохождение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границы</w:t>
            </w:r>
            <w:proofErr w:type="spellEnd"/>
          </w:p>
        </w:tc>
        <w:tc>
          <w:tcPr>
            <w:tcW w:w="6520" w:type="dxa"/>
            <w:vMerge w:val="restart"/>
          </w:tcPr>
          <w:p w14:paraId="3FD1D1D1" w14:textId="77777777" w:rsidR="00D94289" w:rsidRDefault="00D94289" w:rsidP="00E82C1E">
            <w:pPr>
              <w:pStyle w:val="TableParagraph"/>
              <w:spacing w:line="315" w:lineRule="exact"/>
              <w:ind w:left="940"/>
              <w:rPr>
                <w:sz w:val="28"/>
              </w:rPr>
            </w:pPr>
            <w:proofErr w:type="spellStart"/>
            <w:r>
              <w:rPr>
                <w:sz w:val="28"/>
              </w:rPr>
              <w:t>Описание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прохождения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границы</w:t>
            </w:r>
            <w:proofErr w:type="spellEnd"/>
          </w:p>
        </w:tc>
      </w:tr>
      <w:tr w:rsidR="00D94289" w14:paraId="12A6428B" w14:textId="77777777" w:rsidTr="004701EA">
        <w:trPr>
          <w:trHeight w:val="323"/>
        </w:trPr>
        <w:tc>
          <w:tcPr>
            <w:tcW w:w="1702" w:type="dxa"/>
          </w:tcPr>
          <w:p w14:paraId="79D01250" w14:textId="77777777" w:rsidR="00D94289" w:rsidRDefault="00D94289" w:rsidP="00E82C1E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от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точки</w:t>
            </w:r>
            <w:proofErr w:type="spellEnd"/>
          </w:p>
        </w:tc>
        <w:tc>
          <w:tcPr>
            <w:tcW w:w="1701" w:type="dxa"/>
          </w:tcPr>
          <w:p w14:paraId="3E5B80D2" w14:textId="77777777" w:rsidR="00D94289" w:rsidRDefault="00D94289" w:rsidP="00E82C1E">
            <w:pPr>
              <w:pStyle w:val="TableParagraph"/>
              <w:spacing w:line="304" w:lineRule="exact"/>
              <w:ind w:left="11" w:right="4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точки</w:t>
            </w:r>
            <w:proofErr w:type="spellEnd"/>
          </w:p>
        </w:tc>
        <w:tc>
          <w:tcPr>
            <w:tcW w:w="6520" w:type="dxa"/>
            <w:vMerge/>
            <w:tcBorders>
              <w:top w:val="nil"/>
            </w:tcBorders>
          </w:tcPr>
          <w:p w14:paraId="5769D892" w14:textId="77777777" w:rsidR="00D94289" w:rsidRDefault="00D94289" w:rsidP="00E82C1E">
            <w:pPr>
              <w:rPr>
                <w:sz w:val="2"/>
                <w:szCs w:val="2"/>
              </w:rPr>
            </w:pPr>
          </w:p>
        </w:tc>
      </w:tr>
      <w:tr w:rsidR="004701EA" w14:paraId="31689C1B" w14:textId="77777777" w:rsidTr="004701EA">
        <w:trPr>
          <w:trHeight w:val="722"/>
        </w:trPr>
        <w:tc>
          <w:tcPr>
            <w:tcW w:w="1702" w:type="dxa"/>
          </w:tcPr>
          <w:p w14:paraId="0000EAC1" w14:textId="77777777" w:rsidR="004701EA" w:rsidRDefault="004701EA" w:rsidP="004701EA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1701" w:type="dxa"/>
          </w:tcPr>
          <w:p w14:paraId="3E3AB080" w14:textId="4CC44527" w:rsidR="004701EA" w:rsidRPr="004701EA" w:rsidRDefault="004701EA" w:rsidP="004701EA">
            <w:pPr>
              <w:pStyle w:val="TableParagraph"/>
              <w:spacing w:line="315" w:lineRule="exact"/>
              <w:ind w:left="11" w:right="2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6520" w:type="dxa"/>
          </w:tcPr>
          <w:p w14:paraId="368F4576" w14:textId="5B5F72ED" w:rsidR="004701EA" w:rsidRPr="004701EA" w:rsidRDefault="004701EA" w:rsidP="004701EA">
            <w:pPr>
              <w:pStyle w:val="TableParagraph"/>
              <w:ind w:left="108" w:right="103"/>
              <w:jc w:val="both"/>
              <w:rPr>
                <w:sz w:val="28"/>
                <w:szCs w:val="28"/>
                <w:lang w:val="ru-RU"/>
              </w:rPr>
            </w:pPr>
            <w:r w:rsidRPr="004701EA">
              <w:rPr>
                <w:sz w:val="28"/>
                <w:szCs w:val="28"/>
                <w:lang w:val="ru-RU"/>
              </w:rPr>
              <w:t xml:space="preserve">от точки 1 в </w:t>
            </w:r>
            <w:proofErr w:type="spellStart"/>
            <w:r w:rsidRPr="004701EA">
              <w:rPr>
                <w:sz w:val="28"/>
                <w:szCs w:val="28"/>
                <w:lang w:val="ru-RU"/>
              </w:rPr>
              <w:t>северо</w:t>
            </w:r>
            <w:proofErr w:type="spellEnd"/>
            <w:r>
              <w:rPr>
                <w:sz w:val="28"/>
                <w:szCs w:val="28"/>
                <w:lang w:val="ru-RU"/>
              </w:rPr>
              <w:t> </w:t>
            </w:r>
            <w:r w:rsidRPr="004701EA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> </w:t>
            </w:r>
            <w:r w:rsidRPr="004701EA">
              <w:rPr>
                <w:sz w:val="28"/>
                <w:szCs w:val="28"/>
                <w:lang w:val="ru-RU"/>
              </w:rPr>
              <w:t>восточном направлении по земельному участку с кадастровым номером 16:27:060601:82 на расстоянии 53,30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4701EA">
              <w:rPr>
                <w:sz w:val="28"/>
                <w:szCs w:val="28"/>
                <w:lang w:val="ru-RU"/>
              </w:rPr>
              <w:t>м до точки 2</w:t>
            </w:r>
            <w:r w:rsidRPr="004701EA">
              <w:rPr>
                <w:sz w:val="28"/>
                <w:szCs w:val="28"/>
                <w:lang w:val="ru-RU"/>
              </w:rPr>
              <w:t>;</w:t>
            </w:r>
          </w:p>
        </w:tc>
      </w:tr>
      <w:tr w:rsidR="004701EA" w14:paraId="66E18A93" w14:textId="77777777" w:rsidTr="004701EA">
        <w:trPr>
          <w:trHeight w:val="964"/>
        </w:trPr>
        <w:tc>
          <w:tcPr>
            <w:tcW w:w="1702" w:type="dxa"/>
          </w:tcPr>
          <w:p w14:paraId="1539824A" w14:textId="614E9E60" w:rsidR="004701EA" w:rsidRPr="004701EA" w:rsidRDefault="004701EA" w:rsidP="004701EA">
            <w:pPr>
              <w:pStyle w:val="TableParagraph"/>
              <w:spacing w:line="315" w:lineRule="exact"/>
              <w:ind w:left="10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1701" w:type="dxa"/>
          </w:tcPr>
          <w:p w14:paraId="5A48197D" w14:textId="57515EBB" w:rsidR="004701EA" w:rsidRPr="004701EA" w:rsidRDefault="004701EA" w:rsidP="004701EA">
            <w:pPr>
              <w:pStyle w:val="TableParagraph"/>
              <w:spacing w:line="315" w:lineRule="exact"/>
              <w:ind w:left="11" w:right="2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6520" w:type="dxa"/>
          </w:tcPr>
          <w:p w14:paraId="69CC8A46" w14:textId="18136263" w:rsidR="004701EA" w:rsidRPr="004701EA" w:rsidRDefault="004701EA" w:rsidP="004701EA">
            <w:pPr>
              <w:pStyle w:val="TableParagraph"/>
              <w:spacing w:line="315" w:lineRule="exact"/>
              <w:ind w:left="108" w:right="103"/>
              <w:jc w:val="both"/>
              <w:rPr>
                <w:sz w:val="28"/>
                <w:szCs w:val="28"/>
                <w:lang w:val="ru-RU"/>
              </w:rPr>
            </w:pPr>
            <w:r w:rsidRPr="004701EA">
              <w:rPr>
                <w:sz w:val="28"/>
                <w:szCs w:val="28"/>
                <w:lang w:val="ru-RU"/>
              </w:rPr>
              <w:t xml:space="preserve">от точки 2 в </w:t>
            </w:r>
            <w:proofErr w:type="spellStart"/>
            <w:r w:rsidRPr="004701EA">
              <w:rPr>
                <w:sz w:val="28"/>
                <w:szCs w:val="28"/>
                <w:lang w:val="ru-RU"/>
              </w:rPr>
              <w:t>юго</w:t>
            </w:r>
            <w:proofErr w:type="spellEnd"/>
            <w:r>
              <w:rPr>
                <w:sz w:val="28"/>
                <w:szCs w:val="28"/>
                <w:lang w:val="ru-RU"/>
              </w:rPr>
              <w:t> </w:t>
            </w:r>
            <w:r w:rsidRPr="004701EA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> </w:t>
            </w:r>
            <w:r w:rsidRPr="004701EA">
              <w:rPr>
                <w:sz w:val="28"/>
                <w:szCs w:val="28"/>
                <w:lang w:val="ru-RU"/>
              </w:rPr>
              <w:t>восточном направлении по земельному участку с кадастровым номером 16:27:060601:82 на расстоянии 40,87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4701EA">
              <w:rPr>
                <w:sz w:val="28"/>
                <w:szCs w:val="28"/>
                <w:lang w:val="ru-RU"/>
              </w:rPr>
              <w:t>м до точки 3</w:t>
            </w:r>
            <w:r w:rsidRPr="004701EA">
              <w:rPr>
                <w:sz w:val="28"/>
                <w:szCs w:val="28"/>
                <w:lang w:val="ru-RU"/>
              </w:rPr>
              <w:t>;</w:t>
            </w:r>
          </w:p>
        </w:tc>
      </w:tr>
      <w:tr w:rsidR="004701EA" w14:paraId="77544545" w14:textId="77777777" w:rsidTr="004701EA">
        <w:trPr>
          <w:trHeight w:val="966"/>
        </w:trPr>
        <w:tc>
          <w:tcPr>
            <w:tcW w:w="1702" w:type="dxa"/>
          </w:tcPr>
          <w:p w14:paraId="758E1FDC" w14:textId="4F157B34" w:rsidR="004701EA" w:rsidRPr="004701EA" w:rsidRDefault="004701EA" w:rsidP="004701EA">
            <w:pPr>
              <w:pStyle w:val="TableParagraph"/>
              <w:spacing w:line="317" w:lineRule="exact"/>
              <w:ind w:left="10"/>
              <w:jc w:val="center"/>
              <w:rPr>
                <w:sz w:val="28"/>
                <w:lang w:val="ru-RU"/>
              </w:rPr>
            </w:pPr>
            <w:r>
              <w:rPr>
                <w:spacing w:val="-10"/>
                <w:sz w:val="28"/>
                <w:lang w:val="ru-RU"/>
              </w:rPr>
              <w:t>3</w:t>
            </w:r>
          </w:p>
        </w:tc>
        <w:tc>
          <w:tcPr>
            <w:tcW w:w="1701" w:type="dxa"/>
          </w:tcPr>
          <w:p w14:paraId="686941CA" w14:textId="39F506E2" w:rsidR="004701EA" w:rsidRPr="004701EA" w:rsidRDefault="004701EA" w:rsidP="004701EA">
            <w:pPr>
              <w:pStyle w:val="TableParagraph"/>
              <w:spacing w:line="317" w:lineRule="exact"/>
              <w:ind w:left="11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4</w:t>
            </w:r>
          </w:p>
        </w:tc>
        <w:tc>
          <w:tcPr>
            <w:tcW w:w="6520" w:type="dxa"/>
          </w:tcPr>
          <w:p w14:paraId="14756945" w14:textId="62AC0A93" w:rsidR="004701EA" w:rsidRPr="004701EA" w:rsidRDefault="004701EA" w:rsidP="004701EA">
            <w:pPr>
              <w:pStyle w:val="TableParagraph"/>
              <w:spacing w:line="317" w:lineRule="exact"/>
              <w:ind w:left="108" w:right="103"/>
              <w:jc w:val="both"/>
              <w:rPr>
                <w:sz w:val="28"/>
                <w:szCs w:val="28"/>
                <w:lang w:val="ru-RU"/>
              </w:rPr>
            </w:pPr>
            <w:r w:rsidRPr="004701EA">
              <w:rPr>
                <w:sz w:val="28"/>
                <w:szCs w:val="28"/>
                <w:lang w:val="ru-RU"/>
              </w:rPr>
              <w:t xml:space="preserve">от точки 3 в </w:t>
            </w:r>
            <w:proofErr w:type="spellStart"/>
            <w:r w:rsidRPr="004701EA">
              <w:rPr>
                <w:sz w:val="28"/>
                <w:szCs w:val="28"/>
                <w:lang w:val="ru-RU"/>
              </w:rPr>
              <w:t>юго</w:t>
            </w:r>
            <w:proofErr w:type="spellEnd"/>
            <w:r>
              <w:rPr>
                <w:sz w:val="28"/>
                <w:szCs w:val="28"/>
                <w:lang w:val="ru-RU"/>
              </w:rPr>
              <w:t> </w:t>
            </w:r>
            <w:r w:rsidRPr="004701EA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> </w:t>
            </w:r>
            <w:r w:rsidRPr="004701EA">
              <w:rPr>
                <w:sz w:val="28"/>
                <w:szCs w:val="28"/>
                <w:lang w:val="ru-RU"/>
              </w:rPr>
              <w:t>западном направлении по земельному участку с кадастровым номером 16:27:060601:82 на расстоянии 52,48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4701EA">
              <w:rPr>
                <w:sz w:val="28"/>
                <w:szCs w:val="28"/>
                <w:lang w:val="ru-RU"/>
              </w:rPr>
              <w:t>м до точки 4</w:t>
            </w:r>
            <w:r w:rsidRPr="004701EA">
              <w:rPr>
                <w:sz w:val="28"/>
                <w:szCs w:val="28"/>
                <w:lang w:val="ru-RU"/>
              </w:rPr>
              <w:t>;</w:t>
            </w:r>
          </w:p>
        </w:tc>
      </w:tr>
      <w:tr w:rsidR="004701EA" w14:paraId="36CE4173" w14:textId="77777777" w:rsidTr="004701EA">
        <w:trPr>
          <w:trHeight w:val="967"/>
        </w:trPr>
        <w:tc>
          <w:tcPr>
            <w:tcW w:w="1702" w:type="dxa"/>
          </w:tcPr>
          <w:p w14:paraId="76F253A9" w14:textId="4A59E946" w:rsidR="004701EA" w:rsidRPr="004701EA" w:rsidRDefault="004701EA" w:rsidP="004701EA">
            <w:pPr>
              <w:pStyle w:val="TableParagraph"/>
              <w:spacing w:line="315" w:lineRule="exact"/>
              <w:ind w:left="10" w:right="1"/>
              <w:jc w:val="center"/>
              <w:rPr>
                <w:sz w:val="28"/>
                <w:lang w:val="ru-RU"/>
              </w:rPr>
            </w:pPr>
            <w:r>
              <w:rPr>
                <w:spacing w:val="-5"/>
                <w:sz w:val="28"/>
                <w:lang w:val="ru-RU"/>
              </w:rPr>
              <w:t>4</w:t>
            </w:r>
          </w:p>
        </w:tc>
        <w:tc>
          <w:tcPr>
            <w:tcW w:w="1701" w:type="dxa"/>
          </w:tcPr>
          <w:p w14:paraId="4980744D" w14:textId="77777777" w:rsidR="004701EA" w:rsidRDefault="004701EA" w:rsidP="004701EA">
            <w:pPr>
              <w:pStyle w:val="TableParagraph"/>
              <w:spacing w:line="315" w:lineRule="exact"/>
              <w:ind w:left="11" w:righ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6520" w:type="dxa"/>
          </w:tcPr>
          <w:p w14:paraId="2C46E50F" w14:textId="315A5CC6" w:rsidR="004701EA" w:rsidRPr="004701EA" w:rsidRDefault="004701EA" w:rsidP="004701EA">
            <w:pPr>
              <w:pStyle w:val="TableParagraph"/>
              <w:tabs>
                <w:tab w:val="left" w:pos="908"/>
                <w:tab w:val="left" w:pos="2136"/>
                <w:tab w:val="left" w:pos="3023"/>
                <w:tab w:val="left" w:pos="5427"/>
              </w:tabs>
              <w:spacing w:line="315" w:lineRule="exact"/>
              <w:ind w:left="108" w:right="103"/>
              <w:jc w:val="both"/>
              <w:rPr>
                <w:sz w:val="28"/>
                <w:szCs w:val="28"/>
                <w:lang w:val="ru-RU"/>
              </w:rPr>
            </w:pPr>
            <w:r w:rsidRPr="004701EA">
              <w:rPr>
                <w:sz w:val="28"/>
                <w:szCs w:val="28"/>
                <w:lang w:val="ru-RU"/>
              </w:rPr>
              <w:t xml:space="preserve">от точки 4 в </w:t>
            </w:r>
            <w:proofErr w:type="spellStart"/>
            <w:r w:rsidRPr="004701EA">
              <w:rPr>
                <w:sz w:val="28"/>
                <w:szCs w:val="28"/>
                <w:lang w:val="ru-RU"/>
              </w:rPr>
              <w:t>северо</w:t>
            </w:r>
            <w:proofErr w:type="spellEnd"/>
            <w:r>
              <w:rPr>
                <w:sz w:val="28"/>
                <w:szCs w:val="28"/>
                <w:lang w:val="ru-RU"/>
              </w:rPr>
              <w:t> </w:t>
            </w:r>
            <w:r w:rsidRPr="004701EA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> </w:t>
            </w:r>
            <w:r w:rsidRPr="004701EA">
              <w:rPr>
                <w:sz w:val="28"/>
                <w:szCs w:val="28"/>
                <w:lang w:val="ru-RU"/>
              </w:rPr>
              <w:t>западном направлении по земельному участку с кадастровым номером 16:27:060601:82 на расстоянии 39,99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4701EA">
              <w:rPr>
                <w:sz w:val="28"/>
                <w:szCs w:val="28"/>
                <w:lang w:val="ru-RU"/>
              </w:rPr>
              <w:t>м до точки 1</w:t>
            </w:r>
            <w:r w:rsidRPr="004701EA">
              <w:rPr>
                <w:sz w:val="28"/>
                <w:szCs w:val="28"/>
                <w:lang w:val="ru-RU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58FDC38" w14:textId="78C3B7D5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7705188" w14:textId="3B54B6EB" w:rsidR="004901F5" w:rsidRDefault="004901F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BFA2B9D" w14:textId="0DA1E441" w:rsidR="00686A73" w:rsidRDefault="00686A73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6BE4983" w14:textId="173288C7" w:rsidR="00D874FA" w:rsidRDefault="00D874F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8B60753" w14:textId="77777777" w:rsidR="004701EA" w:rsidRDefault="004701E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31F0640" w14:textId="2B0C6CE2" w:rsidR="00AD5045" w:rsidRDefault="007A2470" w:rsidP="00D638E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Ремесленного училища», 1874 г., расположенного по адресу: Республика Татарстан, Менделеевский муниципальный район, </w:t>
      </w:r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с. Новый </w:t>
      </w:r>
      <w:proofErr w:type="spellStart"/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Кокшан</w:t>
      </w:r>
      <w:proofErr w:type="spellEnd"/>
      <w:r w:rsidR="00432A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Ушковых, д. 40</w:t>
      </w:r>
    </w:p>
    <w:p w14:paraId="660C1189" w14:textId="77777777" w:rsidR="00D638E0" w:rsidRPr="00CB239A" w:rsidRDefault="00D638E0" w:rsidP="00D638E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701EA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4701EA" w:rsidRPr="009C7F41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6EE34337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505921.50</w:t>
            </w:r>
          </w:p>
        </w:tc>
        <w:tc>
          <w:tcPr>
            <w:tcW w:w="4394" w:type="dxa"/>
          </w:tcPr>
          <w:p w14:paraId="57F7B9CD" w14:textId="6EFA1CFD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2311596.90</w:t>
            </w:r>
          </w:p>
        </w:tc>
      </w:tr>
      <w:tr w:rsidR="004701EA" w:rsidRPr="009C7F41" w14:paraId="27140515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4D8BAF3" w14:textId="77777777" w:rsidR="004701EA" w:rsidRPr="009C7F41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60AE2DF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505901.00</w:t>
            </w:r>
          </w:p>
        </w:tc>
        <w:tc>
          <w:tcPr>
            <w:tcW w:w="4394" w:type="dxa"/>
          </w:tcPr>
          <w:p w14:paraId="6D4F5F53" w14:textId="6ADEEC61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2311646.10</w:t>
            </w:r>
          </w:p>
        </w:tc>
      </w:tr>
      <w:tr w:rsidR="004701EA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701EA" w:rsidRPr="009C7F41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18ACD4C6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505863.30</w:t>
            </w:r>
          </w:p>
        </w:tc>
        <w:tc>
          <w:tcPr>
            <w:tcW w:w="4394" w:type="dxa"/>
          </w:tcPr>
          <w:p w14:paraId="3F2757DB" w14:textId="6863F7DB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2311630.30</w:t>
            </w:r>
          </w:p>
        </w:tc>
      </w:tr>
      <w:tr w:rsidR="004701EA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701EA" w:rsidRPr="009C7F41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1DB66F9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505884.30</w:t>
            </w:r>
          </w:p>
        </w:tc>
        <w:tc>
          <w:tcPr>
            <w:tcW w:w="4394" w:type="dxa"/>
          </w:tcPr>
          <w:p w14:paraId="10AC08F9" w14:textId="47D6B084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2311582.20</w:t>
            </w:r>
          </w:p>
        </w:tc>
      </w:tr>
      <w:tr w:rsidR="004701EA" w:rsidRPr="009C7F41" w14:paraId="3758DCB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4DC5CA9" w14:textId="3152537B" w:rsidR="004701EA" w:rsidRPr="009C7F41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4DB7CD7" w14:textId="038BE005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505921.50</w:t>
            </w:r>
          </w:p>
        </w:tc>
        <w:tc>
          <w:tcPr>
            <w:tcW w:w="4394" w:type="dxa"/>
          </w:tcPr>
          <w:p w14:paraId="63510C7C" w14:textId="1AD55AB5" w:rsidR="004701EA" w:rsidRPr="004701EA" w:rsidRDefault="004701EA" w:rsidP="004701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01EA">
              <w:rPr>
                <w:rFonts w:ascii="Times New Roman" w:hAnsi="Times New Roman" w:cs="Times New Roman"/>
                <w:sz w:val="28"/>
                <w:szCs w:val="28"/>
              </w:rPr>
              <w:t>2311596.90</w:t>
            </w:r>
          </w:p>
        </w:tc>
      </w:tr>
    </w:tbl>
    <w:p w14:paraId="46484193" w14:textId="77777777" w:rsidR="009C7F41" w:rsidRPr="004A0AFD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  <w:lang w:val="tt-RU"/>
        </w:rPr>
        <w:sectPr w:rsidR="009C7F41" w:rsidRPr="004A0AFD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39E2E1B5" w14:textId="324D37D1" w:rsidR="00655CD4" w:rsidRDefault="007435AE" w:rsidP="00823A3A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8E6CA7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57632783" w14:textId="77777777" w:rsidR="00823A3A" w:rsidRPr="00823A3A" w:rsidRDefault="00823A3A" w:rsidP="00823A3A">
      <w:pPr>
        <w:pStyle w:val="a3"/>
        <w:ind w:left="5529" w:firstLine="0"/>
        <w:jc w:val="left"/>
        <w:rPr>
          <w:color w:val="000000"/>
          <w:sz w:val="16"/>
          <w:szCs w:val="16"/>
        </w:rPr>
      </w:pPr>
    </w:p>
    <w:p w14:paraId="03092527" w14:textId="1CBD108B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>Предмет охраны</w:t>
      </w:r>
      <w:r w:rsidR="00BD54AF">
        <w:rPr>
          <w:rFonts w:ascii="Times New Roman" w:hAnsi="Times New Roman" w:cs="Times New Roman"/>
          <w:b/>
          <w:bCs/>
          <w:sz w:val="28"/>
          <w:szCs w:val="28"/>
        </w:rPr>
        <w:t>*</w:t>
      </w: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05FBDFE" w14:textId="16B9F225" w:rsidR="000917EE" w:rsidRDefault="009C7F41" w:rsidP="00D638E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432AC9">
        <w:rPr>
          <w:rFonts w:ascii="Times New Roman" w:hAnsi="Times New Roman" w:cs="Times New Roman"/>
          <w:sz w:val="28"/>
          <w:szCs w:val="28"/>
        </w:rPr>
        <w:t xml:space="preserve">«Здание Ремесленного училища», 1874 г., расположенного по адресу: Республика Татарстан, Менделеевский муниципальный район, </w:t>
      </w:r>
      <w:r w:rsidR="00432AC9">
        <w:rPr>
          <w:rFonts w:ascii="Times New Roman" w:hAnsi="Times New Roman" w:cs="Times New Roman"/>
          <w:sz w:val="28"/>
          <w:szCs w:val="28"/>
        </w:rPr>
        <w:br/>
        <w:t xml:space="preserve">с. Новый </w:t>
      </w:r>
      <w:proofErr w:type="spellStart"/>
      <w:r w:rsidR="00432AC9">
        <w:rPr>
          <w:rFonts w:ascii="Times New Roman" w:hAnsi="Times New Roman" w:cs="Times New Roman"/>
          <w:sz w:val="28"/>
          <w:szCs w:val="28"/>
        </w:rPr>
        <w:t>Кокшан</w:t>
      </w:r>
      <w:proofErr w:type="spellEnd"/>
      <w:r w:rsidR="00432AC9">
        <w:rPr>
          <w:rFonts w:ascii="Times New Roman" w:hAnsi="Times New Roman" w:cs="Times New Roman"/>
          <w:sz w:val="28"/>
          <w:szCs w:val="28"/>
        </w:rPr>
        <w:t>, ул. Ушковых, д. 40</w:t>
      </w:r>
    </w:p>
    <w:p w14:paraId="68D96BE8" w14:textId="780D9DB6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1319980E" w14:textId="7C78FF33" w:rsidR="00432AC9" w:rsidRPr="005B0371" w:rsidRDefault="00432AC9" w:rsidP="00432AC9">
      <w:pPr>
        <w:pStyle w:val="a3"/>
        <w:numPr>
          <w:ilvl w:val="0"/>
          <w:numId w:val="37"/>
        </w:numPr>
        <w:tabs>
          <w:tab w:val="left" w:pos="993"/>
        </w:tabs>
        <w:kinsoku w:val="0"/>
        <w:overflowPunct w:val="0"/>
        <w:spacing w:before="0"/>
        <w:ind w:left="0" w:firstLine="567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  <w:lang w:eastAsia="en-US"/>
        </w:rPr>
        <w:t>Местоположение здания в центральной части села по ул. Ушковых</w:t>
      </w:r>
      <w:r w:rsidRPr="005B0371">
        <w:rPr>
          <w:rFonts w:eastAsiaTheme="minorHAnsi"/>
          <w:sz w:val="28"/>
          <w:szCs w:val="28"/>
          <w:lang w:eastAsia="en-US"/>
        </w:rPr>
        <w:t>.</w:t>
      </w:r>
    </w:p>
    <w:p w14:paraId="57EAFF77" w14:textId="1C0ADB43" w:rsidR="00432AC9" w:rsidRPr="005B0371" w:rsidRDefault="00432AC9" w:rsidP="00432AC9">
      <w:pPr>
        <w:pStyle w:val="a3"/>
        <w:numPr>
          <w:ilvl w:val="0"/>
          <w:numId w:val="37"/>
        </w:numPr>
        <w:tabs>
          <w:tab w:val="left" w:pos="993"/>
          <w:tab w:val="left" w:pos="1179"/>
        </w:tabs>
        <w:kinsoku w:val="0"/>
        <w:overflowPunct w:val="0"/>
        <w:spacing w:before="0"/>
        <w:ind w:left="0" w:right="229" w:firstLine="567"/>
        <w:contextualSpacing w:val="0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  <w:lang w:eastAsia="en-US"/>
        </w:rPr>
        <w:t>Объемно</w:t>
      </w:r>
      <w:r w:rsidRPr="005B0371">
        <w:rPr>
          <w:rFonts w:eastAsiaTheme="minorHAnsi"/>
          <w:sz w:val="28"/>
          <w:szCs w:val="28"/>
          <w:lang w:eastAsia="en-US"/>
        </w:rPr>
        <w:t> </w:t>
      </w:r>
      <w:r w:rsidRPr="005B0371">
        <w:rPr>
          <w:rFonts w:eastAsiaTheme="minorHAnsi"/>
          <w:sz w:val="28"/>
          <w:szCs w:val="28"/>
          <w:lang w:eastAsia="en-US"/>
        </w:rPr>
        <w:t>-</w:t>
      </w:r>
      <w:r w:rsidRPr="005B0371">
        <w:rPr>
          <w:rFonts w:eastAsiaTheme="minorHAnsi"/>
          <w:sz w:val="28"/>
          <w:szCs w:val="28"/>
          <w:lang w:eastAsia="en-US"/>
        </w:rPr>
        <w:t> </w:t>
      </w:r>
      <w:r w:rsidRPr="005B0371">
        <w:rPr>
          <w:rFonts w:eastAsiaTheme="minorHAnsi"/>
          <w:sz w:val="28"/>
          <w:szCs w:val="28"/>
          <w:lang w:eastAsia="en-US"/>
        </w:rPr>
        <w:t>планировочная композиция Г-образного в плане одноэтажного здания, с башенкой над главным входом</w:t>
      </w:r>
      <w:r w:rsidRPr="005B0371">
        <w:rPr>
          <w:rFonts w:eastAsiaTheme="minorHAnsi"/>
          <w:sz w:val="28"/>
          <w:szCs w:val="28"/>
          <w:lang w:eastAsia="en-US"/>
        </w:rPr>
        <w:t>.</w:t>
      </w:r>
    </w:p>
    <w:p w14:paraId="6D5762C7" w14:textId="40B753D4" w:rsidR="00432AC9" w:rsidRPr="005B0371" w:rsidRDefault="00432AC9" w:rsidP="00432AC9">
      <w:pPr>
        <w:pStyle w:val="a3"/>
        <w:numPr>
          <w:ilvl w:val="0"/>
          <w:numId w:val="37"/>
        </w:numPr>
        <w:tabs>
          <w:tab w:val="left" w:pos="993"/>
          <w:tab w:val="left" w:pos="1198"/>
        </w:tabs>
        <w:kinsoku w:val="0"/>
        <w:overflowPunct w:val="0"/>
        <w:spacing w:before="0"/>
        <w:ind w:left="0" w:right="219" w:firstLine="567"/>
        <w:contextualSpacing w:val="0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  <w:lang w:eastAsia="en-US"/>
        </w:rPr>
        <w:t>Конструктивная схема: подлинные бревенчатые стены; конструктивное решение плоских перекрытий; конфигурация оконных и дверных проемов</w:t>
      </w:r>
      <w:r w:rsidRPr="005B0371">
        <w:rPr>
          <w:rFonts w:eastAsiaTheme="minorHAnsi"/>
          <w:sz w:val="28"/>
          <w:szCs w:val="28"/>
          <w:lang w:eastAsia="en-US"/>
        </w:rPr>
        <w:t>.</w:t>
      </w:r>
    </w:p>
    <w:p w14:paraId="4C75515F" w14:textId="30478623" w:rsidR="00432AC9" w:rsidRPr="005B0371" w:rsidRDefault="00432AC9" w:rsidP="00432AC9">
      <w:pPr>
        <w:pStyle w:val="a3"/>
        <w:numPr>
          <w:ilvl w:val="0"/>
          <w:numId w:val="37"/>
        </w:numPr>
        <w:tabs>
          <w:tab w:val="left" w:pos="993"/>
          <w:tab w:val="left" w:pos="1255"/>
        </w:tabs>
        <w:kinsoku w:val="0"/>
        <w:overflowPunct w:val="0"/>
        <w:spacing w:before="0"/>
        <w:ind w:left="0" w:right="218" w:firstLine="567"/>
        <w:contextualSpacing w:val="0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  <w:lang w:eastAsia="en-US"/>
        </w:rPr>
        <w:t>Историческая конфигурация, габариты, геометрия и конструктивное решение крыши; материал кровли (деревянное покрытие - тес, листовое железо, железо ромбовидной формы), отметки по конькам кровли; слуховое окно; усеченная конфигурация шестигранного шатрового завершения крыши над объемом входа; квадратный объем под четырехскатной крышей со сферами и шпилем</w:t>
      </w:r>
      <w:r w:rsidRPr="005B0371">
        <w:rPr>
          <w:rFonts w:eastAsiaTheme="minorHAnsi"/>
          <w:sz w:val="28"/>
          <w:szCs w:val="28"/>
          <w:lang w:eastAsia="en-US"/>
        </w:rPr>
        <w:t>.</w:t>
      </w:r>
    </w:p>
    <w:p w14:paraId="4BBF84B3" w14:textId="77777777" w:rsidR="00432AC9" w:rsidRPr="005B0371" w:rsidRDefault="00432AC9" w:rsidP="00432AC9">
      <w:pPr>
        <w:pStyle w:val="a3"/>
        <w:numPr>
          <w:ilvl w:val="0"/>
          <w:numId w:val="37"/>
        </w:numPr>
        <w:tabs>
          <w:tab w:val="left" w:pos="993"/>
        </w:tabs>
        <w:kinsoku w:val="0"/>
        <w:overflowPunct w:val="0"/>
        <w:spacing w:before="0"/>
        <w:ind w:left="0" w:firstLine="567"/>
        <w:contextualSpacing w:val="0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  <w:lang w:eastAsia="en-US"/>
        </w:rPr>
        <w:t>Декоративное убранство фасадов:</w:t>
      </w:r>
    </w:p>
    <w:p w14:paraId="0D52A30B" w14:textId="29FF1DA2" w:rsidR="00432AC9" w:rsidRPr="005B0371" w:rsidRDefault="00432AC9" w:rsidP="005B0371">
      <w:pPr>
        <w:pStyle w:val="a3"/>
        <w:numPr>
          <w:ilvl w:val="1"/>
          <w:numId w:val="37"/>
        </w:numPr>
        <w:tabs>
          <w:tab w:val="left" w:pos="993"/>
          <w:tab w:val="left" w:pos="1346"/>
          <w:tab w:val="left" w:pos="2448"/>
        </w:tabs>
        <w:kinsoku w:val="0"/>
        <w:overflowPunct w:val="0"/>
        <w:ind w:left="0" w:right="223" w:firstLine="567"/>
        <w:rPr>
          <w:rFonts w:eastAsiaTheme="minorHAnsi"/>
          <w:sz w:val="28"/>
          <w:szCs w:val="28"/>
        </w:rPr>
      </w:pPr>
      <w:r w:rsidRPr="005B0371">
        <w:rPr>
          <w:rFonts w:eastAsiaTheme="minorHAnsi"/>
          <w:sz w:val="28"/>
          <w:szCs w:val="28"/>
        </w:rPr>
        <w:t>з</w:t>
      </w:r>
      <w:r w:rsidRPr="005B0371">
        <w:rPr>
          <w:rFonts w:eastAsiaTheme="minorHAnsi"/>
          <w:sz w:val="28"/>
          <w:szCs w:val="28"/>
        </w:rPr>
        <w:t xml:space="preserve">ападный фасад: квадратный объем над входом с завершением шатровой и квадратной крышей; с трех сторон строенные окна с треугольными завершениями, врезанным в шестигранный шатер, усеченной формы квадратный шатер на четырех опорах с резным подзором; подзор в свесе кровли с </w:t>
      </w:r>
      <w:proofErr w:type="spellStart"/>
      <w:r w:rsidRPr="005B0371">
        <w:rPr>
          <w:rFonts w:eastAsiaTheme="minorHAnsi"/>
          <w:sz w:val="28"/>
          <w:szCs w:val="28"/>
        </w:rPr>
        <w:t>пропильной</w:t>
      </w:r>
      <w:proofErr w:type="spellEnd"/>
      <w:r w:rsidRPr="005B0371">
        <w:rPr>
          <w:rFonts w:eastAsiaTheme="minorHAnsi"/>
          <w:sz w:val="28"/>
          <w:szCs w:val="28"/>
        </w:rPr>
        <w:t xml:space="preserve"> резьбой геометрического и растительного характера; накладной элемент над строенными</w:t>
      </w:r>
      <w:r w:rsidRPr="005B0371">
        <w:rPr>
          <w:rFonts w:eastAsiaTheme="minorHAnsi"/>
          <w:sz w:val="28"/>
          <w:szCs w:val="28"/>
        </w:rPr>
        <w:tab/>
        <w:t xml:space="preserve">окнами геометрического и растительного характера; профилированный карниз, над строенными окнами, профилированный карниз в подоконном пространстве башенки; овальные окна обрамленные накладным наличником над входом и окнами с трех сторон в объеме входа; окна в обрамлении наличника с ушками, филенки в верхней части наличника: глухой геометрический </w:t>
      </w:r>
      <w:proofErr w:type="spellStart"/>
      <w:r w:rsidRPr="005B0371">
        <w:rPr>
          <w:rFonts w:eastAsiaTheme="minorHAnsi"/>
          <w:sz w:val="28"/>
          <w:szCs w:val="28"/>
        </w:rPr>
        <w:t>сандрик</w:t>
      </w:r>
      <w:proofErr w:type="spellEnd"/>
      <w:r w:rsidRPr="005B0371">
        <w:rPr>
          <w:rFonts w:eastAsiaTheme="minorHAnsi"/>
          <w:sz w:val="28"/>
          <w:szCs w:val="28"/>
        </w:rPr>
        <w:t xml:space="preserve"> в верхней части наличника; профилированный карниз по периметру фасада в верхней части: пилястры по углам и в между оконном пространстве; прямоугольной формы дверной проем в западной части фасада в обрамлении наличника; каменный окрашенный цоколь; обшивка тесовой доской;</w:t>
      </w:r>
    </w:p>
    <w:p w14:paraId="36459292" w14:textId="6CBC3842" w:rsidR="00432AC9" w:rsidRPr="005B0371" w:rsidRDefault="00432AC9" w:rsidP="00432AC9">
      <w:pPr>
        <w:pStyle w:val="a3"/>
        <w:numPr>
          <w:ilvl w:val="1"/>
          <w:numId w:val="37"/>
        </w:numPr>
        <w:tabs>
          <w:tab w:val="left" w:pos="993"/>
          <w:tab w:val="left" w:pos="1357"/>
        </w:tabs>
        <w:kinsoku w:val="0"/>
        <w:overflowPunct w:val="0"/>
        <w:spacing w:before="0"/>
        <w:ind w:left="0" w:right="228" w:firstLine="567"/>
        <w:contextualSpacing w:val="0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  <w:lang w:eastAsia="en-US"/>
        </w:rPr>
        <w:t>ю</w:t>
      </w:r>
      <w:r w:rsidRPr="005B0371">
        <w:rPr>
          <w:rFonts w:eastAsiaTheme="minorHAnsi"/>
          <w:sz w:val="28"/>
          <w:szCs w:val="28"/>
          <w:lang w:eastAsia="en-US"/>
        </w:rPr>
        <w:t xml:space="preserve">жный фасад: 7 окон в обрамлении наличника с ушками, с филенками и глухим </w:t>
      </w:r>
      <w:proofErr w:type="spellStart"/>
      <w:r w:rsidRPr="005B0371">
        <w:rPr>
          <w:rFonts w:eastAsiaTheme="minorHAnsi"/>
          <w:sz w:val="28"/>
          <w:szCs w:val="28"/>
          <w:lang w:eastAsia="en-US"/>
        </w:rPr>
        <w:t>сандриком</w:t>
      </w:r>
      <w:proofErr w:type="spellEnd"/>
      <w:r w:rsidRPr="005B0371">
        <w:rPr>
          <w:rFonts w:eastAsiaTheme="minorHAnsi"/>
          <w:sz w:val="28"/>
          <w:szCs w:val="28"/>
          <w:lang w:eastAsia="en-US"/>
        </w:rPr>
        <w:t xml:space="preserve"> в верхней части: три окна в центральной части фасада выделены пилястрами; угловые пилястры по краям фасада; каменный окрашенный цоколь; обшивка тесовой доской;</w:t>
      </w:r>
    </w:p>
    <w:p w14:paraId="2614C002" w14:textId="15295E50" w:rsidR="00432AC9" w:rsidRPr="005B0371" w:rsidRDefault="00432AC9" w:rsidP="00432AC9">
      <w:pPr>
        <w:pStyle w:val="a3"/>
        <w:numPr>
          <w:ilvl w:val="1"/>
          <w:numId w:val="37"/>
        </w:numPr>
        <w:tabs>
          <w:tab w:val="left" w:pos="993"/>
          <w:tab w:val="left" w:pos="1405"/>
        </w:tabs>
        <w:kinsoku w:val="0"/>
        <w:overflowPunct w:val="0"/>
        <w:spacing w:before="0"/>
        <w:ind w:left="0" w:right="228" w:firstLine="567"/>
        <w:contextualSpacing w:val="0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  <w:lang w:eastAsia="en-US"/>
        </w:rPr>
        <w:t>в</w:t>
      </w:r>
      <w:r w:rsidRPr="005B0371">
        <w:rPr>
          <w:rFonts w:eastAsiaTheme="minorHAnsi"/>
          <w:sz w:val="28"/>
          <w:szCs w:val="28"/>
          <w:lang w:eastAsia="en-US"/>
        </w:rPr>
        <w:t xml:space="preserve">осточный фасад: обрамление окна выступающего объема, сдвоенное окно прямоугольной формы основного объема, в обрамлении с ушками, </w:t>
      </w:r>
      <w:r w:rsidR="005B0371">
        <w:rPr>
          <w:rFonts w:eastAsiaTheme="minorHAnsi"/>
          <w:sz w:val="28"/>
          <w:szCs w:val="28"/>
          <w:lang w:eastAsia="en-US"/>
        </w:rPr>
        <w:br/>
      </w:r>
      <w:r w:rsidRPr="005B0371">
        <w:rPr>
          <w:rFonts w:eastAsiaTheme="minorHAnsi"/>
          <w:sz w:val="28"/>
          <w:szCs w:val="28"/>
          <w:lang w:eastAsia="en-US"/>
        </w:rPr>
        <w:t xml:space="preserve">с филенками в верхней части и глухим </w:t>
      </w:r>
      <w:proofErr w:type="spellStart"/>
      <w:r w:rsidRPr="005B0371">
        <w:rPr>
          <w:rFonts w:eastAsiaTheme="minorHAnsi"/>
          <w:sz w:val="28"/>
          <w:szCs w:val="28"/>
          <w:lang w:eastAsia="en-US"/>
        </w:rPr>
        <w:t>сандриком</w:t>
      </w:r>
      <w:proofErr w:type="spellEnd"/>
      <w:r w:rsidRPr="005B0371">
        <w:rPr>
          <w:rFonts w:eastAsiaTheme="minorHAnsi"/>
          <w:sz w:val="28"/>
          <w:szCs w:val="28"/>
          <w:lang w:eastAsia="en-US"/>
        </w:rPr>
        <w:t xml:space="preserve"> в верхней части, деревянные </w:t>
      </w:r>
      <w:r w:rsidRPr="005B0371">
        <w:rPr>
          <w:rFonts w:eastAsiaTheme="minorHAnsi"/>
          <w:sz w:val="28"/>
          <w:szCs w:val="28"/>
          <w:lang w:eastAsia="en-US"/>
        </w:rPr>
        <w:lastRenderedPageBreak/>
        <w:t>пилястры, профилированный карниз в верхней части фасада, слуховое окно прямоугольной формы с фронтоном над основным объемом здания; каменный окрашенный цоколь; обшивка тесовой доской;</w:t>
      </w:r>
    </w:p>
    <w:p w14:paraId="0516E5D2" w14:textId="6F13EDD7" w:rsidR="00432AC9" w:rsidRPr="005B0371" w:rsidRDefault="00432AC9" w:rsidP="00432AC9">
      <w:pPr>
        <w:pStyle w:val="a3"/>
        <w:numPr>
          <w:ilvl w:val="1"/>
          <w:numId w:val="37"/>
        </w:numPr>
        <w:tabs>
          <w:tab w:val="left" w:pos="993"/>
          <w:tab w:val="left" w:pos="1372"/>
        </w:tabs>
        <w:kinsoku w:val="0"/>
        <w:overflowPunct w:val="0"/>
        <w:spacing w:before="0"/>
        <w:ind w:left="0" w:right="233" w:firstLine="567"/>
        <w:contextualSpacing w:val="0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  <w:lang w:eastAsia="en-US"/>
        </w:rPr>
        <w:t>с</w:t>
      </w:r>
      <w:r w:rsidRPr="005B0371">
        <w:rPr>
          <w:rFonts w:eastAsiaTheme="minorHAnsi"/>
          <w:sz w:val="28"/>
          <w:szCs w:val="28"/>
          <w:lang w:eastAsia="en-US"/>
        </w:rPr>
        <w:t xml:space="preserve">еверный фасад: окна прямоугольной формы, выступающего объема, в обрамлении с ушками, с филенками в верхней части и глухим </w:t>
      </w:r>
      <w:proofErr w:type="spellStart"/>
      <w:r w:rsidRPr="005B0371">
        <w:rPr>
          <w:rFonts w:eastAsiaTheme="minorHAnsi"/>
          <w:sz w:val="28"/>
          <w:szCs w:val="28"/>
          <w:lang w:eastAsia="en-US"/>
        </w:rPr>
        <w:t>сандриком</w:t>
      </w:r>
      <w:proofErr w:type="spellEnd"/>
      <w:r w:rsidRPr="005B0371">
        <w:rPr>
          <w:rFonts w:eastAsiaTheme="minorHAnsi"/>
          <w:sz w:val="28"/>
          <w:szCs w:val="28"/>
          <w:lang w:eastAsia="en-US"/>
        </w:rPr>
        <w:t xml:space="preserve"> </w:t>
      </w:r>
      <w:r w:rsidR="005B0371">
        <w:rPr>
          <w:rFonts w:eastAsiaTheme="minorHAnsi"/>
          <w:sz w:val="28"/>
          <w:szCs w:val="28"/>
          <w:lang w:eastAsia="en-US"/>
        </w:rPr>
        <w:br/>
      </w:r>
      <w:r w:rsidRPr="005B0371">
        <w:rPr>
          <w:rFonts w:eastAsiaTheme="minorHAnsi"/>
          <w:sz w:val="28"/>
          <w:szCs w:val="28"/>
          <w:lang w:eastAsia="en-US"/>
        </w:rPr>
        <w:t>в верхней части, деревянные пилястры; профилированный карниз в верхней части фасада; прямоугольный дверной проем в обрамлении наличника; каменный окрашенный цоколь; обшивка тесовой доской</w:t>
      </w:r>
      <w:r w:rsidR="005B0371" w:rsidRPr="005B0371">
        <w:rPr>
          <w:rFonts w:eastAsiaTheme="minorHAnsi"/>
          <w:sz w:val="28"/>
          <w:szCs w:val="28"/>
          <w:lang w:eastAsia="en-US"/>
        </w:rPr>
        <w:t>.</w:t>
      </w:r>
    </w:p>
    <w:p w14:paraId="2060E931" w14:textId="1E6B2EEE" w:rsidR="005B0371" w:rsidRPr="005B0371" w:rsidRDefault="00432AC9" w:rsidP="005B0371">
      <w:pPr>
        <w:pStyle w:val="a3"/>
        <w:numPr>
          <w:ilvl w:val="0"/>
          <w:numId w:val="37"/>
        </w:numPr>
        <w:tabs>
          <w:tab w:val="left" w:pos="993"/>
          <w:tab w:val="left" w:pos="1283"/>
        </w:tabs>
        <w:kinsoku w:val="0"/>
        <w:overflowPunct w:val="0"/>
        <w:spacing w:before="0"/>
        <w:ind w:left="0" w:right="245" w:firstLine="567"/>
        <w:contextualSpacing w:val="0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  <w:lang w:eastAsia="en-US"/>
        </w:rPr>
        <w:t xml:space="preserve">Архитектурно - художественные элементы интерьеров: подлинные потолочные тяги; подлинное сводчатое оформление потолка (дерево); подлинные профилированные подоконники; подлинная напольная метлахская плитка различного орнамента (растительный орнамент, ромбовидная); подлинное обрамление дверного проема, обрамление портала сцены (деревянный профилированный наличник); подлинная дубовая дверь </w:t>
      </w:r>
      <w:r w:rsidR="005B0371">
        <w:rPr>
          <w:rFonts w:eastAsiaTheme="minorHAnsi"/>
          <w:sz w:val="28"/>
          <w:szCs w:val="28"/>
          <w:lang w:eastAsia="en-US"/>
        </w:rPr>
        <w:br/>
      </w:r>
      <w:r w:rsidRPr="005B0371">
        <w:rPr>
          <w:rFonts w:eastAsiaTheme="minorHAnsi"/>
          <w:sz w:val="28"/>
          <w:szCs w:val="28"/>
          <w:lang w:eastAsia="en-US"/>
        </w:rPr>
        <w:t>с кованной фурнитурой</w:t>
      </w:r>
      <w:r w:rsidR="005B0371" w:rsidRPr="005B0371">
        <w:rPr>
          <w:rFonts w:eastAsiaTheme="minorHAnsi"/>
          <w:sz w:val="28"/>
          <w:szCs w:val="28"/>
          <w:lang w:eastAsia="en-US"/>
        </w:rPr>
        <w:t>.</w:t>
      </w:r>
    </w:p>
    <w:p w14:paraId="49777ED1" w14:textId="432FEB41" w:rsidR="00432AC9" w:rsidRPr="005B0371" w:rsidRDefault="00432AC9" w:rsidP="005B0371">
      <w:pPr>
        <w:pStyle w:val="a3"/>
        <w:numPr>
          <w:ilvl w:val="0"/>
          <w:numId w:val="37"/>
        </w:numPr>
        <w:tabs>
          <w:tab w:val="left" w:pos="993"/>
          <w:tab w:val="left" w:pos="1283"/>
        </w:tabs>
        <w:kinsoku w:val="0"/>
        <w:overflowPunct w:val="0"/>
        <w:spacing w:before="0"/>
        <w:ind w:left="0" w:right="245" w:firstLine="567"/>
        <w:contextualSpacing w:val="0"/>
        <w:rPr>
          <w:rFonts w:eastAsiaTheme="minorHAnsi"/>
          <w:sz w:val="28"/>
          <w:szCs w:val="28"/>
          <w:lang w:eastAsia="en-US"/>
        </w:rPr>
      </w:pPr>
      <w:r w:rsidRPr="005B0371">
        <w:rPr>
          <w:rFonts w:eastAsiaTheme="minorHAnsi"/>
          <w:sz w:val="28"/>
          <w:szCs w:val="28"/>
        </w:rPr>
        <w:t>Местоположение, пропорции, геометрия столярных заполнений оконных проемов - деревянные двойные рамы в раздельных коробках.</w:t>
      </w:r>
    </w:p>
    <w:p w14:paraId="676D0D47" w14:textId="5DA34D69" w:rsidR="00D874FA" w:rsidRDefault="00D874FA" w:rsidP="00823A3A">
      <w:pPr>
        <w:pStyle w:val="a3"/>
        <w:ind w:left="567" w:firstLine="0"/>
        <w:rPr>
          <w:rFonts w:eastAsia="Calibri"/>
          <w:sz w:val="16"/>
          <w:szCs w:val="16"/>
        </w:rPr>
      </w:pPr>
    </w:p>
    <w:p w14:paraId="7773475B" w14:textId="6A984C96" w:rsidR="00D874FA" w:rsidRDefault="00D874FA" w:rsidP="00432AC9">
      <w:pPr>
        <w:rPr>
          <w:rFonts w:eastAsia="Calibri"/>
          <w:sz w:val="18"/>
          <w:szCs w:val="18"/>
        </w:rPr>
      </w:pPr>
    </w:p>
    <w:p w14:paraId="6FBEFD84" w14:textId="0D10A7CB" w:rsidR="005B0371" w:rsidRDefault="005B0371" w:rsidP="00432AC9">
      <w:pPr>
        <w:rPr>
          <w:rFonts w:eastAsia="Calibri"/>
          <w:sz w:val="18"/>
          <w:szCs w:val="18"/>
        </w:rPr>
      </w:pPr>
    </w:p>
    <w:p w14:paraId="5301CD85" w14:textId="073638B1" w:rsidR="005B0371" w:rsidRDefault="005B0371" w:rsidP="00432AC9">
      <w:pPr>
        <w:rPr>
          <w:rFonts w:eastAsia="Calibri"/>
          <w:sz w:val="18"/>
          <w:szCs w:val="18"/>
        </w:rPr>
      </w:pPr>
    </w:p>
    <w:p w14:paraId="46299BD1" w14:textId="454B7FA3" w:rsidR="005B0371" w:rsidRDefault="005B0371" w:rsidP="00432AC9">
      <w:pPr>
        <w:rPr>
          <w:rFonts w:eastAsia="Calibri"/>
          <w:sz w:val="18"/>
          <w:szCs w:val="18"/>
        </w:rPr>
      </w:pPr>
    </w:p>
    <w:p w14:paraId="7C6C5A77" w14:textId="63D787A8" w:rsidR="005B0371" w:rsidRDefault="005B0371" w:rsidP="00432AC9">
      <w:pPr>
        <w:rPr>
          <w:rFonts w:eastAsia="Calibri"/>
          <w:sz w:val="18"/>
          <w:szCs w:val="18"/>
        </w:rPr>
      </w:pPr>
    </w:p>
    <w:p w14:paraId="5E7C1EC2" w14:textId="5AB4D370" w:rsidR="005B0371" w:rsidRDefault="005B0371" w:rsidP="00432AC9">
      <w:pPr>
        <w:rPr>
          <w:rFonts w:eastAsia="Calibri"/>
          <w:sz w:val="18"/>
          <w:szCs w:val="18"/>
        </w:rPr>
      </w:pPr>
    </w:p>
    <w:p w14:paraId="66205D28" w14:textId="02A2AFD6" w:rsidR="005B0371" w:rsidRDefault="005B0371" w:rsidP="00432AC9">
      <w:pPr>
        <w:rPr>
          <w:rFonts w:eastAsia="Calibri"/>
          <w:sz w:val="18"/>
          <w:szCs w:val="18"/>
        </w:rPr>
      </w:pPr>
    </w:p>
    <w:p w14:paraId="36405239" w14:textId="5C9F385D" w:rsidR="005B0371" w:rsidRDefault="005B0371" w:rsidP="00432AC9">
      <w:pPr>
        <w:rPr>
          <w:rFonts w:eastAsia="Calibri"/>
          <w:sz w:val="18"/>
          <w:szCs w:val="18"/>
        </w:rPr>
      </w:pPr>
    </w:p>
    <w:p w14:paraId="63422897" w14:textId="7C1C1CC4" w:rsidR="005B0371" w:rsidRDefault="005B0371" w:rsidP="00432AC9">
      <w:pPr>
        <w:rPr>
          <w:rFonts w:eastAsia="Calibri"/>
          <w:sz w:val="18"/>
          <w:szCs w:val="18"/>
        </w:rPr>
      </w:pPr>
    </w:p>
    <w:p w14:paraId="5D888B54" w14:textId="5A5606BB" w:rsidR="005B0371" w:rsidRDefault="005B0371" w:rsidP="00432AC9">
      <w:pPr>
        <w:rPr>
          <w:rFonts w:eastAsia="Calibri"/>
          <w:sz w:val="18"/>
          <w:szCs w:val="18"/>
        </w:rPr>
      </w:pPr>
    </w:p>
    <w:p w14:paraId="314D1F62" w14:textId="76B9B835" w:rsidR="005B0371" w:rsidRDefault="005B0371" w:rsidP="00432AC9">
      <w:pPr>
        <w:rPr>
          <w:rFonts w:eastAsia="Calibri"/>
          <w:sz w:val="18"/>
          <w:szCs w:val="18"/>
        </w:rPr>
      </w:pPr>
    </w:p>
    <w:p w14:paraId="4DDCBFA4" w14:textId="02BBD393" w:rsidR="005B0371" w:rsidRDefault="005B0371" w:rsidP="00432AC9">
      <w:pPr>
        <w:rPr>
          <w:rFonts w:eastAsia="Calibri"/>
          <w:sz w:val="18"/>
          <w:szCs w:val="18"/>
        </w:rPr>
      </w:pPr>
    </w:p>
    <w:p w14:paraId="7AB0586F" w14:textId="5A3D96B5" w:rsidR="005B0371" w:rsidRDefault="005B0371" w:rsidP="00432AC9">
      <w:pPr>
        <w:rPr>
          <w:rFonts w:eastAsia="Calibri"/>
          <w:sz w:val="18"/>
          <w:szCs w:val="18"/>
        </w:rPr>
      </w:pPr>
    </w:p>
    <w:p w14:paraId="07CB7C64" w14:textId="246FCB9E" w:rsidR="005B0371" w:rsidRDefault="005B0371" w:rsidP="00432AC9">
      <w:pPr>
        <w:rPr>
          <w:rFonts w:eastAsia="Calibri"/>
          <w:sz w:val="18"/>
          <w:szCs w:val="18"/>
        </w:rPr>
      </w:pPr>
    </w:p>
    <w:p w14:paraId="6FE32438" w14:textId="77F15E8B" w:rsidR="005B0371" w:rsidRDefault="005B0371" w:rsidP="00432AC9">
      <w:pPr>
        <w:rPr>
          <w:rFonts w:eastAsia="Calibri"/>
          <w:sz w:val="18"/>
          <w:szCs w:val="18"/>
        </w:rPr>
      </w:pPr>
    </w:p>
    <w:p w14:paraId="01C4F169" w14:textId="7B6E06CF" w:rsidR="005B0371" w:rsidRDefault="005B0371" w:rsidP="00432AC9">
      <w:pPr>
        <w:rPr>
          <w:rFonts w:eastAsia="Calibri"/>
          <w:sz w:val="18"/>
          <w:szCs w:val="18"/>
        </w:rPr>
      </w:pPr>
    </w:p>
    <w:p w14:paraId="47081FD9" w14:textId="1DBAA0ED" w:rsidR="005B0371" w:rsidRDefault="005B0371" w:rsidP="00432AC9">
      <w:pPr>
        <w:rPr>
          <w:rFonts w:eastAsia="Calibri"/>
          <w:sz w:val="18"/>
          <w:szCs w:val="18"/>
        </w:rPr>
      </w:pPr>
    </w:p>
    <w:p w14:paraId="1BBC5674" w14:textId="77777777" w:rsidR="005B0371" w:rsidRDefault="005B0371" w:rsidP="00432AC9">
      <w:pPr>
        <w:rPr>
          <w:rFonts w:eastAsia="Calibri"/>
          <w:sz w:val="18"/>
          <w:szCs w:val="18"/>
        </w:rPr>
      </w:pPr>
    </w:p>
    <w:p w14:paraId="222CEB10" w14:textId="30428853" w:rsidR="005B0371" w:rsidRDefault="005B0371" w:rsidP="00432AC9">
      <w:pPr>
        <w:rPr>
          <w:rFonts w:eastAsia="Calibri"/>
          <w:sz w:val="18"/>
          <w:szCs w:val="18"/>
        </w:rPr>
      </w:pPr>
    </w:p>
    <w:p w14:paraId="0374A4E2" w14:textId="2CE62594" w:rsidR="005B0371" w:rsidRDefault="005B0371" w:rsidP="00432AC9">
      <w:pPr>
        <w:rPr>
          <w:rFonts w:eastAsia="Calibri"/>
          <w:sz w:val="18"/>
          <w:szCs w:val="18"/>
        </w:rPr>
      </w:pPr>
    </w:p>
    <w:p w14:paraId="143C7071" w14:textId="6DB25213" w:rsidR="005B0371" w:rsidRDefault="005B0371" w:rsidP="00432AC9">
      <w:pPr>
        <w:rPr>
          <w:rFonts w:eastAsia="Calibri"/>
          <w:sz w:val="18"/>
          <w:szCs w:val="18"/>
        </w:rPr>
      </w:pPr>
    </w:p>
    <w:p w14:paraId="6D03977D" w14:textId="3DD78887" w:rsidR="005B0371" w:rsidRDefault="005B0371" w:rsidP="00432AC9">
      <w:pPr>
        <w:rPr>
          <w:rFonts w:eastAsia="Calibri"/>
          <w:sz w:val="18"/>
          <w:szCs w:val="18"/>
        </w:rPr>
      </w:pPr>
    </w:p>
    <w:p w14:paraId="109D6F19" w14:textId="77777777" w:rsidR="005B0371" w:rsidRPr="00432AC9" w:rsidRDefault="005B0371" w:rsidP="00432AC9">
      <w:pPr>
        <w:rPr>
          <w:rFonts w:eastAsia="Calibri"/>
          <w:sz w:val="18"/>
          <w:szCs w:val="18"/>
        </w:rPr>
      </w:pPr>
    </w:p>
    <w:p w14:paraId="53E63B71" w14:textId="5C28899D" w:rsidR="00D638E0" w:rsidRPr="006E784C" w:rsidRDefault="00E3054A" w:rsidP="006E784C">
      <w:pPr>
        <w:pStyle w:val="a3"/>
        <w:ind w:left="0" w:firstLine="567"/>
        <w:rPr>
          <w:rFonts w:eastAsia="Calibri"/>
          <w:sz w:val="28"/>
          <w:szCs w:val="28"/>
        </w:rPr>
      </w:pPr>
      <w:r w:rsidRPr="006E784C">
        <w:rPr>
          <w:bCs/>
          <w:color w:val="000000"/>
          <w:sz w:val="22"/>
          <w:szCs w:val="22"/>
        </w:rPr>
        <w:t>*Предмет охраны может быть изменен по результатам комплексных и научных исследований и проведения реставрационных работ</w:t>
      </w:r>
      <w:r w:rsidRPr="00823A3A">
        <w:rPr>
          <w:bCs/>
          <w:color w:val="000000"/>
          <w:sz w:val="20"/>
        </w:rPr>
        <w:t xml:space="preserve">. </w:t>
      </w:r>
    </w:p>
    <w:p w14:paraId="4DFEA6B2" w14:textId="598B6673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52834E3D" w14:textId="3BBEF75A" w:rsidR="00AD5045" w:rsidRPr="00813868" w:rsidRDefault="00432AC9" w:rsidP="00131A35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«Здание Ремесленного училища», 1874 г., расположенного по адресу: Республика Татарстан, Менделеевский муниципальный район,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с. Новый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Кокшан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Ушковых, д. 40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5A8311C1" w14:textId="7527BA58" w:rsidR="004E5EBE" w:rsidRPr="004F3FB6" w:rsidRDefault="004E5EBE" w:rsidP="00F61EE8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46ED534" w14:textId="5A430494" w:rsidR="005B0371" w:rsidRPr="005B0371" w:rsidRDefault="005B0371" w:rsidP="005B037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здания в центральной части села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B0371">
              <w:rPr>
                <w:rFonts w:ascii="Times New Roman" w:hAnsi="Times New Roman" w:cs="Times New Roman"/>
                <w:sz w:val="24"/>
                <w:szCs w:val="24"/>
              </w:rPr>
              <w:t>ул. Ушковых</w:t>
            </w:r>
          </w:p>
          <w:p w14:paraId="2AF3A7AF" w14:textId="3CF08204" w:rsidR="00C62BEE" w:rsidRPr="009C7F41" w:rsidRDefault="00C62BEE" w:rsidP="005B037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5BF9484" w14:textId="2C5C3EA0" w:rsidR="00946C87" w:rsidRDefault="004701EA" w:rsidP="004701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b/>
                <w:noProof/>
                <w:sz w:val="20"/>
                <w:lang w:eastAsia="ru-RU"/>
              </w:rPr>
              <w:drawing>
                <wp:inline distT="0" distB="0" distL="0" distR="0" wp14:anchorId="32E6E37F" wp14:editId="1D39FFDF">
                  <wp:extent cx="3313641" cy="3467100"/>
                  <wp:effectExtent l="0" t="0" r="1270" b="0"/>
                  <wp:docPr id="13" name="Рисунок 20" descr="План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3.jpg"/>
                          <pic:cNvPicPr/>
                        </pic:nvPicPr>
                        <pic:blipFill rotWithShape="1">
                          <a:blip r:embed="rId11"/>
                          <a:srcRect t="8244" b="17277"/>
                          <a:stretch/>
                        </pic:blipFill>
                        <pic:spPr bwMode="auto">
                          <a:xfrm>
                            <a:off x="0" y="0"/>
                            <a:ext cx="3324818" cy="3478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69DB4D86" w:rsidR="00946C87" w:rsidRPr="00946C87" w:rsidRDefault="004701EA" w:rsidP="00946C87">
            <w:pPr>
              <w:autoSpaceDE w:val="0"/>
              <w:autoSpaceDN w:val="0"/>
              <w:adjustRightInd w:val="0"/>
              <w:ind w:hanging="67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64D42BC5" wp14:editId="790649AE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22225</wp:posOffset>
                      </wp:positionV>
                      <wp:extent cx="304800" cy="142875"/>
                      <wp:effectExtent l="0" t="0" r="19050" b="28575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>
                                <a:solidFill>
                                  <a:srgbClr val="00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B1526" id="Прямоугольник 14" o:spid="_x0000_s1026" style="position:absolute;margin-left:10.6pt;margin-top:1.75pt;width:24pt;height:11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" fillcolor="lime" strokecolor="lime" strokeweight="1pt"/>
                  </w:pict>
                </mc:Fallback>
              </mc:AlternateConten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-объект культ</w:t>
            </w:r>
            <w:r w:rsidR="00DB3E65">
              <w:rPr>
                <w:rFonts w:ascii="Times New Roman" w:hAnsi="Times New Roman" w:cs="Times New Roman"/>
                <w:noProof/>
                <w:sz w:val="24"/>
                <w:szCs w:val="24"/>
              </w:rPr>
              <w:t>у</w:t>
            </w:r>
            <w:r w:rsidR="00946C87">
              <w:rPr>
                <w:rFonts w:ascii="Times New Roman" w:hAnsi="Times New Roman" w:cs="Times New Roman"/>
                <w:noProof/>
                <w:sz w:val="24"/>
                <w:szCs w:val="24"/>
              </w:rPr>
              <w:t>рного наследия</w:t>
            </w:r>
          </w:p>
          <w:p w14:paraId="4292EF68" w14:textId="3430D32A" w:rsidR="006E42AC" w:rsidRPr="00BD54AF" w:rsidRDefault="00C62BEE" w:rsidP="00BD54AF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2600F341" w:rsidR="00C25CBD" w:rsidRPr="009C7F41" w:rsidRDefault="005B0371" w:rsidP="005B037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Объемно - планировочная композиция Г-образного в плане одноэтажного здания, с башенкой над главным входом</w:t>
            </w:r>
          </w:p>
        </w:tc>
        <w:tc>
          <w:tcPr>
            <w:tcW w:w="5528" w:type="dxa"/>
          </w:tcPr>
          <w:p w14:paraId="633AF202" w14:textId="66C7B746" w:rsidR="00544AE7" w:rsidRDefault="004701EA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6CEF2CA" wp14:editId="489040A4">
                  <wp:extent cx="3071422" cy="4095120"/>
                  <wp:effectExtent l="0" t="0" r="0" b="635"/>
                  <wp:docPr id="85" name="Рисунок 1" descr="Клуб Новый Кокшан фото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уб Новый Кокшан фото 1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083" cy="4100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C4D4BAD" w:rsidR="00F64392" w:rsidRPr="009C7F41" w:rsidRDefault="00544AE7" w:rsidP="004701E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337EB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2801F0"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Pr="002801F0">
              <w:rPr>
                <w:sz w:val="24"/>
                <w:szCs w:val="24"/>
              </w:rPr>
              <w:t xml:space="preserve"> </w:t>
            </w:r>
            <w:r w:rsidR="007337EB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1184622A" w:rsidR="00C25CBD" w:rsidRPr="00C25CBD" w:rsidRDefault="005B0371" w:rsidP="005B037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Конструктивная схема: подлинные бревенчатые стены; конструктивное решение плоских перекрытий; конфигурация оконных и дверных проемов</w:t>
            </w:r>
          </w:p>
        </w:tc>
        <w:tc>
          <w:tcPr>
            <w:tcW w:w="5528" w:type="dxa"/>
          </w:tcPr>
          <w:p w14:paraId="381719E2" w14:textId="3B6D378B" w:rsidR="00831CC2" w:rsidRDefault="004701EA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F8B1A6" wp14:editId="4AC42B8F">
                  <wp:extent cx="3023616" cy="2880360"/>
                  <wp:effectExtent l="19050" t="0" r="5334" b="0"/>
                  <wp:docPr id="86" name="Рисунок 2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616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66DF8" w14:textId="77777777" w:rsidR="00040C1F" w:rsidRDefault="006E784C" w:rsidP="006E78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61BC0800" w14:textId="1093BC71" w:rsidR="006E784C" w:rsidRDefault="004701EA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EB0F8DF" wp14:editId="364830DE">
                  <wp:extent cx="3462528" cy="758952"/>
                  <wp:effectExtent l="19050" t="0" r="4572" b="0"/>
                  <wp:docPr id="87" name="Рисунок 3" descr="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528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414D1D0F" w:rsidR="006E784C" w:rsidRPr="009C7F41" w:rsidRDefault="006E784C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</w:t>
            </w:r>
            <w:r w:rsidR="004701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701EA" w:rsidRPr="004701EA">
              <w:rPr>
                <w:rFonts w:ascii="Times New Roman" w:hAnsi="Times New Roman" w:cs="Times New Roman"/>
                <w:sz w:val="24"/>
                <w:szCs w:val="24"/>
              </w:rPr>
              <w:t xml:space="preserve">План </w:t>
            </w:r>
            <w:r w:rsidR="004701EA">
              <w:rPr>
                <w:rFonts w:ascii="Times New Roman" w:hAnsi="Times New Roman" w:cs="Times New Roman"/>
                <w:sz w:val="24"/>
                <w:szCs w:val="24"/>
              </w:rPr>
              <w:t>первого</w:t>
            </w:r>
            <w:r w:rsidR="004701EA" w:rsidRPr="004701EA">
              <w:rPr>
                <w:rFonts w:ascii="Times New Roman" w:hAnsi="Times New Roman" w:cs="Times New Roman"/>
                <w:sz w:val="24"/>
                <w:szCs w:val="24"/>
              </w:rPr>
              <w:t xml:space="preserve"> этажа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04BF60C8" w:rsidR="00C25CBD" w:rsidRPr="00C25CBD" w:rsidRDefault="005B0371" w:rsidP="00D9428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Историческая конфигурация, габариты, геометрия и конструктивное решение крыши; материал кровли (деревянное покрытие - тес, листовое железо, железо ромбовидной формы), отметки по конькам кровли; слуховое окно; усеченная конфигурация шестигранного шатрового завершения крыши над объемом входа; квадратный объем под четырехскатной крышей со сферами и шпилем</w:t>
            </w:r>
          </w:p>
        </w:tc>
        <w:tc>
          <w:tcPr>
            <w:tcW w:w="5528" w:type="dxa"/>
          </w:tcPr>
          <w:p w14:paraId="2972BADD" w14:textId="18A74456" w:rsidR="001A15BF" w:rsidRDefault="004701EA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3F55F52" wp14:editId="645F3EC3">
                  <wp:extent cx="3352487" cy="3171825"/>
                  <wp:effectExtent l="0" t="0" r="635" b="0"/>
                  <wp:docPr id="88" name="Рисунок 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 rotWithShape="1">
                          <a:blip r:embed="rId16" cstate="print"/>
                          <a:srcRect b="22160"/>
                          <a:stretch/>
                        </pic:blipFill>
                        <pic:spPr bwMode="auto">
                          <a:xfrm>
                            <a:off x="0" y="0"/>
                            <a:ext cx="3352800" cy="3172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9E8E54" w14:textId="77777777" w:rsidR="006E784C" w:rsidRDefault="006E784C" w:rsidP="006E78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30E7F0FD" w14:textId="1E634670" w:rsidR="006E784C" w:rsidRDefault="004701EA" w:rsidP="006E784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1920775" wp14:editId="5DD882BD">
                  <wp:extent cx="3352487" cy="912495"/>
                  <wp:effectExtent l="0" t="0" r="635" b="1905"/>
                  <wp:docPr id="15" name="Рисунок 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 rotWithShape="1">
                          <a:blip r:embed="rId16" cstate="print"/>
                          <a:srcRect t="77606"/>
                          <a:stretch/>
                        </pic:blipFill>
                        <pic:spPr bwMode="auto">
                          <a:xfrm>
                            <a:off x="0" y="0"/>
                            <a:ext cx="3352800" cy="91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9DE3BF" w14:textId="17898CBE" w:rsidR="006E784C" w:rsidRDefault="006E784C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701EA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4701EA">
              <w:rPr>
                <w:rFonts w:ascii="Times New Roman" w:hAnsi="Times New Roman" w:cs="Times New Roman"/>
                <w:noProof/>
                <w:sz w:val="24"/>
                <w:szCs w:val="24"/>
              </w:rPr>
              <w:t>Схема крыши</w:t>
            </w:r>
          </w:p>
          <w:p w14:paraId="12B57421" w14:textId="77777777" w:rsidR="004701EA" w:rsidRDefault="004701EA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1A935D55" wp14:editId="22703B9B">
                  <wp:extent cx="3206496" cy="2508504"/>
                  <wp:effectExtent l="19050" t="0" r="0" b="0"/>
                  <wp:docPr id="89" name="Рисунок 5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496" cy="2508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65235082" w:rsidR="004701EA" w:rsidRPr="009C7F41" w:rsidRDefault="004701EA" w:rsidP="006E784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Рис.5. Конфигурация кровли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4CE06331" w14:textId="514B21E6" w:rsidR="005B0371" w:rsidRPr="005B0371" w:rsidRDefault="005B0371" w:rsidP="005B037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Декоративное убранство фасадов:</w:t>
            </w:r>
          </w:p>
          <w:p w14:paraId="2F414EDF" w14:textId="77777777" w:rsidR="00BB5EE2" w:rsidRDefault="005B0371" w:rsidP="005B037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западный фасад: квадратный объем над входом с завершением шатровой и квадратной крышей; с трех сторон строенные окна с треугольными завершениями, врезанным в шестигранный шатер, усеченной формы квадратный шатер на четырех опорах с резным подзором; подзор в свесе кровли с </w:t>
            </w:r>
            <w:proofErr w:type="spellStart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пропильной</w:t>
            </w:r>
            <w:proofErr w:type="spellEnd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резьбой геометрического и растительного характера; накладной элемент над строенными</w:t>
            </w: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окнами геометрического и растительного характера; профилированный карниз, над строенными окнами, профилированный карниз в подоконном пространстве башенки; овальные окна обрамленные накладным наличником над входом и окнами с трех сторон в объеме входа; окна в обрамлении наличника с ушками, филенки в верхней части наличника: глухой геометрический </w:t>
            </w:r>
            <w:proofErr w:type="spellStart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сандрик</w:t>
            </w:r>
            <w:proofErr w:type="spellEnd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верхней части наличника; профилированный карниз по периметру фасада в верхней части: пилястры по углам и в между оконном пространстве; прямоугольной формы дверной проем в западной части фасада в обрамлении наличника; каменный окрашенный цоколь; обшивка тесовой доской;</w:t>
            </w:r>
          </w:p>
          <w:p w14:paraId="5EF46405" w14:textId="77777777" w:rsidR="005B0371" w:rsidRPr="005B0371" w:rsidRDefault="005B0371" w:rsidP="005B037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</w:t>
            </w: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южный фасад: 7 окон в обрамлении наличника с ушками, с филенками и глухим </w:t>
            </w:r>
            <w:proofErr w:type="spellStart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верхней части: три окна в центральной части фасада выделены пилястрами; угловые пилястры по краям фасада; каменный окрашенный цоколь; обшивка тесовой доской;</w:t>
            </w:r>
          </w:p>
          <w:p w14:paraId="60AE034F" w14:textId="77777777" w:rsidR="005B0371" w:rsidRPr="005B0371" w:rsidRDefault="005B0371" w:rsidP="005B037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восточный фасад: обрамление окна выступающего объема, сдвоенное окно прямоугольной формы основного объема, в обрамлении с ушками, </w:t>
            </w:r>
          </w:p>
          <w:p w14:paraId="0EC1D255" w14:textId="77777777" w:rsidR="005B0371" w:rsidRPr="005B0371" w:rsidRDefault="005B0371" w:rsidP="005B037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филенками в верхней части и глухим </w:t>
            </w:r>
            <w:proofErr w:type="spellStart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верхней части, деревянные пилястры, профилированный карниз в верхней части фасада, слуховое окно прямоугольной формы с фронтоном над основным объемом здания; каменный окрашенный цоколь; обшивка тесовой доской;</w:t>
            </w:r>
          </w:p>
          <w:p w14:paraId="3CAEB82F" w14:textId="77777777" w:rsidR="005B0371" w:rsidRPr="005B0371" w:rsidRDefault="005B0371" w:rsidP="005B037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северный фасад: окна прямоугольной формы, выступающего объема, в обрамлении с ушками, с филенками в верхней части и глухим </w:t>
            </w:r>
            <w:proofErr w:type="spellStart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68E8B16F" w14:textId="15DCAA7C" w:rsidR="005B0371" w:rsidRPr="00C25CBD" w:rsidRDefault="005B0371" w:rsidP="005B037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в верхней части, деревянные пилястры; профилированный карниз в верхней части фасада; прямоугольный дверной проем в обрамлении наличника; каменный окрашенный цоколь; обшивка тесовой доской</w:t>
            </w:r>
          </w:p>
        </w:tc>
        <w:tc>
          <w:tcPr>
            <w:tcW w:w="5528" w:type="dxa"/>
          </w:tcPr>
          <w:p w14:paraId="1091A946" w14:textId="60F1864A" w:rsidR="0081642E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CB9A35E" wp14:editId="68BD28DC">
                  <wp:extent cx="3304771" cy="2478490"/>
                  <wp:effectExtent l="19050" t="0" r="0" b="0"/>
                  <wp:docPr id="91" name="Рисунок 7" descr="Клуб Новый Кокшан фот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уб Новый Кокшан фото 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444" cy="247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249F6" w14:textId="77777777" w:rsidR="00F64392" w:rsidRDefault="00F64392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784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6. </w:t>
            </w:r>
            <w:r w:rsidR="004701EA" w:rsidRPr="004701EA">
              <w:rPr>
                <w:rFonts w:ascii="Times New Roman" w:hAnsi="Times New Roman" w:cs="Times New Roman"/>
                <w:noProof/>
                <w:sz w:val="24"/>
                <w:szCs w:val="24"/>
              </w:rPr>
              <w:t>Западный фасад</w:t>
            </w:r>
          </w:p>
          <w:p w14:paraId="0F7145CF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EB0657D" wp14:editId="00865B39">
                  <wp:extent cx="3007661" cy="4010025"/>
                  <wp:effectExtent l="0" t="0" r="2540" b="0"/>
                  <wp:docPr id="137" name="Рисунок 8" descr="Клуб Новый Кокшан фото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уб Новый Кокшан фото 5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774" cy="401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B2994F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Рис.7. </w:t>
            </w:r>
            <w:r w:rsidRPr="004701EA">
              <w:rPr>
                <w:rFonts w:ascii="Times New Roman" w:hAnsi="Times New Roman" w:cs="Times New Roman"/>
                <w:noProof/>
                <w:sz w:val="24"/>
                <w:szCs w:val="24"/>
              </w:rPr>
              <w:t>Фрагмент западного фасада</w:t>
            </w:r>
          </w:p>
          <w:p w14:paraId="435A9BE9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4FAFEB3" wp14:editId="4C09F0EB">
                  <wp:extent cx="2924970" cy="4061361"/>
                  <wp:effectExtent l="19050" t="0" r="8730" b="0"/>
                  <wp:docPr id="138" name="Рисунок 9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844" cy="406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6CF53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Рис.8. </w:t>
            </w:r>
            <w:r w:rsidRPr="004701EA">
              <w:rPr>
                <w:rFonts w:ascii="Times New Roman" w:hAnsi="Times New Roman" w:cs="Times New Roman"/>
                <w:noProof/>
                <w:sz w:val="24"/>
                <w:szCs w:val="24"/>
              </w:rPr>
              <w:t>Башенка над главным входом с шатровым завершением</w:t>
            </w:r>
          </w:p>
          <w:p w14:paraId="72017291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CB591B5" wp14:editId="3CA3C3D1">
                  <wp:extent cx="3068535" cy="2301692"/>
                  <wp:effectExtent l="19050" t="0" r="0" b="0"/>
                  <wp:docPr id="139" name="Рисунок 10" descr="9970aa81-e02d-493e-beec-0e03a7977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70aa81-e02d-493e-beec-0e03a7977b05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55" cy="230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81E72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Рис.9. Южный фасад</w:t>
            </w:r>
          </w:p>
          <w:p w14:paraId="24668B00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548BB4" wp14:editId="56804916">
                  <wp:extent cx="3068535" cy="2301692"/>
                  <wp:effectExtent l="19050" t="0" r="0" b="0"/>
                  <wp:docPr id="140" name="Рисунок 11" descr="6bd73f99-e39f-4055-aff3-6d83a7cc47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d73f99-e39f-4055-aff3-6d83a7cc474b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55" cy="2301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E07ED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Рис.10. Восточный фасад</w:t>
            </w:r>
          </w:p>
          <w:p w14:paraId="355F1DAE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89D08C9" wp14:editId="3B67050D">
                  <wp:extent cx="3198528" cy="2399199"/>
                  <wp:effectExtent l="19050" t="0" r="1872" b="0"/>
                  <wp:docPr id="141" name="Рисунок 12" descr="922f58b0-bb3a-434c-816e-e7bb0ade6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2f58b0-bb3a-434c-816e-e7bb0ade6e02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19" cy="2398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FFDAE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Рис.11. Севеный фасад</w:t>
            </w:r>
          </w:p>
          <w:p w14:paraId="42D15DB5" w14:textId="77777777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D0C15AA" wp14:editId="73A7ED53">
                  <wp:extent cx="3199163" cy="2399675"/>
                  <wp:effectExtent l="19050" t="0" r="1237" b="0"/>
                  <wp:docPr id="142" name="Рисунок 13" descr="ffdcd45d-bb38-4902-ac5e-eedd0f401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fdcd45d-bb38-4902-ac5e-eedd0f401174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454" cy="2399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099A369E" w:rsidR="004701EA" w:rsidRDefault="004701EA" w:rsidP="00F6439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Рис.12. Северный фасад</w:t>
            </w:r>
          </w:p>
        </w:tc>
      </w:tr>
      <w:tr w:rsidR="00436FA1" w:rsidRPr="007F4776" w14:paraId="5B58ED25" w14:textId="77777777" w:rsidTr="00EF1206">
        <w:tc>
          <w:tcPr>
            <w:tcW w:w="560" w:type="dxa"/>
          </w:tcPr>
          <w:p w14:paraId="324E3CC5" w14:textId="555557FE" w:rsidR="00436FA1" w:rsidRDefault="00436FA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 </w:t>
            </w:r>
          </w:p>
        </w:tc>
        <w:tc>
          <w:tcPr>
            <w:tcW w:w="3688" w:type="dxa"/>
          </w:tcPr>
          <w:p w14:paraId="7E7E1CA4" w14:textId="32B32A92" w:rsidR="00436FA1" w:rsidRPr="008E65D4" w:rsidRDefault="005B0371" w:rsidP="005B037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 - художественные элементы интерьеров: подлинные потолочные тяги; подлинное сводчатое оформление потолка (дерево); подлинные профилированные подоконники; подлинная напольная метлахская плитка различного орнамента (растительный орнамент, ромбовидная); подлинное обрамление дверного проема, обрамление портала сцены (деревянный профилированный наличник); подлинная дубовая дверь с кованной фурнитурой</w:t>
            </w:r>
          </w:p>
        </w:tc>
        <w:tc>
          <w:tcPr>
            <w:tcW w:w="5528" w:type="dxa"/>
          </w:tcPr>
          <w:p w14:paraId="70E6341C" w14:textId="69C51073" w:rsidR="00436FA1" w:rsidRDefault="004701EA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07B5E38" wp14:editId="27DA6AB4">
                  <wp:extent cx="3351530" cy="3378835"/>
                  <wp:effectExtent l="19050" t="0" r="1270" b="0"/>
                  <wp:docPr id="143" name="Рисунок 15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3378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4ED69" w14:textId="5B340211" w:rsidR="004701EA" w:rsidRDefault="004701EA" w:rsidP="00470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4701EA">
              <w:rPr>
                <w:rFonts w:ascii="Times New Roman" w:hAnsi="Times New Roman" w:cs="Times New Roman"/>
                <w:noProof/>
                <w:sz w:val="24"/>
                <w:szCs w:val="28"/>
              </w:rPr>
              <w:t>Условные обозначения:</w:t>
            </w:r>
          </w:p>
          <w:p w14:paraId="75402E66" w14:textId="3A40F24C" w:rsidR="004701EA" w:rsidRPr="004701EA" w:rsidRDefault="004701EA" w:rsidP="004701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89C0F2B" wp14:editId="1F9C206F">
                  <wp:extent cx="3351530" cy="676275"/>
                  <wp:effectExtent l="0" t="0" r="1270" b="9525"/>
                  <wp:docPr id="16" name="Рисунок 1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26" cstate="print"/>
                          <a:srcRect b="87121"/>
                          <a:stretch/>
                        </pic:blipFill>
                        <pic:spPr bwMode="auto">
                          <a:xfrm>
                            <a:off x="0" y="0"/>
                            <a:ext cx="3351530" cy="6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61A819" w14:textId="75F588BA" w:rsidR="00436FA1" w:rsidRDefault="00436FA1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36FA1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4701EA">
              <w:rPr>
                <w:rFonts w:ascii="Times New Roman" w:hAnsi="Times New Roman" w:cs="Times New Roman"/>
                <w:noProof/>
                <w:sz w:val="24"/>
                <w:szCs w:val="24"/>
              </w:rPr>
              <w:t>13. План первого этажа</w:t>
            </w:r>
          </w:p>
          <w:p w14:paraId="678B39AF" w14:textId="6A03524E" w:rsidR="004701EA" w:rsidRDefault="004701EA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53431C2" wp14:editId="69AD26E4">
                  <wp:extent cx="3351530" cy="3762375"/>
                  <wp:effectExtent l="0" t="0" r="1270" b="9525"/>
                  <wp:docPr id="144" name="Рисунок 1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26" cstate="print"/>
                          <a:srcRect t="13424" b="14923"/>
                          <a:stretch/>
                        </pic:blipFill>
                        <pic:spPr bwMode="auto">
                          <a:xfrm>
                            <a:off x="0" y="0"/>
                            <a:ext cx="3351530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79571A" w14:textId="75BB826B" w:rsidR="00B921B6" w:rsidRDefault="00B921B6" w:rsidP="00B921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358735BD" w14:textId="52F01E65" w:rsidR="00B921B6" w:rsidRDefault="00B921B6" w:rsidP="00B921B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6C77D1F" wp14:editId="172D872E">
                  <wp:extent cx="3351530" cy="542925"/>
                  <wp:effectExtent l="0" t="0" r="1270" b="9525"/>
                  <wp:docPr id="17" name="Рисунок 16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 rotWithShape="1">
                          <a:blip r:embed="rId26" cstate="print"/>
                          <a:srcRect t="88705" b="955"/>
                          <a:stretch/>
                        </pic:blipFill>
                        <pic:spPr bwMode="auto">
                          <a:xfrm>
                            <a:off x="0" y="0"/>
                            <a:ext cx="335153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CAD86A" w14:textId="054AEBF9" w:rsidR="00B921B6" w:rsidRDefault="00B921B6" w:rsidP="00B921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Рис.14. План первого этажа</w:t>
            </w:r>
          </w:p>
          <w:p w14:paraId="264B51A0" w14:textId="6777B379" w:rsidR="00B921B6" w:rsidRDefault="00B921B6" w:rsidP="00B921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8D720C9" wp14:editId="4011836E">
                  <wp:extent cx="2743330" cy="3657600"/>
                  <wp:effectExtent l="19050" t="0" r="0" b="0"/>
                  <wp:docPr id="145" name="Рисунок 18" descr="Клуб Новый Кокшан фото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уб Новый Кокшан фото 8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402" cy="366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D197F" w14:textId="0E81081E" w:rsidR="00B921B6" w:rsidRDefault="00B921B6" w:rsidP="00B921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Рис.15.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С</w:t>
            </w:r>
            <w:r w:rsidRPr="00B921B6">
              <w:rPr>
                <w:rFonts w:ascii="Times New Roman" w:hAnsi="Times New Roman" w:cs="Times New Roman"/>
                <w:noProof/>
                <w:sz w:val="24"/>
                <w:szCs w:val="24"/>
              </w:rPr>
              <w:t>водчатое оформление потолка</w:t>
            </w:r>
          </w:p>
          <w:p w14:paraId="072128FD" w14:textId="267163A2" w:rsidR="00B921B6" w:rsidRDefault="00B921B6" w:rsidP="00B921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C8DCAED" wp14:editId="16AED704">
                  <wp:extent cx="3351530" cy="4468495"/>
                  <wp:effectExtent l="19050" t="0" r="1270" b="0"/>
                  <wp:docPr id="146" name="Рисунок 19" descr="Клуб Новый Кокшан фото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уб Новый Кокшан фото 10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446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07FF7D" w14:textId="6FC23329" w:rsidR="00B921B6" w:rsidRDefault="00B921B6" w:rsidP="00B921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Рис.16. Потолочные тяги </w:t>
            </w:r>
          </w:p>
          <w:p w14:paraId="0831A6DB" w14:textId="4A37DEC8" w:rsidR="00B921B6" w:rsidRDefault="00B921B6" w:rsidP="00B921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D4C0D07" wp14:editId="599C9BC9">
                  <wp:extent cx="3144141" cy="4191989"/>
                  <wp:effectExtent l="19050" t="0" r="0" b="0"/>
                  <wp:docPr id="147" name="Рисунок 20" descr="Клуб Новый Кокшан фото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уб Новый Кокшан фото 9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6516" cy="419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1DBFEE" w14:textId="4D8AC4F0" w:rsidR="006E784C" w:rsidRPr="00436FA1" w:rsidRDefault="00B921B6" w:rsidP="00B921B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Рис.17.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</w:t>
            </w:r>
            <w:r w:rsidRPr="00B921B6">
              <w:rPr>
                <w:rFonts w:ascii="Times New Roman" w:hAnsi="Times New Roman" w:cs="Times New Roman"/>
                <w:noProof/>
                <w:sz w:val="24"/>
                <w:szCs w:val="24"/>
              </w:rPr>
              <w:t>етлахская плитка</w:t>
            </w:r>
          </w:p>
        </w:tc>
      </w:tr>
      <w:tr w:rsidR="00F64392" w:rsidRPr="007F4776" w14:paraId="16CE05AC" w14:textId="77777777" w:rsidTr="00EF1206">
        <w:tc>
          <w:tcPr>
            <w:tcW w:w="560" w:type="dxa"/>
          </w:tcPr>
          <w:p w14:paraId="7B63FB95" w14:textId="6CD936EA" w:rsidR="00F64392" w:rsidRDefault="00F6439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88" w:type="dxa"/>
          </w:tcPr>
          <w:p w14:paraId="45B781D5" w14:textId="0F9ABDB2" w:rsidR="00F64392" w:rsidRPr="00D94289" w:rsidRDefault="005B0371" w:rsidP="005B0371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B0371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Местоположение, пропорции, геометрия столярных заполнений оконных проемов - деревянные двойные рамы в раздельных коробках</w:t>
            </w:r>
          </w:p>
        </w:tc>
        <w:tc>
          <w:tcPr>
            <w:tcW w:w="5528" w:type="dxa"/>
          </w:tcPr>
          <w:p w14:paraId="5FEE71F2" w14:textId="1DCEDC58" w:rsidR="00F64392" w:rsidRDefault="00B921B6" w:rsidP="00EF1206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  <w:lang w:eastAsia="ru-RU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3E7D657" wp14:editId="10168E31">
                  <wp:extent cx="3351530" cy="2754630"/>
                  <wp:effectExtent l="19050" t="0" r="1270" b="0"/>
                  <wp:docPr id="148" name="Рисунок 21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530" cy="275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CA837" w14:textId="65A27B7F" w:rsidR="00F64392" w:rsidRPr="00F64392" w:rsidRDefault="00F6439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  <w:lang w:eastAsia="ru-RU"/>
              </w:rPr>
            </w:pPr>
            <w:r w:rsidRPr="00F6439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Фото.</w:t>
            </w:r>
            <w:r w:rsidR="00637C5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1</w:t>
            </w:r>
            <w:r w:rsidR="00B921B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8</w:t>
            </w:r>
            <w:r w:rsidR="00637C57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.</w:t>
            </w:r>
            <w:r w:rsidRPr="00F64392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 xml:space="preserve"> Оконны</w:t>
            </w:r>
            <w:r w:rsidR="00B921B6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t>е заполнения западного фасада</w:t>
            </w:r>
          </w:p>
        </w:tc>
      </w:tr>
    </w:tbl>
    <w:p w14:paraId="4530B517" w14:textId="01DE0AB6" w:rsidR="009C7F41" w:rsidRPr="00743DEA" w:rsidRDefault="009C7F41" w:rsidP="00436523">
      <w:pPr>
        <w:rPr>
          <w:color w:val="000000"/>
          <w:sz w:val="28"/>
          <w:szCs w:val="28"/>
        </w:rPr>
      </w:pPr>
    </w:p>
    <w:sectPr w:rsidR="009C7F41" w:rsidRPr="00743DEA" w:rsidSect="00823A3A">
      <w:pgSz w:w="11910" w:h="16840"/>
      <w:pgMar w:top="124" w:right="850" w:bottom="568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24676" w14:textId="77777777" w:rsidR="00CE128D" w:rsidRDefault="00CE128D" w:rsidP="00A54F9C">
      <w:pPr>
        <w:spacing w:after="0" w:line="240" w:lineRule="auto"/>
      </w:pPr>
      <w:r>
        <w:separator/>
      </w:r>
    </w:p>
  </w:endnote>
  <w:endnote w:type="continuationSeparator" w:id="0">
    <w:p w14:paraId="79745E35" w14:textId="77777777" w:rsidR="00CE128D" w:rsidRDefault="00CE128D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555FA" w14:textId="77777777" w:rsidR="00CE128D" w:rsidRDefault="00CE128D" w:rsidP="00A54F9C">
      <w:pPr>
        <w:spacing w:after="0" w:line="240" w:lineRule="auto"/>
      </w:pPr>
      <w:r>
        <w:separator/>
      </w:r>
    </w:p>
  </w:footnote>
  <w:footnote w:type="continuationSeparator" w:id="0">
    <w:p w14:paraId="6136811F" w14:textId="77777777" w:rsidR="00CE128D" w:rsidRDefault="00CE128D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D0656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1352A"/>
    <w:multiLevelType w:val="hybridMultilevel"/>
    <w:tmpl w:val="CF06C3A4"/>
    <w:lvl w:ilvl="0" w:tplc="E3FCB7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9C3135"/>
    <w:multiLevelType w:val="hybridMultilevel"/>
    <w:tmpl w:val="245A0026"/>
    <w:lvl w:ilvl="0" w:tplc="1854D230">
      <w:start w:val="1"/>
      <w:numFmt w:val="decimal"/>
      <w:lvlText w:val="%1.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A6075"/>
    <w:multiLevelType w:val="multilevel"/>
    <w:tmpl w:val="87ECEAAE"/>
    <w:lvl w:ilvl="0">
      <w:start w:val="1"/>
      <w:numFmt w:val="decimal"/>
      <w:lvlText w:val="%1."/>
      <w:lvlJc w:val="left"/>
      <w:pPr>
        <w:ind w:left="1143" w:hanging="283"/>
      </w:pPr>
      <w:rPr>
        <w:rFonts w:ascii="Times New Roman" w:eastAsiaTheme="minorHAnsi" w:hAnsi="Times New Roman" w:cs="Times New Roman" w:hint="default"/>
        <w:spacing w:val="0"/>
        <w:w w:val="102"/>
        <w:sz w:val="28"/>
      </w:rPr>
    </w:lvl>
    <w:lvl w:ilvl="1">
      <w:start w:val="1"/>
      <w:numFmt w:val="decimal"/>
      <w:lvlText w:val="%2)"/>
      <w:lvlJc w:val="left"/>
      <w:pPr>
        <w:ind w:left="145" w:hanging="493"/>
      </w:pPr>
      <w:rPr>
        <w:rFonts w:ascii="Times New Roman" w:eastAsiaTheme="minorHAnsi" w:hAnsi="Times New Roman" w:cs="Times New Roman" w:hint="default"/>
        <w:spacing w:val="0"/>
        <w:w w:val="104"/>
      </w:rPr>
    </w:lvl>
    <w:lvl w:ilvl="2">
      <w:numFmt w:val="bullet"/>
      <w:lvlText w:val="•"/>
      <w:lvlJc w:val="left"/>
      <w:pPr>
        <w:ind w:left="2171" w:hanging="493"/>
      </w:pPr>
    </w:lvl>
    <w:lvl w:ilvl="3">
      <w:numFmt w:val="bullet"/>
      <w:lvlText w:val="•"/>
      <w:lvlJc w:val="left"/>
      <w:pPr>
        <w:ind w:left="3203" w:hanging="493"/>
      </w:pPr>
    </w:lvl>
    <w:lvl w:ilvl="4">
      <w:numFmt w:val="bullet"/>
      <w:lvlText w:val="•"/>
      <w:lvlJc w:val="left"/>
      <w:pPr>
        <w:ind w:left="4234" w:hanging="493"/>
      </w:pPr>
    </w:lvl>
    <w:lvl w:ilvl="5">
      <w:numFmt w:val="bullet"/>
      <w:lvlText w:val="•"/>
      <w:lvlJc w:val="left"/>
      <w:pPr>
        <w:ind w:left="5266" w:hanging="493"/>
      </w:pPr>
    </w:lvl>
    <w:lvl w:ilvl="6">
      <w:numFmt w:val="bullet"/>
      <w:lvlText w:val="•"/>
      <w:lvlJc w:val="left"/>
      <w:pPr>
        <w:ind w:left="6297" w:hanging="493"/>
      </w:pPr>
    </w:lvl>
    <w:lvl w:ilvl="7">
      <w:numFmt w:val="bullet"/>
      <w:lvlText w:val="•"/>
      <w:lvlJc w:val="left"/>
      <w:pPr>
        <w:ind w:left="7329" w:hanging="493"/>
      </w:pPr>
    </w:lvl>
    <w:lvl w:ilvl="8">
      <w:numFmt w:val="bullet"/>
      <w:lvlText w:val="•"/>
      <w:lvlJc w:val="left"/>
      <w:pPr>
        <w:ind w:left="8360" w:hanging="493"/>
      </w:pPr>
    </w:lvl>
  </w:abstractNum>
  <w:abstractNum w:abstractNumId="15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8677664"/>
    <w:multiLevelType w:val="hybridMultilevel"/>
    <w:tmpl w:val="533ED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235F72"/>
    <w:multiLevelType w:val="hybridMultilevel"/>
    <w:tmpl w:val="BAE8D38E"/>
    <w:lvl w:ilvl="0" w:tplc="66567714">
      <w:start w:val="1"/>
      <w:numFmt w:val="decimal"/>
      <w:lvlText w:val="%1)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7" w15:restartNumberingAfterBreak="0">
    <w:nsid w:val="6500765B"/>
    <w:multiLevelType w:val="hybridMultilevel"/>
    <w:tmpl w:val="5C605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5C10F7"/>
    <w:multiLevelType w:val="hybridMultilevel"/>
    <w:tmpl w:val="9AF0530C"/>
    <w:lvl w:ilvl="0" w:tplc="504E2D34">
      <w:start w:val="1"/>
      <w:numFmt w:val="decimal"/>
      <w:lvlText w:val="%1)"/>
      <w:lvlJc w:val="left"/>
      <w:pPr>
        <w:ind w:left="13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37" w:hanging="360"/>
      </w:pPr>
    </w:lvl>
    <w:lvl w:ilvl="2" w:tplc="0419001B" w:tentative="1">
      <w:start w:val="1"/>
      <w:numFmt w:val="lowerRoman"/>
      <w:lvlText w:val="%3."/>
      <w:lvlJc w:val="right"/>
      <w:pPr>
        <w:ind w:left="2757" w:hanging="180"/>
      </w:pPr>
    </w:lvl>
    <w:lvl w:ilvl="3" w:tplc="0419000F" w:tentative="1">
      <w:start w:val="1"/>
      <w:numFmt w:val="decimal"/>
      <w:lvlText w:val="%4."/>
      <w:lvlJc w:val="left"/>
      <w:pPr>
        <w:ind w:left="3477" w:hanging="360"/>
      </w:pPr>
    </w:lvl>
    <w:lvl w:ilvl="4" w:tplc="04190019" w:tentative="1">
      <w:start w:val="1"/>
      <w:numFmt w:val="lowerLetter"/>
      <w:lvlText w:val="%5."/>
      <w:lvlJc w:val="left"/>
      <w:pPr>
        <w:ind w:left="4197" w:hanging="360"/>
      </w:pPr>
    </w:lvl>
    <w:lvl w:ilvl="5" w:tplc="0419001B" w:tentative="1">
      <w:start w:val="1"/>
      <w:numFmt w:val="lowerRoman"/>
      <w:lvlText w:val="%6."/>
      <w:lvlJc w:val="right"/>
      <w:pPr>
        <w:ind w:left="4917" w:hanging="180"/>
      </w:pPr>
    </w:lvl>
    <w:lvl w:ilvl="6" w:tplc="0419000F" w:tentative="1">
      <w:start w:val="1"/>
      <w:numFmt w:val="decimal"/>
      <w:lvlText w:val="%7."/>
      <w:lvlJc w:val="left"/>
      <w:pPr>
        <w:ind w:left="5637" w:hanging="360"/>
      </w:pPr>
    </w:lvl>
    <w:lvl w:ilvl="7" w:tplc="04190019" w:tentative="1">
      <w:start w:val="1"/>
      <w:numFmt w:val="lowerLetter"/>
      <w:lvlText w:val="%8."/>
      <w:lvlJc w:val="left"/>
      <w:pPr>
        <w:ind w:left="6357" w:hanging="360"/>
      </w:pPr>
    </w:lvl>
    <w:lvl w:ilvl="8" w:tplc="0419001B" w:tentative="1">
      <w:start w:val="1"/>
      <w:numFmt w:val="lowerRoman"/>
      <w:lvlText w:val="%9."/>
      <w:lvlJc w:val="right"/>
      <w:pPr>
        <w:ind w:left="7077" w:hanging="180"/>
      </w:pPr>
    </w:lvl>
  </w:abstractNum>
  <w:abstractNum w:abstractNumId="34" w15:restartNumberingAfterBreak="0">
    <w:nsid w:val="78F0520B"/>
    <w:multiLevelType w:val="hybridMultilevel"/>
    <w:tmpl w:val="BEF8E9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F07A3C"/>
    <w:multiLevelType w:val="hybridMultilevel"/>
    <w:tmpl w:val="089A5598"/>
    <w:lvl w:ilvl="0" w:tplc="4426B494">
      <w:start w:val="1"/>
      <w:numFmt w:val="decimal"/>
      <w:lvlText w:val="%1."/>
      <w:lvlJc w:val="left"/>
      <w:pPr>
        <w:ind w:left="816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9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2"/>
  </w:num>
  <w:num w:numId="7">
    <w:abstractNumId w:val="2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2"/>
  </w:num>
  <w:num w:numId="11">
    <w:abstractNumId w:val="24"/>
  </w:num>
  <w:num w:numId="12">
    <w:abstractNumId w:val="21"/>
  </w:num>
  <w:num w:numId="13">
    <w:abstractNumId w:val="20"/>
  </w:num>
  <w:num w:numId="14">
    <w:abstractNumId w:val="7"/>
  </w:num>
  <w:num w:numId="15">
    <w:abstractNumId w:val="1"/>
  </w:num>
  <w:num w:numId="16">
    <w:abstractNumId w:val="23"/>
  </w:num>
  <w:num w:numId="17">
    <w:abstractNumId w:val="5"/>
  </w:num>
  <w:num w:numId="18">
    <w:abstractNumId w:val="19"/>
  </w:num>
  <w:num w:numId="19">
    <w:abstractNumId w:val="18"/>
  </w:num>
  <w:num w:numId="20">
    <w:abstractNumId w:val="4"/>
  </w:num>
  <w:num w:numId="21">
    <w:abstractNumId w:val="11"/>
  </w:num>
  <w:num w:numId="22">
    <w:abstractNumId w:val="8"/>
  </w:num>
  <w:num w:numId="23">
    <w:abstractNumId w:val="25"/>
  </w:num>
  <w:num w:numId="24">
    <w:abstractNumId w:val="32"/>
  </w:num>
  <w:num w:numId="25">
    <w:abstractNumId w:val="13"/>
  </w:num>
  <w:num w:numId="26">
    <w:abstractNumId w:val="16"/>
  </w:num>
  <w:num w:numId="27">
    <w:abstractNumId w:val="31"/>
  </w:num>
  <w:num w:numId="28">
    <w:abstractNumId w:val="3"/>
  </w:num>
  <w:num w:numId="29">
    <w:abstractNumId w:val="34"/>
  </w:num>
  <w:num w:numId="30">
    <w:abstractNumId w:val="26"/>
  </w:num>
  <w:num w:numId="31">
    <w:abstractNumId w:val="17"/>
  </w:num>
  <w:num w:numId="32">
    <w:abstractNumId w:val="27"/>
  </w:num>
  <w:num w:numId="33">
    <w:abstractNumId w:val="6"/>
  </w:num>
  <w:num w:numId="34">
    <w:abstractNumId w:val="10"/>
  </w:num>
  <w:num w:numId="35">
    <w:abstractNumId w:val="35"/>
  </w:num>
  <w:num w:numId="36">
    <w:abstractNumId w:val="33"/>
  </w:num>
  <w:num w:numId="3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2555"/>
    <w:rsid w:val="000331B0"/>
    <w:rsid w:val="00040C1F"/>
    <w:rsid w:val="00041867"/>
    <w:rsid w:val="0004251E"/>
    <w:rsid w:val="00042D15"/>
    <w:rsid w:val="000443E0"/>
    <w:rsid w:val="00046AFA"/>
    <w:rsid w:val="000474B5"/>
    <w:rsid w:val="00047B28"/>
    <w:rsid w:val="000535E4"/>
    <w:rsid w:val="00071F99"/>
    <w:rsid w:val="000748FA"/>
    <w:rsid w:val="00075EAD"/>
    <w:rsid w:val="000810AD"/>
    <w:rsid w:val="00081833"/>
    <w:rsid w:val="00081D4B"/>
    <w:rsid w:val="00081EAB"/>
    <w:rsid w:val="000871BD"/>
    <w:rsid w:val="000917EE"/>
    <w:rsid w:val="00091C94"/>
    <w:rsid w:val="00092B3A"/>
    <w:rsid w:val="0009372B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1A35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0A20"/>
    <w:rsid w:val="00173ADE"/>
    <w:rsid w:val="001937DD"/>
    <w:rsid w:val="001A15BF"/>
    <w:rsid w:val="001B3F39"/>
    <w:rsid w:val="001B45C1"/>
    <w:rsid w:val="001C66B7"/>
    <w:rsid w:val="001D2454"/>
    <w:rsid w:val="001D4D85"/>
    <w:rsid w:val="001E2A4A"/>
    <w:rsid w:val="001E6DDE"/>
    <w:rsid w:val="0020075A"/>
    <w:rsid w:val="0020082A"/>
    <w:rsid w:val="00221ABC"/>
    <w:rsid w:val="0022597C"/>
    <w:rsid w:val="00231837"/>
    <w:rsid w:val="00235F5D"/>
    <w:rsid w:val="0024789A"/>
    <w:rsid w:val="00267DD8"/>
    <w:rsid w:val="00275D69"/>
    <w:rsid w:val="002801F0"/>
    <w:rsid w:val="002844A3"/>
    <w:rsid w:val="00285452"/>
    <w:rsid w:val="00294357"/>
    <w:rsid w:val="002A7348"/>
    <w:rsid w:val="002B067F"/>
    <w:rsid w:val="002B5D51"/>
    <w:rsid w:val="002B5E03"/>
    <w:rsid w:val="002C1012"/>
    <w:rsid w:val="002C447B"/>
    <w:rsid w:val="002C5440"/>
    <w:rsid w:val="002C65C1"/>
    <w:rsid w:val="002E530B"/>
    <w:rsid w:val="002F35AE"/>
    <w:rsid w:val="00305B57"/>
    <w:rsid w:val="00306C60"/>
    <w:rsid w:val="00335E99"/>
    <w:rsid w:val="00355322"/>
    <w:rsid w:val="003671B8"/>
    <w:rsid w:val="003734DD"/>
    <w:rsid w:val="0037387E"/>
    <w:rsid w:val="003842E4"/>
    <w:rsid w:val="003859E7"/>
    <w:rsid w:val="003867B0"/>
    <w:rsid w:val="003B47E9"/>
    <w:rsid w:val="003C18DE"/>
    <w:rsid w:val="003C7769"/>
    <w:rsid w:val="003C783A"/>
    <w:rsid w:val="003D1146"/>
    <w:rsid w:val="003D4441"/>
    <w:rsid w:val="003F0576"/>
    <w:rsid w:val="003F1D60"/>
    <w:rsid w:val="003F5C82"/>
    <w:rsid w:val="00406446"/>
    <w:rsid w:val="0041719D"/>
    <w:rsid w:val="00430C28"/>
    <w:rsid w:val="00432AC9"/>
    <w:rsid w:val="00436523"/>
    <w:rsid w:val="00436FA1"/>
    <w:rsid w:val="00441398"/>
    <w:rsid w:val="004554A7"/>
    <w:rsid w:val="00456CA6"/>
    <w:rsid w:val="00465AC7"/>
    <w:rsid w:val="004701EA"/>
    <w:rsid w:val="00470B05"/>
    <w:rsid w:val="00484BD0"/>
    <w:rsid w:val="004901F5"/>
    <w:rsid w:val="00495B0F"/>
    <w:rsid w:val="004A0AFD"/>
    <w:rsid w:val="004B75B3"/>
    <w:rsid w:val="004C3428"/>
    <w:rsid w:val="004C51F4"/>
    <w:rsid w:val="004C77DB"/>
    <w:rsid w:val="004E0F25"/>
    <w:rsid w:val="004E5EBE"/>
    <w:rsid w:val="004F0960"/>
    <w:rsid w:val="004F3FB6"/>
    <w:rsid w:val="004F6504"/>
    <w:rsid w:val="0053159B"/>
    <w:rsid w:val="00533152"/>
    <w:rsid w:val="00534859"/>
    <w:rsid w:val="00535F24"/>
    <w:rsid w:val="00536732"/>
    <w:rsid w:val="0054404C"/>
    <w:rsid w:val="00544AE7"/>
    <w:rsid w:val="00583210"/>
    <w:rsid w:val="0058399A"/>
    <w:rsid w:val="0058556B"/>
    <w:rsid w:val="00586F45"/>
    <w:rsid w:val="0059030E"/>
    <w:rsid w:val="00597431"/>
    <w:rsid w:val="005974CD"/>
    <w:rsid w:val="005A2639"/>
    <w:rsid w:val="005A436A"/>
    <w:rsid w:val="005A7361"/>
    <w:rsid w:val="005B0371"/>
    <w:rsid w:val="005B4885"/>
    <w:rsid w:val="005C013D"/>
    <w:rsid w:val="005C58BF"/>
    <w:rsid w:val="005C5AEE"/>
    <w:rsid w:val="005C6066"/>
    <w:rsid w:val="005D61D6"/>
    <w:rsid w:val="005D7456"/>
    <w:rsid w:val="005E4C81"/>
    <w:rsid w:val="005F117B"/>
    <w:rsid w:val="0061285B"/>
    <w:rsid w:val="00615444"/>
    <w:rsid w:val="00617D43"/>
    <w:rsid w:val="006374B5"/>
    <w:rsid w:val="00637A08"/>
    <w:rsid w:val="00637C57"/>
    <w:rsid w:val="0064187A"/>
    <w:rsid w:val="00655CD4"/>
    <w:rsid w:val="00655F86"/>
    <w:rsid w:val="00661A85"/>
    <w:rsid w:val="00662124"/>
    <w:rsid w:val="00663717"/>
    <w:rsid w:val="00674FB9"/>
    <w:rsid w:val="00683429"/>
    <w:rsid w:val="00683FF9"/>
    <w:rsid w:val="00684D78"/>
    <w:rsid w:val="00686A73"/>
    <w:rsid w:val="006911E8"/>
    <w:rsid w:val="00693C79"/>
    <w:rsid w:val="006960FC"/>
    <w:rsid w:val="00696334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E784C"/>
    <w:rsid w:val="006F1CDB"/>
    <w:rsid w:val="0070416D"/>
    <w:rsid w:val="00704E6D"/>
    <w:rsid w:val="0070713C"/>
    <w:rsid w:val="007337EB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2C6"/>
    <w:rsid w:val="00762998"/>
    <w:rsid w:val="007743CA"/>
    <w:rsid w:val="00777739"/>
    <w:rsid w:val="00790A81"/>
    <w:rsid w:val="00791160"/>
    <w:rsid w:val="007A2470"/>
    <w:rsid w:val="007B48C4"/>
    <w:rsid w:val="007C3215"/>
    <w:rsid w:val="007C4C0E"/>
    <w:rsid w:val="007E14B2"/>
    <w:rsid w:val="007E5E23"/>
    <w:rsid w:val="0081642E"/>
    <w:rsid w:val="008167B6"/>
    <w:rsid w:val="00823A3A"/>
    <w:rsid w:val="00831CC2"/>
    <w:rsid w:val="008341D5"/>
    <w:rsid w:val="008409AC"/>
    <w:rsid w:val="00852FCA"/>
    <w:rsid w:val="00856F17"/>
    <w:rsid w:val="00876EF9"/>
    <w:rsid w:val="00885109"/>
    <w:rsid w:val="0089202B"/>
    <w:rsid w:val="008B0673"/>
    <w:rsid w:val="008B2DB4"/>
    <w:rsid w:val="008C38AD"/>
    <w:rsid w:val="008C489A"/>
    <w:rsid w:val="008D024C"/>
    <w:rsid w:val="008D4569"/>
    <w:rsid w:val="008E421B"/>
    <w:rsid w:val="008E4F13"/>
    <w:rsid w:val="008E65D4"/>
    <w:rsid w:val="008E6CA7"/>
    <w:rsid w:val="008F17E2"/>
    <w:rsid w:val="008F39F3"/>
    <w:rsid w:val="008F75E1"/>
    <w:rsid w:val="00902C31"/>
    <w:rsid w:val="0090722C"/>
    <w:rsid w:val="00914135"/>
    <w:rsid w:val="0092462F"/>
    <w:rsid w:val="009251D4"/>
    <w:rsid w:val="009415FE"/>
    <w:rsid w:val="00946C87"/>
    <w:rsid w:val="00970080"/>
    <w:rsid w:val="0098489F"/>
    <w:rsid w:val="00995400"/>
    <w:rsid w:val="009B1FC7"/>
    <w:rsid w:val="009B6F0F"/>
    <w:rsid w:val="009C104B"/>
    <w:rsid w:val="009C58E1"/>
    <w:rsid w:val="009C7F41"/>
    <w:rsid w:val="00A033DF"/>
    <w:rsid w:val="00A133D1"/>
    <w:rsid w:val="00A13454"/>
    <w:rsid w:val="00A27503"/>
    <w:rsid w:val="00A351C6"/>
    <w:rsid w:val="00A35E86"/>
    <w:rsid w:val="00A37379"/>
    <w:rsid w:val="00A451F3"/>
    <w:rsid w:val="00A4666B"/>
    <w:rsid w:val="00A51CD0"/>
    <w:rsid w:val="00A54F9C"/>
    <w:rsid w:val="00A74B03"/>
    <w:rsid w:val="00A77971"/>
    <w:rsid w:val="00A77D80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2B92"/>
    <w:rsid w:val="00AD4B8B"/>
    <w:rsid w:val="00AD5045"/>
    <w:rsid w:val="00AD6DEB"/>
    <w:rsid w:val="00AE7DF7"/>
    <w:rsid w:val="00AF1952"/>
    <w:rsid w:val="00AF196A"/>
    <w:rsid w:val="00AF5361"/>
    <w:rsid w:val="00B031DE"/>
    <w:rsid w:val="00B11751"/>
    <w:rsid w:val="00B117F0"/>
    <w:rsid w:val="00B42737"/>
    <w:rsid w:val="00B45608"/>
    <w:rsid w:val="00B464F8"/>
    <w:rsid w:val="00B53D40"/>
    <w:rsid w:val="00B72C3D"/>
    <w:rsid w:val="00B82BD5"/>
    <w:rsid w:val="00B85D52"/>
    <w:rsid w:val="00B921B6"/>
    <w:rsid w:val="00B93D58"/>
    <w:rsid w:val="00BA4B0D"/>
    <w:rsid w:val="00BB5EE2"/>
    <w:rsid w:val="00BB6AC7"/>
    <w:rsid w:val="00BB7C61"/>
    <w:rsid w:val="00BC6207"/>
    <w:rsid w:val="00BC7FAE"/>
    <w:rsid w:val="00BD171B"/>
    <w:rsid w:val="00BD2064"/>
    <w:rsid w:val="00BD54AF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343C"/>
    <w:rsid w:val="00CB5453"/>
    <w:rsid w:val="00CB7448"/>
    <w:rsid w:val="00CC694C"/>
    <w:rsid w:val="00CD3B4A"/>
    <w:rsid w:val="00CE128D"/>
    <w:rsid w:val="00CE33A6"/>
    <w:rsid w:val="00CE5CEE"/>
    <w:rsid w:val="00CF0195"/>
    <w:rsid w:val="00CF1C94"/>
    <w:rsid w:val="00D00E51"/>
    <w:rsid w:val="00D14C06"/>
    <w:rsid w:val="00D22847"/>
    <w:rsid w:val="00D24A09"/>
    <w:rsid w:val="00D378E9"/>
    <w:rsid w:val="00D40BE4"/>
    <w:rsid w:val="00D42032"/>
    <w:rsid w:val="00D42600"/>
    <w:rsid w:val="00D44B22"/>
    <w:rsid w:val="00D60AC8"/>
    <w:rsid w:val="00D638E0"/>
    <w:rsid w:val="00D66216"/>
    <w:rsid w:val="00D7477F"/>
    <w:rsid w:val="00D80BB4"/>
    <w:rsid w:val="00D81372"/>
    <w:rsid w:val="00D874FA"/>
    <w:rsid w:val="00D94289"/>
    <w:rsid w:val="00D94486"/>
    <w:rsid w:val="00D95F2E"/>
    <w:rsid w:val="00DB1605"/>
    <w:rsid w:val="00DB1993"/>
    <w:rsid w:val="00DB3E65"/>
    <w:rsid w:val="00DC659C"/>
    <w:rsid w:val="00DD051B"/>
    <w:rsid w:val="00DD0656"/>
    <w:rsid w:val="00DD50B9"/>
    <w:rsid w:val="00DE7D7B"/>
    <w:rsid w:val="00DF01A5"/>
    <w:rsid w:val="00DF1429"/>
    <w:rsid w:val="00DF354A"/>
    <w:rsid w:val="00DF4416"/>
    <w:rsid w:val="00E0299F"/>
    <w:rsid w:val="00E03157"/>
    <w:rsid w:val="00E04FBF"/>
    <w:rsid w:val="00E16720"/>
    <w:rsid w:val="00E176B1"/>
    <w:rsid w:val="00E25104"/>
    <w:rsid w:val="00E3054A"/>
    <w:rsid w:val="00E6220E"/>
    <w:rsid w:val="00E66CBC"/>
    <w:rsid w:val="00E67FC7"/>
    <w:rsid w:val="00E8539D"/>
    <w:rsid w:val="00E865C8"/>
    <w:rsid w:val="00EA73AC"/>
    <w:rsid w:val="00EA74E8"/>
    <w:rsid w:val="00EB183C"/>
    <w:rsid w:val="00EC1B55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34323"/>
    <w:rsid w:val="00F4016D"/>
    <w:rsid w:val="00F45B35"/>
    <w:rsid w:val="00F511B0"/>
    <w:rsid w:val="00F56416"/>
    <w:rsid w:val="00F609C8"/>
    <w:rsid w:val="00F61EE8"/>
    <w:rsid w:val="00F64392"/>
    <w:rsid w:val="00F6638A"/>
    <w:rsid w:val="00F66A88"/>
    <w:rsid w:val="00F72A4E"/>
    <w:rsid w:val="00F7452A"/>
    <w:rsid w:val="00F754F9"/>
    <w:rsid w:val="00F85E9C"/>
    <w:rsid w:val="00F972FB"/>
    <w:rsid w:val="00FB148F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rmal (Web)"/>
    <w:basedOn w:val="a"/>
    <w:uiPriority w:val="99"/>
    <w:unhideWhenUsed/>
    <w:rsid w:val="007622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D942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4679E-8041-44C4-AE13-EFB3C7082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1992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2025-09-09T11:19:00Z</cp:lastPrinted>
  <dcterms:created xsi:type="dcterms:W3CDTF">2025-09-09T12:07:00Z</dcterms:created>
  <dcterms:modified xsi:type="dcterms:W3CDTF">2025-09-09T12:07:00Z</dcterms:modified>
</cp:coreProperties>
</file>