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6EF1737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«Айбашское надгробие»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r w:rsidR="002351EF" w:rsidRPr="00FD7310">
        <w:rPr>
          <w:sz w:val="28"/>
          <w:szCs w:val="28"/>
        </w:rPr>
        <w:t>Высокогорском</w:t>
      </w:r>
      <w:r w:rsidR="00887BE3" w:rsidRPr="00C56973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0561B009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«Айбашское надгробие»</w:t>
      </w:r>
      <w:r w:rsidR="00D21D0C" w:rsidRPr="003E613D">
        <w:rPr>
          <w:sz w:val="28"/>
          <w:szCs w:val="28"/>
        </w:rPr>
        <w:t xml:space="preserve">, расположенного в </w:t>
      </w:r>
      <w:r w:rsidR="002351EF" w:rsidRPr="003E613D">
        <w:rPr>
          <w:sz w:val="28"/>
          <w:szCs w:val="28"/>
        </w:rPr>
        <w:t>Высокогорском</w:t>
      </w:r>
      <w:r w:rsidR="00D21D0C" w:rsidRPr="003E613D">
        <w:rPr>
          <w:sz w:val="28"/>
          <w:szCs w:val="28"/>
        </w:rPr>
        <w:t xml:space="preserve"> 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0"/>
      <w:r w:rsidRPr="003E613D">
        <w:rPr>
          <w:sz w:val="28"/>
          <w:szCs w:val="28"/>
        </w:rPr>
        <w:t>не подлежит опубликованию)</w:t>
      </w:r>
      <w:bookmarkEnd w:id="1"/>
      <w:r w:rsidR="00967ABC" w:rsidRPr="003E613D">
        <w:rPr>
          <w:sz w:val="28"/>
          <w:szCs w:val="28"/>
        </w:rPr>
        <w:t>;</w:t>
      </w:r>
    </w:p>
    <w:p w14:paraId="5C3977F2" w14:textId="5A18685B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«Айбашское надгробие»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r w:rsidR="002351EF" w:rsidRPr="003E613D">
        <w:rPr>
          <w:spacing w:val="-6"/>
          <w:sz w:val="28"/>
          <w:szCs w:val="28"/>
        </w:rPr>
        <w:t>Высокогорском</w:t>
      </w:r>
      <w:r w:rsidR="00D21D0C" w:rsidRPr="003E613D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2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2C50A5A7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«Айбашское надгробие»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r w:rsidR="002351EF" w:rsidRPr="003E613D">
        <w:rPr>
          <w:sz w:val="28"/>
          <w:szCs w:val="28"/>
        </w:rPr>
        <w:t>Высокогорском</w:t>
      </w:r>
      <w:r w:rsidR="00D21D0C" w:rsidRPr="003E613D">
        <w:rPr>
          <w:sz w:val="28"/>
          <w:szCs w:val="28"/>
        </w:rPr>
        <w:t xml:space="preserve"> 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46FE3D3A" w14:textId="77777777" w:rsidR="00FD7310" w:rsidRPr="0033670A" w:rsidRDefault="00FD7310" w:rsidP="00FD7310">
      <w:pPr>
        <w:ind w:firstLine="709"/>
        <w:jc w:val="both"/>
        <w:rPr>
          <w:rFonts w:eastAsia="Calibri"/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нему.</w:t>
      </w:r>
    </w:p>
    <w:p w14:paraId="227FC3CC" w14:textId="77777777" w:rsidR="00FD7310" w:rsidRPr="00DC7C10" w:rsidRDefault="00FD7310" w:rsidP="00FD7310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1A8727E7" w14:textId="77777777" w:rsidR="00FD7310" w:rsidRPr="00DC7C10" w:rsidRDefault="00FD7310" w:rsidP="00FD7310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4E1284A3" w14:textId="77777777" w:rsidR="00FD7310" w:rsidRPr="00DC7C10" w:rsidRDefault="00FD7310" w:rsidP="00FD731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37773223" w14:textId="77777777" w:rsidR="00FD7310" w:rsidRPr="00DC7C10" w:rsidRDefault="00FD7310" w:rsidP="00FD731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72CB4925" w14:textId="77777777" w:rsidR="00FD7310" w:rsidRPr="00DC7C10" w:rsidRDefault="00FD7310" w:rsidP="00FD7310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7BC207E0" w14:textId="77777777" w:rsidR="00FD7310" w:rsidRPr="0033670A" w:rsidRDefault="00FD7310" w:rsidP="00FD731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 xml:space="preserve">об обеспечении </w:t>
      </w:r>
      <w:r w:rsidRPr="002F684F">
        <w:rPr>
          <w:sz w:val="28"/>
          <w:szCs w:val="28"/>
        </w:rPr>
        <w:lastRenderedPageBreak/>
        <w:t>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наследия.</w:t>
      </w:r>
    </w:p>
    <w:p w14:paraId="0465CD12" w14:textId="7B6AB066" w:rsidR="001E276F" w:rsidRPr="00DC7C10" w:rsidRDefault="001E276F" w:rsidP="001E276F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14:paraId="5078DDD1" w14:textId="77777777" w:rsidR="001E276F" w:rsidRPr="009951E1" w:rsidRDefault="001E276F" w:rsidP="001E276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004BEC7" w14:textId="5DF0DCCC" w:rsidR="000B63F6" w:rsidRPr="00DC7C10" w:rsidRDefault="000B63F6" w:rsidP="00C74B65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55903C29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3B7268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294</cp:revision>
  <cp:lastPrinted>2025-10-08T15:10:00Z</cp:lastPrinted>
  <dcterms:created xsi:type="dcterms:W3CDTF">2021-12-07T13:05:00Z</dcterms:created>
  <dcterms:modified xsi:type="dcterms:W3CDTF">2025-10-09T15:27:00Z</dcterms:modified>
</cp:coreProperties>
</file>