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73B9A03F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834A90" w:rsidRPr="00834A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«Могила </w:t>
      </w:r>
      <w:proofErr w:type="spellStart"/>
      <w:r w:rsidR="00834A90" w:rsidRPr="00834A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пугачевцев</w:t>
      </w:r>
      <w:proofErr w:type="spellEnd"/>
      <w:r w:rsidR="00834A90" w:rsidRPr="00834A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», 1774 г., расположенного по адресу: </w:t>
      </w:r>
      <w:r w:rsidR="00834A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Республика Татарстан, </w:t>
      </w:r>
      <w:r w:rsidR="00834A90" w:rsidRPr="00834A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Агрызский район, с. Иж-</w:t>
      </w:r>
      <w:proofErr w:type="spellStart"/>
      <w:r w:rsidR="00834A90" w:rsidRPr="00834A9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Бобья</w:t>
      </w:r>
      <w:proofErr w:type="spellEnd"/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единый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4A507E03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08613405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</w:t>
      </w:r>
      <w:r w:rsidR="007E263C">
        <w:rPr>
          <w:color w:val="000000"/>
          <w:sz w:val="28"/>
          <w:szCs w:val="28"/>
        </w:rPr>
        <w:br/>
      </w:r>
      <w:r w:rsidRPr="00604CBB">
        <w:rPr>
          <w:color w:val="000000"/>
          <w:sz w:val="28"/>
          <w:szCs w:val="28"/>
        </w:rPr>
        <w:t>Российской Федерации выявленного объекта культурного наследия</w:t>
      </w:r>
      <w:r w:rsidR="007E263C">
        <w:rPr>
          <w:color w:val="000000"/>
          <w:sz w:val="28"/>
          <w:szCs w:val="28"/>
        </w:rPr>
        <w:t xml:space="preserve"> </w:t>
      </w:r>
      <w:r w:rsidR="00834A90" w:rsidRPr="00834A90">
        <w:rPr>
          <w:color w:val="000000"/>
          <w:sz w:val="28"/>
          <w:szCs w:val="28"/>
        </w:rPr>
        <w:t xml:space="preserve">«Могила </w:t>
      </w:r>
      <w:proofErr w:type="spellStart"/>
      <w:r w:rsidR="00834A90" w:rsidRPr="00834A90">
        <w:rPr>
          <w:color w:val="000000"/>
          <w:sz w:val="28"/>
          <w:szCs w:val="28"/>
        </w:rPr>
        <w:t>пугачевцев</w:t>
      </w:r>
      <w:proofErr w:type="spellEnd"/>
      <w:r w:rsidR="00834A90" w:rsidRPr="00834A90">
        <w:rPr>
          <w:color w:val="000000"/>
          <w:sz w:val="28"/>
          <w:szCs w:val="28"/>
        </w:rPr>
        <w:t>», 1774 г., расположенного по адресу: Республика Татарстан, Агрызский район, с. Иж-</w:t>
      </w:r>
      <w:proofErr w:type="spellStart"/>
      <w:r w:rsidR="00834A90" w:rsidRPr="00834A90">
        <w:rPr>
          <w:color w:val="000000"/>
          <w:sz w:val="28"/>
          <w:szCs w:val="28"/>
        </w:rPr>
        <w:t>Бобья</w:t>
      </w:r>
      <w:proofErr w:type="spellEnd"/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C4B5" w14:textId="77777777" w:rsidR="00C56997" w:rsidRDefault="00C56997" w:rsidP="00A54F9C">
      <w:pPr>
        <w:spacing w:after="0" w:line="240" w:lineRule="auto"/>
      </w:pPr>
      <w:r>
        <w:separator/>
      </w:r>
    </w:p>
  </w:endnote>
  <w:endnote w:type="continuationSeparator" w:id="0">
    <w:p w14:paraId="1756218B" w14:textId="77777777" w:rsidR="00C56997" w:rsidRDefault="00C56997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81A6" w14:textId="77777777" w:rsidR="00C56997" w:rsidRDefault="00C56997" w:rsidP="00A54F9C">
      <w:pPr>
        <w:spacing w:after="0" w:line="240" w:lineRule="auto"/>
      </w:pPr>
      <w:r>
        <w:separator/>
      </w:r>
    </w:p>
  </w:footnote>
  <w:footnote w:type="continuationSeparator" w:id="0">
    <w:p w14:paraId="78C49871" w14:textId="77777777" w:rsidR="00C56997" w:rsidRDefault="00C56997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04CBB"/>
    <w:rsid w:val="006363F6"/>
    <w:rsid w:val="00661A85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263C"/>
    <w:rsid w:val="007E4188"/>
    <w:rsid w:val="00805533"/>
    <w:rsid w:val="00813868"/>
    <w:rsid w:val="00834A90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56997"/>
    <w:rsid w:val="00C61E40"/>
    <w:rsid w:val="00C62393"/>
    <w:rsid w:val="00C63CE2"/>
    <w:rsid w:val="00C773DE"/>
    <w:rsid w:val="00C92BE5"/>
    <w:rsid w:val="00CA025A"/>
    <w:rsid w:val="00CA033D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2025-10-17T10:52:00Z</cp:lastPrinted>
  <dcterms:created xsi:type="dcterms:W3CDTF">2025-10-17T10:53:00Z</dcterms:created>
  <dcterms:modified xsi:type="dcterms:W3CDTF">2025-10-17T10:53:00Z</dcterms:modified>
</cp:coreProperties>
</file>