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1A42423" w:rsidR="00306C60" w:rsidRPr="00306C60" w:rsidRDefault="00306C60" w:rsidP="002E5108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</w:t>
      </w:r>
      <w:proofErr w:type="spellStart"/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proofErr w:type="spellEnd"/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Б.Д. </w:t>
      </w:r>
      <w:proofErr w:type="spellStart"/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Фузеев</w:t>
      </w:r>
      <w:proofErr w:type="spellEnd"/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архит. А.В. </w:t>
      </w:r>
      <w:proofErr w:type="spellStart"/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Печеркин</w:t>
      </w:r>
      <w:proofErr w:type="spellEnd"/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Лениногорск, пр. Ленина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Монумент первооткрывателям нефти в Татарии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197</w:t>
      </w:r>
      <w:r w:rsid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расположенного по адресу: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Лениногорск, пр. Ленина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2A3BA2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DB48616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2E5108" w:rsidRPr="002E5108">
        <w:rPr>
          <w:color w:val="000000"/>
          <w:sz w:val="28"/>
          <w:szCs w:val="28"/>
        </w:rPr>
        <w:t>«Монумент первооткрывателям нефти в Татарии», 1975</w:t>
      </w:r>
      <w:r w:rsidR="00103202">
        <w:rPr>
          <w:color w:val="000000"/>
          <w:sz w:val="28"/>
          <w:szCs w:val="28"/>
        </w:rPr>
        <w:t xml:space="preserve"> </w:t>
      </w:r>
      <w:r w:rsidR="002E5108" w:rsidRPr="002E5108">
        <w:rPr>
          <w:color w:val="000000"/>
          <w:sz w:val="28"/>
          <w:szCs w:val="28"/>
        </w:rPr>
        <w:t>г., с</w:t>
      </w:r>
      <w:proofErr w:type="spellStart"/>
      <w:r w:rsidR="002E5108" w:rsidRPr="002E5108">
        <w:rPr>
          <w:color w:val="000000"/>
          <w:sz w:val="28"/>
          <w:szCs w:val="28"/>
        </w:rPr>
        <w:t>к</w:t>
      </w:r>
      <w:proofErr w:type="spellEnd"/>
      <w:r w:rsidR="002E5108" w:rsidRPr="002E5108">
        <w:rPr>
          <w:color w:val="000000"/>
          <w:sz w:val="28"/>
          <w:szCs w:val="28"/>
        </w:rPr>
        <w:t xml:space="preserve">. Б.Д. </w:t>
      </w:r>
      <w:proofErr w:type="spellStart"/>
      <w:r w:rsidR="002E5108" w:rsidRPr="002E5108">
        <w:rPr>
          <w:color w:val="000000"/>
          <w:sz w:val="28"/>
          <w:szCs w:val="28"/>
        </w:rPr>
        <w:t>Фузеев</w:t>
      </w:r>
      <w:proofErr w:type="spellEnd"/>
      <w:r w:rsidR="002E5108" w:rsidRPr="002E5108">
        <w:rPr>
          <w:color w:val="000000"/>
          <w:sz w:val="28"/>
          <w:szCs w:val="28"/>
        </w:rPr>
        <w:t xml:space="preserve">, архит. А.В. </w:t>
      </w:r>
      <w:proofErr w:type="spellStart"/>
      <w:r w:rsidR="002E5108" w:rsidRPr="002E5108">
        <w:rPr>
          <w:color w:val="000000"/>
          <w:sz w:val="28"/>
          <w:szCs w:val="28"/>
        </w:rPr>
        <w:t>Печеркин</w:t>
      </w:r>
      <w:proofErr w:type="spellEnd"/>
      <w:r w:rsidR="002E5108" w:rsidRPr="002E5108">
        <w:rPr>
          <w:color w:val="000000"/>
          <w:sz w:val="28"/>
          <w:szCs w:val="28"/>
        </w:rPr>
        <w:t>, расположенн</w:t>
      </w:r>
      <w:r w:rsidR="002E5108">
        <w:rPr>
          <w:color w:val="000000"/>
          <w:sz w:val="28"/>
          <w:szCs w:val="28"/>
        </w:rPr>
        <w:t>ый</w:t>
      </w:r>
      <w:r w:rsidR="002E5108" w:rsidRPr="002E5108">
        <w:rPr>
          <w:color w:val="000000"/>
          <w:sz w:val="28"/>
          <w:szCs w:val="28"/>
        </w:rPr>
        <w:t xml:space="preserve"> по адресу: Республика Татарстан, г. Лениногорск, пр. Ленина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2E5108" w:rsidRPr="002E5108">
        <w:rPr>
          <w:color w:val="000000"/>
          <w:sz w:val="28"/>
          <w:szCs w:val="28"/>
        </w:rPr>
        <w:t>«Монумент первооткрывателям нефти в Татарии», 1975</w:t>
      </w:r>
      <w:r w:rsidR="00103202">
        <w:rPr>
          <w:color w:val="000000"/>
          <w:sz w:val="28"/>
          <w:szCs w:val="28"/>
        </w:rPr>
        <w:t xml:space="preserve"> </w:t>
      </w:r>
      <w:r w:rsidR="002E5108" w:rsidRPr="002E5108">
        <w:rPr>
          <w:color w:val="000000"/>
          <w:sz w:val="28"/>
          <w:szCs w:val="28"/>
        </w:rPr>
        <w:t>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2E5108" w:rsidRPr="002E5108">
        <w:rPr>
          <w:color w:val="000000"/>
          <w:sz w:val="28"/>
          <w:szCs w:val="28"/>
        </w:rPr>
        <w:t>Республика Татарстан, г. Лениногорск, пр. Ленина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643B3938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2E5108" w:rsidRPr="002E5108">
        <w:rPr>
          <w:color w:val="000000"/>
          <w:sz w:val="28"/>
          <w:szCs w:val="28"/>
        </w:rPr>
        <w:t>«Монумент первооткрывателям нефти в Татарии», 1975г.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2E5108" w:rsidRPr="002E5108">
        <w:rPr>
          <w:color w:val="000000"/>
          <w:sz w:val="28"/>
          <w:szCs w:val="28"/>
        </w:rPr>
        <w:t>Республика Татарстан, г. Лениногорск, пр. Ленина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C9DC087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«Монумент первооткрывателям нефти в Татарии», 1975г., расположенного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адресу: Республика Татарстан, г. Лениногорск, пр. Ленина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56C39DD" w14:textId="3BA777D5" w:rsidR="00A65EC2" w:rsidRDefault="002E510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г. Лениногорск, пр. Ленина</w:t>
      </w:r>
    </w:p>
    <w:p w14:paraId="0D2D7F9A" w14:textId="77777777" w:rsidR="002E5108" w:rsidRPr="00BD0B94" w:rsidRDefault="002E510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4188E434" w:rsidR="00E61D4E" w:rsidRPr="00D25155" w:rsidRDefault="00A54F9C" w:rsidP="00A65EC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расположенного по адресу: Республика Татарстан, г. Лениногорск, пр. Ленина </w:t>
      </w:r>
      <w:r w:rsidR="002E5108">
        <w:rPr>
          <w:b/>
          <w:noProof/>
          <w:sz w:val="20"/>
          <w:lang w:eastAsia="ru-RU"/>
        </w:rPr>
        <w:drawing>
          <wp:inline distT="0" distB="0" distL="0" distR="0" wp14:anchorId="52A680AD" wp14:editId="1B5F181F">
            <wp:extent cx="4605234" cy="5286375"/>
            <wp:effectExtent l="19050" t="19050" r="24130" b="9525"/>
            <wp:docPr id="63" name="Рисунок 62" descr="План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(19).jpg"/>
                    <pic:cNvPicPr/>
                  </pic:nvPicPr>
                  <pic:blipFill rotWithShape="1">
                    <a:blip r:embed="rId11" cstate="print"/>
                    <a:srcRect l="4106" t="8821" r="4147" b="16710"/>
                    <a:stretch/>
                  </pic:blipFill>
                  <pic:spPr bwMode="auto">
                    <a:xfrm>
                      <a:off x="0" y="0"/>
                      <a:ext cx="4611797" cy="5293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65CF23B5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186F8633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65E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10188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12</w:t>
            </w:r>
            <w:r w:rsidR="002E510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</w:t>
            </w:r>
            <w:r w:rsidR="0010188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2E510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5FAC7002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г. Лениногорск, пр. Ленина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22ACF129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г. Лениногорск, пр. Ленина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188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0DFDFFF" w:rsidR="0010188D" w:rsidRPr="0010188D" w:rsidRDefault="0010188D" w:rsidP="0010188D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1 в северо-</w:t>
            </w:r>
            <w:r w:rsidR="00883356">
              <w:rPr>
                <w:sz w:val="28"/>
                <w:szCs w:val="28"/>
              </w:rPr>
              <w:t>западном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 w:rsidR="00883356"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="00883356" w:rsidRPr="00883356">
              <w:rPr>
                <w:sz w:val="28"/>
                <w:szCs w:val="28"/>
              </w:rPr>
              <w:t>16:51:012901:43</w:t>
            </w:r>
            <w:r w:rsidRPr="0010188D">
              <w:rPr>
                <w:sz w:val="28"/>
                <w:szCs w:val="28"/>
              </w:rPr>
              <w:t xml:space="preserve">на расстоянии </w:t>
            </w:r>
            <w:r w:rsidR="00883356">
              <w:rPr>
                <w:sz w:val="28"/>
                <w:szCs w:val="28"/>
              </w:rPr>
              <w:t>17,79</w:t>
            </w:r>
            <w:r w:rsidRPr="0010188D">
              <w:rPr>
                <w:sz w:val="28"/>
                <w:szCs w:val="28"/>
              </w:rPr>
              <w:t xml:space="preserve">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2ADDA45" w:rsidR="0010188D" w:rsidRPr="0010188D" w:rsidRDefault="00883356" w:rsidP="0010188D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2</w:t>
            </w:r>
            <w:r w:rsidRPr="0010188D">
              <w:rPr>
                <w:sz w:val="28"/>
                <w:szCs w:val="28"/>
              </w:rPr>
              <w:t xml:space="preserve"> в северо-</w:t>
            </w:r>
            <w:r>
              <w:rPr>
                <w:sz w:val="28"/>
                <w:szCs w:val="28"/>
              </w:rPr>
              <w:t>восточном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Pr="00883356">
              <w:rPr>
                <w:sz w:val="28"/>
                <w:szCs w:val="28"/>
              </w:rPr>
              <w:t>16:51:012901:43</w:t>
            </w:r>
            <w:r w:rsidRPr="0010188D">
              <w:rPr>
                <w:sz w:val="28"/>
                <w:szCs w:val="28"/>
              </w:rPr>
              <w:t xml:space="preserve">на расстоянии </w:t>
            </w:r>
            <w:r>
              <w:rPr>
                <w:sz w:val="28"/>
                <w:szCs w:val="28"/>
              </w:rPr>
              <w:t>17,49</w:t>
            </w:r>
            <w:r w:rsidRPr="0010188D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3;</w:t>
            </w:r>
          </w:p>
        </w:tc>
      </w:tr>
      <w:tr w:rsidR="0010188D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2F703F0" w:rsidR="0010188D" w:rsidRPr="0010188D" w:rsidRDefault="00883356" w:rsidP="0010188D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3</w:t>
            </w:r>
            <w:r w:rsidRPr="0010188D">
              <w:rPr>
                <w:sz w:val="28"/>
                <w:szCs w:val="28"/>
              </w:rPr>
              <w:t xml:space="preserve"> в северо-</w:t>
            </w:r>
            <w:r w:rsidRPr="00883356">
              <w:rPr>
                <w:sz w:val="28"/>
                <w:szCs w:val="28"/>
              </w:rPr>
              <w:t>восточном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Pr="00883356">
              <w:rPr>
                <w:sz w:val="28"/>
                <w:szCs w:val="28"/>
              </w:rPr>
              <w:t>16:51:012901:43</w:t>
            </w:r>
            <w:r w:rsidRPr="0010188D">
              <w:rPr>
                <w:sz w:val="28"/>
                <w:szCs w:val="28"/>
              </w:rPr>
              <w:t xml:space="preserve">на расстоянии </w:t>
            </w:r>
            <w:r>
              <w:rPr>
                <w:sz w:val="28"/>
                <w:szCs w:val="28"/>
              </w:rPr>
              <w:t>17,16</w:t>
            </w:r>
            <w:r w:rsidRPr="0010188D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4;</w:t>
            </w:r>
          </w:p>
        </w:tc>
      </w:tr>
      <w:tr w:rsidR="0010188D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0F7B04CB" w:rsidR="0010188D" w:rsidRPr="00720325" w:rsidRDefault="00883356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7551ECD1" w:rsidR="0010188D" w:rsidRPr="0010188D" w:rsidRDefault="00883356" w:rsidP="0010188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4</w:t>
            </w:r>
            <w:r w:rsidRPr="0010188D">
              <w:rPr>
                <w:sz w:val="28"/>
                <w:szCs w:val="28"/>
              </w:rPr>
              <w:t xml:space="preserve"> в северо-</w:t>
            </w:r>
            <w:r w:rsidRPr="00883356">
              <w:rPr>
                <w:sz w:val="28"/>
                <w:szCs w:val="28"/>
              </w:rPr>
              <w:t>восточном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Pr="00883356">
              <w:rPr>
                <w:sz w:val="28"/>
                <w:szCs w:val="28"/>
              </w:rPr>
              <w:t>16:51:012901:43</w:t>
            </w:r>
            <w:r w:rsidRPr="0010188D">
              <w:rPr>
                <w:sz w:val="28"/>
                <w:szCs w:val="28"/>
              </w:rPr>
              <w:t xml:space="preserve">на расстоянии </w:t>
            </w:r>
            <w:r>
              <w:rPr>
                <w:sz w:val="28"/>
                <w:szCs w:val="28"/>
              </w:rPr>
              <w:t>17,71</w:t>
            </w:r>
            <w:r w:rsidRPr="0010188D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5;</w:t>
            </w:r>
          </w:p>
        </w:tc>
      </w:tr>
      <w:tr w:rsidR="00883356" w:rsidRPr="009C7F41" w14:paraId="0FDD222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819D6EB" w14:textId="7D739C23" w:rsidR="00883356" w:rsidRPr="00720325" w:rsidRDefault="00883356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256B3DC" w14:textId="5739D3FD" w:rsidR="00883356" w:rsidRDefault="00883356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333EEB7E" w14:textId="56DB98D5" w:rsidR="00883356" w:rsidRPr="0010188D" w:rsidRDefault="00883356" w:rsidP="0010188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5</w:t>
            </w:r>
            <w:r w:rsidRPr="0010188D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юго</w:t>
            </w:r>
            <w:r w:rsidRPr="0010188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западном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Pr="00883356">
              <w:rPr>
                <w:sz w:val="28"/>
                <w:szCs w:val="28"/>
              </w:rPr>
              <w:t>16:51:012901:43</w:t>
            </w:r>
            <w:r w:rsidRPr="0010188D">
              <w:rPr>
                <w:sz w:val="28"/>
                <w:szCs w:val="28"/>
              </w:rPr>
              <w:t xml:space="preserve">на расстоянии </w:t>
            </w:r>
            <w:r>
              <w:rPr>
                <w:sz w:val="28"/>
                <w:szCs w:val="28"/>
              </w:rPr>
              <w:t>17,70</w:t>
            </w:r>
            <w:r w:rsidRPr="0010188D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6;</w:t>
            </w:r>
          </w:p>
        </w:tc>
      </w:tr>
      <w:tr w:rsidR="00883356" w:rsidRPr="009C7F41" w14:paraId="648BCE26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1212C39" w14:textId="608672B1" w:rsidR="00883356" w:rsidRPr="00720325" w:rsidRDefault="00883356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70AA29D9" w14:textId="685F0E2E" w:rsidR="00883356" w:rsidRDefault="00883356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4B144AF1" w14:textId="0F364762" w:rsidR="00883356" w:rsidRPr="0010188D" w:rsidRDefault="00883356" w:rsidP="0010188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6</w:t>
            </w:r>
            <w:r w:rsidRPr="0010188D">
              <w:rPr>
                <w:sz w:val="28"/>
                <w:szCs w:val="28"/>
              </w:rPr>
              <w:t xml:space="preserve"> в северо-</w:t>
            </w:r>
            <w:r>
              <w:rPr>
                <w:sz w:val="28"/>
                <w:szCs w:val="28"/>
              </w:rPr>
              <w:t>западном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>
              <w:rPr>
                <w:sz w:val="28"/>
                <w:szCs w:val="28"/>
              </w:rPr>
              <w:t xml:space="preserve">по земельному участку с кадастровым номером </w:t>
            </w:r>
            <w:r w:rsidRPr="00883356">
              <w:rPr>
                <w:sz w:val="28"/>
                <w:szCs w:val="28"/>
              </w:rPr>
              <w:t>16:51:012901:43</w:t>
            </w:r>
            <w:r w:rsidRPr="0010188D">
              <w:rPr>
                <w:sz w:val="28"/>
                <w:szCs w:val="28"/>
              </w:rPr>
              <w:t xml:space="preserve">на расстоянии </w:t>
            </w:r>
            <w:r>
              <w:rPr>
                <w:sz w:val="28"/>
                <w:szCs w:val="28"/>
              </w:rPr>
              <w:t>17,08</w:t>
            </w:r>
            <w:r w:rsidRPr="0010188D">
              <w:rPr>
                <w:sz w:val="28"/>
                <w:szCs w:val="28"/>
              </w:rPr>
              <w:t xml:space="preserve"> м до точки </w:t>
            </w:r>
            <w:r>
              <w:rPr>
                <w:sz w:val="28"/>
                <w:szCs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7777777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395EEB53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г. Лениногорск, пр. Ленина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0188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BD1658E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2E5108">
              <w:rPr>
                <w:rFonts w:ascii="Times New Roman" w:hAnsi="Times New Roman" w:cs="Times New Roman"/>
                <w:sz w:val="28"/>
                <w:szCs w:val="28"/>
              </w:rPr>
              <w:t>3991.43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65B5EC7" w:rsidR="0010188D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2327133.26</w:t>
            </w:r>
          </w:p>
        </w:tc>
      </w:tr>
      <w:tr w:rsidR="0010188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CFCC7A3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2E5108">
              <w:rPr>
                <w:rFonts w:ascii="Times New Roman" w:hAnsi="Times New Roman" w:cs="Times New Roman"/>
                <w:sz w:val="28"/>
                <w:szCs w:val="28"/>
              </w:rPr>
              <w:t>3996.94</w:t>
            </w:r>
          </w:p>
        </w:tc>
        <w:tc>
          <w:tcPr>
            <w:tcW w:w="4394" w:type="dxa"/>
          </w:tcPr>
          <w:p w14:paraId="6D4F5F53" w14:textId="27020471" w:rsidR="0010188D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2327150.18</w:t>
            </w:r>
          </w:p>
        </w:tc>
      </w:tr>
      <w:tr w:rsidR="0010188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3B6F6E6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2E5108">
              <w:rPr>
                <w:rFonts w:ascii="Times New Roman" w:hAnsi="Times New Roman" w:cs="Times New Roman"/>
                <w:sz w:val="28"/>
                <w:szCs w:val="28"/>
              </w:rPr>
              <w:t>3984.95</w:t>
            </w:r>
          </w:p>
        </w:tc>
        <w:tc>
          <w:tcPr>
            <w:tcW w:w="4394" w:type="dxa"/>
          </w:tcPr>
          <w:p w14:paraId="3F2757DB" w14:textId="1FF46AC8" w:rsidR="0010188D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2327162.92</w:t>
            </w:r>
          </w:p>
        </w:tc>
      </w:tr>
      <w:tr w:rsidR="0010188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FCD6547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2E5108">
              <w:rPr>
                <w:rFonts w:ascii="Times New Roman" w:hAnsi="Times New Roman" w:cs="Times New Roman"/>
                <w:sz w:val="28"/>
                <w:szCs w:val="28"/>
              </w:rPr>
              <w:t>3968.28</w:t>
            </w:r>
          </w:p>
        </w:tc>
        <w:tc>
          <w:tcPr>
            <w:tcW w:w="4394" w:type="dxa"/>
          </w:tcPr>
          <w:p w14:paraId="10AC08F9" w14:textId="006B309B" w:rsidR="0010188D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</w:t>
            </w:r>
            <w:r w:rsidR="00883356">
              <w:rPr>
                <w:rFonts w:ascii="Times New Roman" w:hAnsi="Times New Roman" w:cs="Times New Roman"/>
                <w:sz w:val="28"/>
                <w:szCs w:val="28"/>
              </w:rPr>
              <w:t>158.83</w:t>
            </w:r>
          </w:p>
        </w:tc>
      </w:tr>
      <w:tr w:rsidR="002E5108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74AAEED5" w:rsidR="002E5108" w:rsidRPr="009C7F41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D2F485E" w14:textId="03F6EADB" w:rsidR="002E5108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343962.94</w:t>
            </w:r>
          </w:p>
        </w:tc>
        <w:tc>
          <w:tcPr>
            <w:tcW w:w="4394" w:type="dxa"/>
          </w:tcPr>
          <w:p w14:paraId="59F80375" w14:textId="2906A9DF" w:rsidR="002E5108" w:rsidRPr="0010188D" w:rsidRDefault="00883356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2327142.99</w:t>
            </w:r>
          </w:p>
        </w:tc>
      </w:tr>
      <w:tr w:rsidR="002E5108" w:rsidRPr="009C7F41" w14:paraId="4B180CA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730199A" w14:textId="5C99651A" w:rsidR="002E5108" w:rsidRPr="009C7F41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3B53196A" w14:textId="604482EA" w:rsidR="002E5108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343974.71</w:t>
            </w:r>
          </w:p>
        </w:tc>
        <w:tc>
          <w:tcPr>
            <w:tcW w:w="4394" w:type="dxa"/>
          </w:tcPr>
          <w:p w14:paraId="7E02C3A2" w14:textId="182D3D59" w:rsidR="002E5108" w:rsidRPr="0010188D" w:rsidRDefault="00883356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2327129.76</w:t>
            </w:r>
          </w:p>
        </w:tc>
      </w:tr>
      <w:tr w:rsidR="0010188D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2619B085" w:rsidR="0010188D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108">
              <w:rPr>
                <w:rFonts w:ascii="Times New Roman" w:hAnsi="Times New Roman" w:cs="Times New Roman"/>
                <w:sz w:val="28"/>
                <w:szCs w:val="28"/>
              </w:rPr>
              <w:t>343991.43</w:t>
            </w:r>
          </w:p>
        </w:tc>
        <w:tc>
          <w:tcPr>
            <w:tcW w:w="4394" w:type="dxa"/>
          </w:tcPr>
          <w:p w14:paraId="7A09D87F" w14:textId="09918638" w:rsidR="0010188D" w:rsidRPr="0010188D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108">
              <w:rPr>
                <w:rFonts w:ascii="Times New Roman" w:hAnsi="Times New Roman" w:cs="Times New Roman"/>
                <w:sz w:val="28"/>
                <w:szCs w:val="28"/>
              </w:rPr>
              <w:t>2327133.26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5A2B37" w14:textId="31953440" w:rsidR="00981670" w:rsidRDefault="00981670" w:rsidP="00A336AD">
      <w:pPr>
        <w:rPr>
          <w:color w:val="000000"/>
          <w:sz w:val="28"/>
          <w:szCs w:val="28"/>
        </w:rPr>
      </w:pPr>
    </w:p>
    <w:p w14:paraId="25AD05E1" w14:textId="77777777" w:rsidR="00981670" w:rsidRDefault="00981670" w:rsidP="00A336AD">
      <w:pPr>
        <w:rPr>
          <w:color w:val="000000"/>
          <w:sz w:val="28"/>
          <w:szCs w:val="28"/>
        </w:rPr>
      </w:pPr>
    </w:p>
    <w:p w14:paraId="6CF0498B" w14:textId="77777777" w:rsidR="00981670" w:rsidRDefault="00981670" w:rsidP="00A336AD">
      <w:pPr>
        <w:rPr>
          <w:color w:val="000000"/>
          <w:sz w:val="28"/>
          <w:szCs w:val="28"/>
        </w:rPr>
      </w:pPr>
    </w:p>
    <w:p w14:paraId="6132FCE0" w14:textId="77777777" w:rsidR="00981670" w:rsidRDefault="00981670" w:rsidP="00A336AD">
      <w:pPr>
        <w:rPr>
          <w:color w:val="000000"/>
          <w:sz w:val="28"/>
          <w:szCs w:val="28"/>
        </w:rPr>
      </w:pPr>
    </w:p>
    <w:p w14:paraId="5C34B91E" w14:textId="77777777" w:rsidR="00981670" w:rsidRPr="00A336AD" w:rsidRDefault="00981670" w:rsidP="00A336AD">
      <w:pPr>
        <w:rPr>
          <w:color w:val="000000"/>
          <w:sz w:val="28"/>
          <w:szCs w:val="28"/>
        </w:rPr>
      </w:pP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0976A087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108"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г. Лениногорск, пр. Ленина</w:t>
      </w:r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99CA736" w14:textId="4763088E" w:rsidR="00BC6C56" w:rsidRDefault="00F23689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10188D" w:rsidRPr="0010188D">
        <w:rPr>
          <w:sz w:val="28"/>
          <w:szCs w:val="28"/>
        </w:rPr>
        <w:t xml:space="preserve">в </w:t>
      </w:r>
      <w:r w:rsidR="00883356" w:rsidRPr="00883356">
        <w:rPr>
          <w:sz w:val="28"/>
          <w:szCs w:val="28"/>
        </w:rPr>
        <w:t>центральной части г. Лениногорска</w:t>
      </w:r>
      <w:r w:rsidR="0010188D">
        <w:rPr>
          <w:sz w:val="28"/>
          <w:szCs w:val="28"/>
        </w:rPr>
        <w:t>.</w:t>
      </w:r>
    </w:p>
    <w:p w14:paraId="0E572776" w14:textId="141DABE4" w:rsidR="0010188D" w:rsidRDefault="0010188D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10188D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="00883356">
        <w:rPr>
          <w:sz w:val="28"/>
          <w:szCs w:val="28"/>
        </w:rPr>
        <w:t>сложная</w:t>
      </w:r>
      <w:r w:rsidRPr="0010188D">
        <w:rPr>
          <w:sz w:val="28"/>
          <w:szCs w:val="28"/>
        </w:rPr>
        <w:t xml:space="preserve"> конфигурация в плане;</w:t>
      </w:r>
      <w:r>
        <w:rPr>
          <w:sz w:val="28"/>
          <w:szCs w:val="28"/>
        </w:rPr>
        <w:t xml:space="preserve"> </w:t>
      </w:r>
      <w:r w:rsidRPr="0010188D">
        <w:rPr>
          <w:sz w:val="28"/>
          <w:szCs w:val="28"/>
        </w:rPr>
        <w:t>высотные отметки по верхней точке памятника</w:t>
      </w:r>
      <w:r>
        <w:rPr>
          <w:sz w:val="28"/>
          <w:szCs w:val="28"/>
        </w:rPr>
        <w:t>.</w:t>
      </w:r>
    </w:p>
    <w:p w14:paraId="1E035D74" w14:textId="58C06E9B" w:rsidR="00030361" w:rsidRDefault="00883356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Стела</w:t>
      </w:r>
      <w:r w:rsidR="0010188D">
        <w:rPr>
          <w:sz w:val="28"/>
          <w:szCs w:val="28"/>
        </w:rPr>
        <w:t xml:space="preserve">. </w:t>
      </w:r>
      <w:r w:rsidRPr="00883356">
        <w:rPr>
          <w:sz w:val="28"/>
          <w:szCs w:val="28"/>
        </w:rPr>
        <w:t>Четыре профилированные металлические колонны, раскрывающиеся кверху, наподобие фонтана</w:t>
      </w:r>
      <w:r>
        <w:rPr>
          <w:sz w:val="28"/>
          <w:szCs w:val="28"/>
        </w:rPr>
        <w:t>.</w:t>
      </w:r>
    </w:p>
    <w:p w14:paraId="2DFC22BD" w14:textId="0FFFAF82" w:rsidR="0010188D" w:rsidRPr="00883356" w:rsidRDefault="00883356" w:rsidP="00883356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426"/>
        <w:rPr>
          <w:sz w:val="28"/>
          <w:szCs w:val="28"/>
        </w:rPr>
      </w:pPr>
      <w:r>
        <w:rPr>
          <w:sz w:val="28"/>
          <w:szCs w:val="28"/>
        </w:rPr>
        <w:t>Барельеф</w:t>
      </w:r>
      <w:r w:rsidR="0010188D">
        <w:rPr>
          <w:sz w:val="28"/>
          <w:szCs w:val="28"/>
        </w:rPr>
        <w:t xml:space="preserve">. </w:t>
      </w:r>
      <w:r w:rsidRPr="00883356">
        <w:rPr>
          <w:sz w:val="28"/>
          <w:szCs w:val="28"/>
        </w:rPr>
        <w:t>Бетонные, облицованные черным полированным камнем столбы, поддерживающие литой бетонный, окрашенный барельеф в форме кольца вокруг стелы.</w:t>
      </w:r>
      <w:r>
        <w:rPr>
          <w:sz w:val="28"/>
          <w:szCs w:val="28"/>
        </w:rPr>
        <w:t xml:space="preserve"> </w:t>
      </w:r>
      <w:r w:rsidRPr="00883356">
        <w:rPr>
          <w:sz w:val="28"/>
          <w:szCs w:val="28"/>
        </w:rPr>
        <w:t>Барельеф изображает будничные сцены работы нефтяников.</w:t>
      </w:r>
      <w:r>
        <w:rPr>
          <w:sz w:val="28"/>
          <w:szCs w:val="28"/>
        </w:rPr>
        <w:t xml:space="preserve"> </w:t>
      </w:r>
      <w:r w:rsidRPr="00883356">
        <w:rPr>
          <w:sz w:val="28"/>
          <w:szCs w:val="28"/>
        </w:rPr>
        <w:t>Внутри кольца размещены объемные буквы, формирующие надписи «ТРУДОВОМУ ПОДВИГУ», «НЕФТЯНИКОВ ТАТАРИИ» «ПОСВЯЩАЕТСЯ»</w:t>
      </w:r>
      <w:r>
        <w:rPr>
          <w:sz w:val="28"/>
          <w:szCs w:val="28"/>
        </w:rPr>
        <w:t>.</w:t>
      </w: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41001B4" w14:textId="77777777" w:rsidR="00E00440" w:rsidRPr="00883356" w:rsidRDefault="00E00440" w:rsidP="0088335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6F91890" w:rsidR="003855A4" w:rsidRPr="003A3E5D" w:rsidRDefault="002E5108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«Монумент первооткрывателям нефти в Татарии», 1975</w:t>
      </w:r>
      <w:r w:rsidR="00103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г. Лениногорск, пр. Ленина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577056E" w14:textId="792AFFDC" w:rsidR="00883356" w:rsidRPr="00883356" w:rsidRDefault="00883356" w:rsidP="00883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35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центральной 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3356">
              <w:rPr>
                <w:rFonts w:ascii="Times New Roman" w:hAnsi="Times New Roman" w:cs="Times New Roman"/>
                <w:sz w:val="24"/>
                <w:szCs w:val="24"/>
              </w:rPr>
              <w:t>г. Лениногорска</w:t>
            </w:r>
          </w:p>
          <w:p w14:paraId="72183735" w14:textId="4F8791A8" w:rsidR="00883356" w:rsidRPr="009C7F41" w:rsidRDefault="00883356" w:rsidP="00883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1B6B7E43" w:rsidR="00C62BEE" w:rsidRPr="009C7F41" w:rsidRDefault="00C62BEE" w:rsidP="00883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2ACC6B9" w:rsidR="005B77E4" w:rsidRDefault="002E5108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595079DA" wp14:editId="3BDB6DA6">
                  <wp:extent cx="2937510" cy="3371986"/>
                  <wp:effectExtent l="19050" t="19050" r="15240" b="19050"/>
                  <wp:docPr id="1107608423" name="Рисунок 62" descr="План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(19).jpg"/>
                          <pic:cNvPicPr/>
                        </pic:nvPicPr>
                        <pic:blipFill rotWithShape="1">
                          <a:blip r:embed="rId11" cstate="print"/>
                          <a:srcRect l="4106" t="8821" r="4147" b="16710"/>
                          <a:stretch/>
                        </pic:blipFill>
                        <pic:spPr bwMode="auto">
                          <a:xfrm>
                            <a:off x="0" y="0"/>
                            <a:ext cx="2955661" cy="33928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8322A8E" w14:textId="6A5BB5D2" w:rsidR="00883356" w:rsidRPr="00883356" w:rsidRDefault="00883356" w:rsidP="0088335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335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сложная конфигурация в плане; высотные отметки по верхней точке памятника</w:t>
            </w:r>
          </w:p>
          <w:p w14:paraId="2EDEA04F" w14:textId="413BEF75" w:rsidR="00C25CBD" w:rsidRPr="009C7F41" w:rsidRDefault="00C25CBD" w:rsidP="0088335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33E20075" w:rsidR="00BC6C56" w:rsidRDefault="008833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384979" wp14:editId="69628F7E">
                  <wp:extent cx="2892143" cy="4419600"/>
                  <wp:effectExtent l="0" t="0" r="3810" b="0"/>
                  <wp:docPr id="52" name="Рисунок 42" descr="960px-Лениногорск._Монумент_первооткрывателям_нефти_Тата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px-Лениногорск._Монумент_первооткрывателям_нефти_Татарии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46" cy="442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981670" w:rsidRPr="007F4776" w14:paraId="778A0EEA" w14:textId="77777777" w:rsidTr="00EF1206">
        <w:tc>
          <w:tcPr>
            <w:tcW w:w="560" w:type="dxa"/>
          </w:tcPr>
          <w:p w14:paraId="53D1983C" w14:textId="10138B8B" w:rsidR="00981670" w:rsidRPr="009C7F41" w:rsidRDefault="0098167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688" w:type="dxa"/>
          </w:tcPr>
          <w:p w14:paraId="2ACA1256" w14:textId="25E8C463" w:rsidR="00981670" w:rsidRPr="00981670" w:rsidRDefault="00883356" w:rsidP="0088335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3356">
              <w:rPr>
                <w:rFonts w:ascii="Times New Roman" w:eastAsia="Calibri" w:hAnsi="Times New Roman" w:cs="Times New Roman"/>
                <w:sz w:val="24"/>
                <w:szCs w:val="24"/>
              </w:rPr>
              <w:t>Стела. Четыре профилированные металлические колонны, раскрывающиеся кверху, наподобие фонтана</w:t>
            </w:r>
          </w:p>
        </w:tc>
        <w:tc>
          <w:tcPr>
            <w:tcW w:w="5528" w:type="dxa"/>
          </w:tcPr>
          <w:p w14:paraId="3573996E" w14:textId="686F138F" w:rsidR="00981670" w:rsidRDefault="008833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F84B7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4E3935" wp14:editId="3BF55B14">
                  <wp:extent cx="3260725" cy="4982845"/>
                  <wp:effectExtent l="19050" t="0" r="0" b="0"/>
                  <wp:docPr id="53" name="Рисунок 42" descr="960px-Лениногорск._Монумент_первооткрывателям_нефти_Тата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px-Лениногорск._Монумент_первооткрывателям_нефти_Татарии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498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E2D3C" w14:textId="3BC7F06A" w:rsidR="00981670" w:rsidRPr="00DE227E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0188D">
              <w:rPr>
                <w:rFonts w:ascii="Times New Roman" w:hAnsi="Times New Roman" w:cs="Times New Roman"/>
                <w:noProof/>
                <w:lang w:eastAsia="ru-RU"/>
              </w:rPr>
              <w:t>Рис.3. Вид с юго-запада</w:t>
            </w:r>
          </w:p>
        </w:tc>
      </w:tr>
      <w:tr w:rsidR="0010188D" w:rsidRPr="007F4776" w14:paraId="5986E982" w14:textId="77777777" w:rsidTr="00EF1206">
        <w:tc>
          <w:tcPr>
            <w:tcW w:w="560" w:type="dxa"/>
          </w:tcPr>
          <w:p w14:paraId="116F4B40" w14:textId="01692CCE" w:rsidR="0010188D" w:rsidRDefault="0010188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75A69663" w14:textId="7A4680DA" w:rsidR="0010188D" w:rsidRPr="0010188D" w:rsidRDefault="00883356" w:rsidP="0010188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3356">
              <w:rPr>
                <w:rFonts w:ascii="Times New Roman" w:eastAsia="Calibri" w:hAnsi="Times New Roman" w:cs="Times New Roman"/>
                <w:sz w:val="24"/>
                <w:szCs w:val="24"/>
              </w:rPr>
              <w:t>Барельеф. Бетонные, облицованные черным полированным камнем столбы, поддерживающие литой бетонный, окрашенный барельеф в форме кольца вокруг стелы. Барельеф изображает будничные сцены работы нефтяников. Внутри кольца размещены объемные буквы, формирующие надписи «ТРУДОВОМУ ПОДВИГУ», «НЕФТЯНИКОВ ТАТАРИИ» «ПОСВЯЩАЕТСЯ»</w:t>
            </w:r>
          </w:p>
        </w:tc>
        <w:tc>
          <w:tcPr>
            <w:tcW w:w="5528" w:type="dxa"/>
          </w:tcPr>
          <w:p w14:paraId="7EAF752C" w14:textId="3867DD60" w:rsidR="0010188D" w:rsidRDefault="00883356" w:rsidP="00DF7D0F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A48532" wp14:editId="5996700E">
                  <wp:extent cx="3260725" cy="3686810"/>
                  <wp:effectExtent l="19050" t="0" r="0" b="0"/>
                  <wp:docPr id="59" name="Рисунок 58" descr="4615b8ba6847da5d3ec71e26683d7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15b8ba6847da5d3ec71e26683d7a2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6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BE187" w14:textId="77777777" w:rsidR="0010188D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</w:pPr>
            <w:r w:rsidRPr="0010188D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Рис.4. Вид </w:t>
            </w:r>
            <w:r w:rsidR="0088335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с северо-востока</w:t>
            </w:r>
          </w:p>
          <w:p w14:paraId="53D46844" w14:textId="77777777" w:rsidR="00883356" w:rsidRDefault="008833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0CD5E87" wp14:editId="21B03BDC">
                  <wp:extent cx="3271765" cy="2363189"/>
                  <wp:effectExtent l="19050" t="0" r="4835" b="0"/>
                  <wp:docPr id="55" name="Рисунок 44" descr="6ad26c2c79b96bfe9021ff4bfa2444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d26c2c79b96bfe9021ff4bfa24440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590" cy="236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2A6B9" w14:textId="77777777" w:rsidR="00883356" w:rsidRDefault="008833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DA980F" wp14:editId="38083FAE">
                  <wp:extent cx="3260725" cy="2322195"/>
                  <wp:effectExtent l="19050" t="0" r="0" b="0"/>
                  <wp:docPr id="56" name="Рисунок 45" descr="8064433cac956e9955cdba90d47f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64433cac956e9955cdba90d47fe00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32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0263C" w14:textId="77777777" w:rsidR="00883356" w:rsidRDefault="008833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393CDC" wp14:editId="4FE090F3">
                  <wp:extent cx="3260725" cy="2239010"/>
                  <wp:effectExtent l="19050" t="0" r="0" b="0"/>
                  <wp:docPr id="57" name="Рисунок 46" descr="ec3ebf73577de144a317253c49106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3ebf73577de144a317253c491064b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44064" w14:textId="6B02F262" w:rsidR="00883356" w:rsidRPr="0010188D" w:rsidRDefault="008833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 w:rsidRPr="0088335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Рис.5-7.</w:t>
            </w:r>
            <w:r w:rsidRPr="00883356">
              <w:rPr>
                <w:sz w:val="28"/>
                <w:szCs w:val="28"/>
              </w:rPr>
              <w:t xml:space="preserve"> </w:t>
            </w:r>
            <w:r w:rsidRPr="00883356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Барельеф в форме кольца с объемными буквами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FA283" w14:textId="77777777" w:rsidR="004B329F" w:rsidRDefault="004B329F" w:rsidP="00A54F9C">
      <w:pPr>
        <w:spacing w:after="0" w:line="240" w:lineRule="auto"/>
      </w:pPr>
      <w:r>
        <w:separator/>
      </w:r>
    </w:p>
  </w:endnote>
  <w:endnote w:type="continuationSeparator" w:id="0">
    <w:p w14:paraId="4CF4A4A2" w14:textId="77777777" w:rsidR="004B329F" w:rsidRDefault="004B329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E9DD0" w14:textId="77777777" w:rsidR="004B329F" w:rsidRDefault="004B329F" w:rsidP="00A54F9C">
      <w:pPr>
        <w:spacing w:after="0" w:line="240" w:lineRule="auto"/>
      </w:pPr>
      <w:r>
        <w:separator/>
      </w:r>
    </w:p>
  </w:footnote>
  <w:footnote w:type="continuationSeparator" w:id="0">
    <w:p w14:paraId="754FBB8F" w14:textId="77777777" w:rsidR="004B329F" w:rsidRDefault="004B329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3202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B329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19F6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5C1"/>
    <w:rsid w:val="00E05B29"/>
    <w:rsid w:val="00E16720"/>
    <w:rsid w:val="00E25104"/>
    <w:rsid w:val="00E32687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3</cp:revision>
  <cp:lastPrinted>2025-08-04T07:50:00Z</cp:lastPrinted>
  <dcterms:created xsi:type="dcterms:W3CDTF">2025-11-23T13:08:00Z</dcterms:created>
  <dcterms:modified xsi:type="dcterms:W3CDTF">2025-11-23T14:04:00Z</dcterms:modified>
</cp:coreProperties>
</file>