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368C0" w:rsidRPr="00684D89" w:rsidTr="005368C0">
        <w:trPr>
          <w:trHeight w:val="2172"/>
        </w:trPr>
        <w:tc>
          <w:tcPr>
            <w:tcW w:w="4253" w:type="dxa"/>
          </w:tcPr>
          <w:p w:rsidR="005368C0" w:rsidRPr="00684D89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684D8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5368C0" w:rsidRPr="00684D89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684D89"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5368C0" w:rsidRPr="00684D89" w:rsidRDefault="005368C0" w:rsidP="00B340C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684D89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B5B2D10" wp14:editId="53DCAD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56075" id="Прямая соединительная линия 1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Pr="00684D8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5368C0" w:rsidRPr="00684D89" w:rsidRDefault="005368C0" w:rsidP="00993677">
            <w:pPr>
              <w:jc w:val="both"/>
              <w:rPr>
                <w:sz w:val="28"/>
                <w:szCs w:val="28"/>
              </w:rPr>
            </w:pPr>
          </w:p>
          <w:p w:rsidR="005368C0" w:rsidRPr="00684D89" w:rsidRDefault="005368C0" w:rsidP="00993677">
            <w:pPr>
              <w:jc w:val="both"/>
            </w:pPr>
            <w:r w:rsidRPr="00684D8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FDEC21" wp14:editId="4F588461">
                  <wp:extent cx="723900" cy="723900"/>
                  <wp:effectExtent l="0" t="0" r="0" b="0"/>
                  <wp:docPr id="15" name="Рисунок 1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8C0" w:rsidRPr="00684D89" w:rsidRDefault="005368C0" w:rsidP="00993677">
            <w:pPr>
              <w:jc w:val="both"/>
            </w:pPr>
          </w:p>
          <w:p w:rsidR="005368C0" w:rsidRPr="00684D89" w:rsidRDefault="005368C0" w:rsidP="00993677">
            <w:pPr>
              <w:jc w:val="both"/>
            </w:pPr>
          </w:p>
        </w:tc>
        <w:tc>
          <w:tcPr>
            <w:tcW w:w="4395" w:type="dxa"/>
          </w:tcPr>
          <w:p w:rsidR="005368C0" w:rsidRPr="00684D89" w:rsidRDefault="005368C0" w:rsidP="00B340C6">
            <w:pPr>
              <w:jc w:val="center"/>
              <w:rPr>
                <w:sz w:val="28"/>
                <w:szCs w:val="28"/>
                <w:lang w:val="tt-RU"/>
              </w:rPr>
            </w:pPr>
            <w:r w:rsidRPr="00684D8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5368C0" w:rsidRPr="00684D89" w:rsidRDefault="005368C0" w:rsidP="00B340C6">
            <w:pPr>
              <w:jc w:val="center"/>
              <w:rPr>
                <w:kern w:val="2"/>
              </w:rPr>
            </w:pPr>
          </w:p>
          <w:p w:rsidR="005368C0" w:rsidRPr="00684D89" w:rsidRDefault="005368C0" w:rsidP="00B340C6">
            <w:pPr>
              <w:jc w:val="center"/>
              <w:rPr>
                <w:lang w:val="tt-RU"/>
              </w:rPr>
            </w:pPr>
          </w:p>
        </w:tc>
      </w:tr>
    </w:tbl>
    <w:p w:rsidR="005368C0" w:rsidRPr="00684D89" w:rsidRDefault="005368C0" w:rsidP="00993677">
      <w:pPr>
        <w:jc w:val="both"/>
      </w:pPr>
      <w:r w:rsidRPr="00684D89">
        <w:t xml:space="preserve">                                                                                                                              </w:t>
      </w:r>
    </w:p>
    <w:p w:rsidR="005368C0" w:rsidRPr="00684D89" w:rsidRDefault="00B340C6" w:rsidP="00993677">
      <w:pPr>
        <w:pStyle w:val="Noeeu1"/>
        <w:jc w:val="both"/>
        <w:rPr>
          <w:b/>
        </w:rPr>
      </w:pPr>
      <w:r w:rsidRPr="00684D89">
        <w:rPr>
          <w:b/>
        </w:rPr>
        <w:t xml:space="preserve">           </w:t>
      </w:r>
      <w:r w:rsidR="005368C0" w:rsidRPr="00684D89">
        <w:rPr>
          <w:b/>
        </w:rPr>
        <w:t xml:space="preserve">ПРИКАЗ                          </w:t>
      </w:r>
      <w:r w:rsidRPr="00684D89">
        <w:rPr>
          <w:b/>
        </w:rPr>
        <w:t xml:space="preserve">                              </w:t>
      </w:r>
      <w:r w:rsidR="005368C0" w:rsidRPr="00684D89">
        <w:rPr>
          <w:b/>
        </w:rPr>
        <w:t xml:space="preserve">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368C0" w:rsidRPr="00684D89" w:rsidTr="00B340C6">
        <w:trPr>
          <w:trHeight w:val="289"/>
        </w:trPr>
        <w:tc>
          <w:tcPr>
            <w:tcW w:w="3369" w:type="dxa"/>
            <w:tcBorders>
              <w:bottom w:val="single" w:sz="6" w:space="0" w:color="auto"/>
            </w:tcBorders>
          </w:tcPr>
          <w:p w:rsidR="005368C0" w:rsidRPr="00684D89" w:rsidRDefault="005368C0" w:rsidP="00993677">
            <w:pPr>
              <w:pStyle w:val="Noeeu1"/>
              <w:jc w:val="both"/>
            </w:pPr>
          </w:p>
        </w:tc>
        <w:tc>
          <w:tcPr>
            <w:tcW w:w="3010" w:type="dxa"/>
          </w:tcPr>
          <w:p w:rsidR="00B340C6" w:rsidRPr="00684D89" w:rsidRDefault="00B340C6" w:rsidP="00B340C6">
            <w:pPr>
              <w:spacing w:line="300" w:lineRule="exact"/>
              <w:jc w:val="center"/>
              <w:rPr>
                <w:sz w:val="28"/>
              </w:rPr>
            </w:pPr>
            <w:r w:rsidRPr="00684D89">
              <w:rPr>
                <w:sz w:val="28"/>
              </w:rPr>
              <w:t>г. Казань</w:t>
            </w:r>
          </w:p>
          <w:p w:rsidR="005368C0" w:rsidRPr="00684D89" w:rsidRDefault="005368C0" w:rsidP="00993677">
            <w:pPr>
              <w:pStyle w:val="Noeeu1"/>
              <w:jc w:val="both"/>
            </w:pPr>
          </w:p>
        </w:tc>
        <w:tc>
          <w:tcPr>
            <w:tcW w:w="443" w:type="dxa"/>
          </w:tcPr>
          <w:p w:rsidR="005368C0" w:rsidRPr="00684D89" w:rsidRDefault="005368C0" w:rsidP="00993677">
            <w:pPr>
              <w:pStyle w:val="Noeeu1"/>
              <w:jc w:val="both"/>
            </w:pP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368C0" w:rsidRPr="00684D89" w:rsidRDefault="005368C0" w:rsidP="00993677">
            <w:pPr>
              <w:pStyle w:val="Noeeu1"/>
              <w:jc w:val="both"/>
            </w:pPr>
          </w:p>
        </w:tc>
      </w:tr>
    </w:tbl>
    <w:p w:rsidR="005368C0" w:rsidRPr="00684D89" w:rsidRDefault="005368C0" w:rsidP="00993677">
      <w:pPr>
        <w:jc w:val="both"/>
        <w:rPr>
          <w:sz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368C0" w:rsidRPr="00684D89" w:rsidTr="005368C0">
        <w:trPr>
          <w:jc w:val="center"/>
        </w:trPr>
        <w:tc>
          <w:tcPr>
            <w:tcW w:w="10205" w:type="dxa"/>
          </w:tcPr>
          <w:p w:rsidR="005368C0" w:rsidRPr="00684D89" w:rsidRDefault="005368C0" w:rsidP="00665185">
            <w:pPr>
              <w:pStyle w:val="ConsPlusTitle"/>
              <w:ind w:right="4708"/>
              <w:jc w:val="both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684D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="008E4245"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</w:t>
            </w:r>
            <w:r w:rsidR="00665185"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предоставления государственной</w:t>
            </w:r>
            <w:r w:rsidRPr="00684D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E4245"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услуги</w:t>
            </w:r>
            <w:r w:rsidR="00665185"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по </w:t>
            </w:r>
            <w:r w:rsidR="008D72CF" w:rsidRPr="00684D89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выдаче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  <w:p w:rsidR="005368C0" w:rsidRPr="00684D89" w:rsidRDefault="005368C0" w:rsidP="0099367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6BF" w:rsidRPr="00684D89" w:rsidRDefault="00D706BF" w:rsidP="00993677">
      <w:pPr>
        <w:pStyle w:val="a3"/>
        <w:ind w:left="0" w:firstLine="0"/>
        <w:rPr>
          <w:b/>
        </w:rPr>
      </w:pPr>
    </w:p>
    <w:p w:rsidR="00D706BF" w:rsidRPr="00684D89" w:rsidRDefault="0012213F" w:rsidP="00993677">
      <w:pPr>
        <w:pStyle w:val="a3"/>
        <w:ind w:left="0"/>
      </w:pPr>
      <w:r w:rsidRPr="00684D89">
        <w:t>В</w:t>
      </w:r>
      <w:r w:rsidRPr="00684D89">
        <w:rPr>
          <w:spacing w:val="77"/>
        </w:rPr>
        <w:t xml:space="preserve"> </w:t>
      </w:r>
      <w:r w:rsidRPr="00684D89">
        <w:t>соответствии</w:t>
      </w:r>
      <w:r w:rsidRPr="00684D89">
        <w:rPr>
          <w:spacing w:val="45"/>
          <w:w w:val="150"/>
        </w:rPr>
        <w:t xml:space="preserve"> </w:t>
      </w:r>
      <w:r w:rsidRPr="00684D89">
        <w:t>с</w:t>
      </w:r>
      <w:r w:rsidRPr="00684D89">
        <w:rPr>
          <w:spacing w:val="45"/>
          <w:w w:val="150"/>
        </w:rPr>
        <w:t xml:space="preserve"> </w:t>
      </w:r>
      <w:r w:rsidRPr="00684D89">
        <w:t>Федеральным</w:t>
      </w:r>
      <w:r w:rsidRPr="00684D89">
        <w:rPr>
          <w:spacing w:val="79"/>
        </w:rPr>
        <w:t xml:space="preserve"> </w:t>
      </w:r>
      <w:r w:rsidRPr="00684D89">
        <w:t>законом</w:t>
      </w:r>
      <w:r w:rsidRPr="00684D89">
        <w:rPr>
          <w:spacing w:val="45"/>
          <w:w w:val="150"/>
        </w:rPr>
        <w:t xml:space="preserve"> </w:t>
      </w:r>
      <w:r w:rsidRPr="00684D89">
        <w:t>от</w:t>
      </w:r>
      <w:r w:rsidRPr="00684D89">
        <w:rPr>
          <w:spacing w:val="45"/>
          <w:w w:val="150"/>
        </w:rPr>
        <w:t xml:space="preserve"> </w:t>
      </w:r>
      <w:r w:rsidRPr="00684D89">
        <w:t>25</w:t>
      </w:r>
      <w:r w:rsidRPr="00684D89">
        <w:rPr>
          <w:spacing w:val="45"/>
          <w:w w:val="150"/>
        </w:rPr>
        <w:t xml:space="preserve"> </w:t>
      </w:r>
      <w:r w:rsidRPr="00684D89">
        <w:t>июня</w:t>
      </w:r>
      <w:r w:rsidRPr="00684D89">
        <w:rPr>
          <w:spacing w:val="79"/>
        </w:rPr>
        <w:t xml:space="preserve"> </w:t>
      </w:r>
      <w:r w:rsidRPr="00684D89">
        <w:t>2002</w:t>
      </w:r>
      <w:r w:rsidRPr="00684D89">
        <w:rPr>
          <w:spacing w:val="45"/>
          <w:w w:val="150"/>
        </w:rPr>
        <w:t xml:space="preserve"> </w:t>
      </w:r>
      <w:r w:rsidRPr="00684D89">
        <w:t>года</w:t>
      </w:r>
      <w:r w:rsidRPr="00684D89">
        <w:rPr>
          <w:spacing w:val="45"/>
          <w:w w:val="150"/>
        </w:rPr>
        <w:t xml:space="preserve"> </w:t>
      </w:r>
      <w:r w:rsidRPr="00684D89">
        <w:t>№</w:t>
      </w:r>
      <w:r w:rsidRPr="00684D89">
        <w:rPr>
          <w:spacing w:val="80"/>
        </w:rPr>
        <w:t xml:space="preserve"> </w:t>
      </w:r>
      <w:r w:rsidRPr="00684D89">
        <w:t>73-</w:t>
      </w:r>
      <w:r w:rsidRPr="00684D89">
        <w:rPr>
          <w:spacing w:val="-5"/>
        </w:rPr>
        <w:t>ФЗ</w:t>
      </w:r>
      <w:r w:rsidR="00AC52B1" w:rsidRPr="00684D89">
        <w:t xml:space="preserve"> </w:t>
      </w:r>
      <w:r w:rsidRPr="00684D89">
        <w:t>«Об</w:t>
      </w:r>
      <w:r w:rsidRPr="00684D89">
        <w:rPr>
          <w:spacing w:val="-2"/>
        </w:rPr>
        <w:t xml:space="preserve"> </w:t>
      </w:r>
      <w:r w:rsidRPr="00684D89">
        <w:t>объектах культурного наследия (памятниках истории и культуры) народов Российской</w:t>
      </w:r>
      <w:r w:rsidRPr="00684D89">
        <w:rPr>
          <w:spacing w:val="40"/>
        </w:rPr>
        <w:t xml:space="preserve"> </w:t>
      </w:r>
      <w:r w:rsidRPr="00684D89">
        <w:t>Федерации»,</w:t>
      </w:r>
      <w:r w:rsidRPr="00684D89">
        <w:rPr>
          <w:spacing w:val="40"/>
        </w:rPr>
        <w:t xml:space="preserve"> </w:t>
      </w:r>
      <w:r w:rsidRPr="00684D89">
        <w:t>Федеральным</w:t>
      </w:r>
      <w:r w:rsidRPr="00684D89">
        <w:rPr>
          <w:spacing w:val="40"/>
        </w:rPr>
        <w:t xml:space="preserve"> </w:t>
      </w:r>
      <w:r w:rsidRPr="00684D89">
        <w:t>законом</w:t>
      </w:r>
      <w:r w:rsidRPr="00684D89">
        <w:rPr>
          <w:spacing w:val="40"/>
        </w:rPr>
        <w:t xml:space="preserve"> </w:t>
      </w:r>
      <w:r w:rsidRPr="00684D89">
        <w:t>от</w:t>
      </w:r>
      <w:r w:rsidRPr="00684D89">
        <w:rPr>
          <w:spacing w:val="40"/>
        </w:rPr>
        <w:t xml:space="preserve"> </w:t>
      </w:r>
      <w:r w:rsidRPr="00684D89">
        <w:t>27</w:t>
      </w:r>
      <w:r w:rsidRPr="00684D89">
        <w:rPr>
          <w:spacing w:val="40"/>
        </w:rPr>
        <w:t xml:space="preserve"> </w:t>
      </w:r>
      <w:r w:rsidRPr="00684D89">
        <w:t>июля</w:t>
      </w:r>
      <w:r w:rsidRPr="00684D89">
        <w:rPr>
          <w:spacing w:val="40"/>
        </w:rPr>
        <w:t xml:space="preserve"> </w:t>
      </w:r>
      <w:r w:rsidRPr="00684D89">
        <w:t>2010</w:t>
      </w:r>
      <w:r w:rsidRPr="00684D89">
        <w:rPr>
          <w:spacing w:val="40"/>
        </w:rPr>
        <w:t xml:space="preserve"> </w:t>
      </w:r>
      <w:r w:rsidRPr="00684D89">
        <w:t>года</w:t>
      </w:r>
      <w:r w:rsidRPr="00684D89">
        <w:rPr>
          <w:spacing w:val="40"/>
        </w:rPr>
        <w:t xml:space="preserve"> </w:t>
      </w:r>
      <w:r w:rsidRPr="00684D89">
        <w:t>№</w:t>
      </w:r>
      <w:r w:rsidRPr="00684D89">
        <w:rPr>
          <w:spacing w:val="40"/>
        </w:rPr>
        <w:t xml:space="preserve"> </w:t>
      </w:r>
      <w:r w:rsidRPr="00684D89">
        <w:t>210-ФЗ</w:t>
      </w:r>
      <w:r w:rsidR="00390AD5" w:rsidRPr="00684D89">
        <w:t xml:space="preserve"> </w:t>
      </w:r>
      <w:r w:rsidRPr="00684D89">
        <w:t>«Об</w:t>
      </w:r>
      <w:r w:rsidRPr="00684D89">
        <w:rPr>
          <w:spacing w:val="-2"/>
        </w:rPr>
        <w:t xml:space="preserve"> </w:t>
      </w:r>
      <w:r w:rsidRPr="00684D89">
        <w:t xml:space="preserve">организации предоставления государственных и муниципальных услуг», </w:t>
      </w:r>
      <w:hyperlink r:id="rId8">
        <w:r w:rsidRPr="00684D89">
          <w:t>постановлением</w:t>
        </w:r>
      </w:hyperlink>
      <w:r w:rsidRPr="00684D89">
        <w:rPr>
          <w:spacing w:val="40"/>
        </w:rPr>
        <w:t xml:space="preserve"> </w:t>
      </w:r>
      <w:r w:rsidRPr="00684D89">
        <w:t>Кабинета</w:t>
      </w:r>
      <w:r w:rsidRPr="00684D89">
        <w:rPr>
          <w:spacing w:val="40"/>
        </w:rPr>
        <w:t xml:space="preserve"> </w:t>
      </w:r>
      <w:r w:rsidRPr="00684D89">
        <w:t>Министров</w:t>
      </w:r>
      <w:r w:rsidRPr="00684D89">
        <w:rPr>
          <w:spacing w:val="40"/>
        </w:rPr>
        <w:t xml:space="preserve"> </w:t>
      </w:r>
      <w:r w:rsidRPr="00684D89">
        <w:t>Республики</w:t>
      </w:r>
      <w:r w:rsidRPr="00684D89">
        <w:rPr>
          <w:spacing w:val="40"/>
        </w:rPr>
        <w:t xml:space="preserve"> </w:t>
      </w:r>
      <w:r w:rsidRPr="00684D89">
        <w:t>Татарстан</w:t>
      </w:r>
      <w:r w:rsidRPr="00684D89">
        <w:rPr>
          <w:spacing w:val="40"/>
        </w:rPr>
        <w:t xml:space="preserve"> </w:t>
      </w:r>
      <w:r w:rsidRPr="00684D89">
        <w:t>от</w:t>
      </w:r>
      <w:r w:rsidRPr="00684D89">
        <w:rPr>
          <w:spacing w:val="40"/>
        </w:rPr>
        <w:t xml:space="preserve"> </w:t>
      </w:r>
      <w:r w:rsidRPr="00684D89">
        <w:t>28</w:t>
      </w:r>
      <w:r w:rsidR="0078074A" w:rsidRPr="00684D89">
        <w:t>.02.</w:t>
      </w:r>
      <w:r w:rsidRPr="00684D89">
        <w:t>2022</w:t>
      </w:r>
      <w:r w:rsidR="00390AD5" w:rsidRPr="00684D89">
        <w:t xml:space="preserve"> </w:t>
      </w:r>
      <w:r w:rsidRPr="00684D89">
        <w:t>№</w:t>
      </w:r>
      <w:r w:rsidR="0078074A" w:rsidRPr="00684D89">
        <w:rPr>
          <w:spacing w:val="-3"/>
        </w:rPr>
        <w:t> </w:t>
      </w:r>
      <w:r w:rsidRPr="00684D89">
        <w:t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D706BF" w:rsidRPr="00684D89" w:rsidRDefault="00D706BF" w:rsidP="00993677">
      <w:pPr>
        <w:pStyle w:val="a3"/>
        <w:ind w:left="0" w:firstLine="0"/>
        <w:rPr>
          <w:sz w:val="20"/>
        </w:rPr>
      </w:pPr>
    </w:p>
    <w:p w:rsidR="00D706BF" w:rsidRPr="00684D89" w:rsidRDefault="0012213F" w:rsidP="008D72CF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</w:rPr>
      </w:pPr>
      <w:r w:rsidRPr="00684D89">
        <w:rPr>
          <w:sz w:val="28"/>
        </w:rPr>
        <w:t xml:space="preserve">Утвердить прилагаемый Административный </w:t>
      </w:r>
      <w:hyperlink r:id="rId9">
        <w:r w:rsidRPr="00684D89">
          <w:rPr>
            <w:sz w:val="28"/>
          </w:rPr>
          <w:t>регламент</w:t>
        </w:r>
      </w:hyperlink>
      <w:r w:rsidRPr="00684D89">
        <w:rPr>
          <w:sz w:val="28"/>
        </w:rPr>
        <w:t xml:space="preserve"> Комитета Республики</w:t>
      </w:r>
      <w:r w:rsidRPr="00684D89">
        <w:rPr>
          <w:spacing w:val="-5"/>
          <w:sz w:val="28"/>
        </w:rPr>
        <w:t xml:space="preserve"> </w:t>
      </w:r>
      <w:r w:rsidRPr="00684D89">
        <w:rPr>
          <w:sz w:val="28"/>
        </w:rPr>
        <w:t>Татарстан</w:t>
      </w:r>
      <w:r w:rsidRPr="00684D89">
        <w:rPr>
          <w:spacing w:val="-5"/>
          <w:sz w:val="28"/>
        </w:rPr>
        <w:t xml:space="preserve"> </w:t>
      </w:r>
      <w:r w:rsidRPr="00684D89">
        <w:rPr>
          <w:sz w:val="28"/>
        </w:rPr>
        <w:t>по</w:t>
      </w:r>
      <w:r w:rsidRPr="00684D89">
        <w:rPr>
          <w:spacing w:val="-4"/>
          <w:sz w:val="28"/>
        </w:rPr>
        <w:t xml:space="preserve"> </w:t>
      </w:r>
      <w:r w:rsidRPr="00684D89">
        <w:rPr>
          <w:sz w:val="28"/>
        </w:rPr>
        <w:t>охране</w:t>
      </w:r>
      <w:r w:rsidRPr="00684D89">
        <w:rPr>
          <w:spacing w:val="-5"/>
          <w:sz w:val="28"/>
        </w:rPr>
        <w:t xml:space="preserve"> </w:t>
      </w:r>
      <w:r w:rsidRPr="00684D89">
        <w:rPr>
          <w:sz w:val="28"/>
        </w:rPr>
        <w:t>объектов</w:t>
      </w:r>
      <w:r w:rsidRPr="00684D89">
        <w:rPr>
          <w:spacing w:val="-5"/>
          <w:sz w:val="28"/>
        </w:rPr>
        <w:t xml:space="preserve"> </w:t>
      </w:r>
      <w:r w:rsidRPr="00684D89">
        <w:rPr>
          <w:sz w:val="28"/>
        </w:rPr>
        <w:t>культурного</w:t>
      </w:r>
      <w:r w:rsidRPr="00684D89">
        <w:rPr>
          <w:spacing w:val="-4"/>
          <w:sz w:val="28"/>
        </w:rPr>
        <w:t xml:space="preserve"> </w:t>
      </w:r>
      <w:r w:rsidRPr="00684D89">
        <w:rPr>
          <w:sz w:val="28"/>
        </w:rPr>
        <w:t>наследия по</w:t>
      </w:r>
      <w:r w:rsidRPr="00684D89">
        <w:rPr>
          <w:spacing w:val="-4"/>
          <w:sz w:val="28"/>
        </w:rPr>
        <w:t xml:space="preserve"> </w:t>
      </w:r>
      <w:r w:rsidRPr="00684D89">
        <w:rPr>
          <w:sz w:val="28"/>
        </w:rPr>
        <w:t>предоставлению государственной услуги «</w:t>
      </w:r>
      <w:r w:rsidR="008D72CF" w:rsidRPr="00684D89">
        <w:rPr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</w:rPr>
        <w:t>».</w:t>
      </w:r>
    </w:p>
    <w:p w:rsidR="00345C24" w:rsidRPr="00684D89" w:rsidRDefault="0012213F" w:rsidP="008D72CF">
      <w:pPr>
        <w:pStyle w:val="a4"/>
        <w:numPr>
          <w:ilvl w:val="0"/>
          <w:numId w:val="9"/>
        </w:numPr>
        <w:tabs>
          <w:tab w:val="left" w:pos="1134"/>
        </w:tabs>
        <w:ind w:left="0" w:right="0" w:firstLine="709"/>
        <w:rPr>
          <w:sz w:val="28"/>
          <w:szCs w:val="28"/>
        </w:rPr>
      </w:pPr>
      <w:r w:rsidRPr="00684D89">
        <w:rPr>
          <w:sz w:val="28"/>
          <w:szCs w:val="28"/>
        </w:rPr>
        <w:t>Признать</w:t>
      </w:r>
      <w:r w:rsidRPr="00684D89">
        <w:rPr>
          <w:spacing w:val="-9"/>
          <w:sz w:val="28"/>
          <w:szCs w:val="28"/>
        </w:rPr>
        <w:t xml:space="preserve"> </w:t>
      </w:r>
      <w:r w:rsidRPr="00684D89">
        <w:rPr>
          <w:sz w:val="28"/>
          <w:szCs w:val="28"/>
        </w:rPr>
        <w:t>утратившим</w:t>
      </w:r>
      <w:r w:rsidRPr="00684D89">
        <w:rPr>
          <w:spacing w:val="-8"/>
          <w:sz w:val="28"/>
          <w:szCs w:val="28"/>
        </w:rPr>
        <w:t xml:space="preserve"> </w:t>
      </w:r>
      <w:r w:rsidRPr="00684D89">
        <w:rPr>
          <w:spacing w:val="-2"/>
          <w:sz w:val="28"/>
          <w:szCs w:val="28"/>
        </w:rPr>
        <w:t>си</w:t>
      </w:r>
      <w:r w:rsidR="00993677" w:rsidRPr="00684D89">
        <w:rPr>
          <w:spacing w:val="-2"/>
          <w:sz w:val="28"/>
          <w:szCs w:val="28"/>
        </w:rPr>
        <w:t xml:space="preserve">лу </w:t>
      </w:r>
      <w:r w:rsidRPr="00684D89">
        <w:rPr>
          <w:sz w:val="28"/>
          <w:szCs w:val="28"/>
        </w:rPr>
        <w:t>приказ Комитета Республики Татарстан по охране объектов культурного наследия от 2</w:t>
      </w:r>
      <w:r w:rsidR="008D72CF" w:rsidRPr="00684D89">
        <w:rPr>
          <w:sz w:val="28"/>
          <w:szCs w:val="28"/>
        </w:rPr>
        <w:t>3</w:t>
      </w:r>
      <w:r w:rsidR="0078074A" w:rsidRPr="00684D89">
        <w:rPr>
          <w:sz w:val="28"/>
          <w:szCs w:val="28"/>
        </w:rPr>
        <w:t>.09.</w:t>
      </w:r>
      <w:r w:rsidRPr="00684D89">
        <w:rPr>
          <w:sz w:val="28"/>
          <w:szCs w:val="28"/>
        </w:rPr>
        <w:t>202</w:t>
      </w:r>
      <w:r w:rsidR="008D72CF" w:rsidRPr="00684D89">
        <w:rPr>
          <w:sz w:val="28"/>
          <w:szCs w:val="28"/>
        </w:rPr>
        <w:t>4</w:t>
      </w:r>
      <w:r w:rsidRPr="00684D89">
        <w:rPr>
          <w:sz w:val="28"/>
          <w:szCs w:val="28"/>
        </w:rPr>
        <w:t xml:space="preserve"> №</w:t>
      </w:r>
      <w:r w:rsidR="008D72CF" w:rsidRPr="00684D89">
        <w:rPr>
          <w:sz w:val="28"/>
          <w:szCs w:val="28"/>
        </w:rPr>
        <w:t> 470</w:t>
      </w:r>
      <w:r w:rsidRPr="00684D89">
        <w:rPr>
          <w:sz w:val="28"/>
          <w:szCs w:val="28"/>
        </w:rPr>
        <w:t>-П «</w:t>
      </w:r>
      <w:r w:rsidR="00345C24" w:rsidRPr="00684D89">
        <w:rPr>
          <w:sz w:val="28"/>
          <w:szCs w:val="28"/>
        </w:rPr>
        <w:t>Об утверждении Административного регламента предоставлени</w:t>
      </w:r>
      <w:r w:rsidR="008D72CF" w:rsidRPr="00684D89">
        <w:rPr>
          <w:sz w:val="28"/>
          <w:szCs w:val="28"/>
        </w:rPr>
        <w:t>я</w:t>
      </w:r>
      <w:r w:rsidR="00345C24" w:rsidRPr="00684D89">
        <w:rPr>
          <w:sz w:val="28"/>
          <w:szCs w:val="28"/>
        </w:rPr>
        <w:t xml:space="preserve"> государственной услуги </w:t>
      </w:r>
      <w:r w:rsidR="008D72CF" w:rsidRPr="00684D89">
        <w:rPr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993677" w:rsidRPr="00684D89">
        <w:rPr>
          <w:sz w:val="28"/>
          <w:szCs w:val="28"/>
        </w:rPr>
        <w:t>».</w:t>
      </w:r>
    </w:p>
    <w:p w:rsidR="00D706BF" w:rsidRPr="00684D89" w:rsidRDefault="00D706BF" w:rsidP="00993677">
      <w:pPr>
        <w:pStyle w:val="a3"/>
        <w:ind w:left="0" w:firstLine="0"/>
      </w:pPr>
    </w:p>
    <w:p w:rsidR="00D706BF" w:rsidRPr="00684D89" w:rsidRDefault="00D706BF" w:rsidP="00993677">
      <w:pPr>
        <w:pStyle w:val="a3"/>
        <w:ind w:left="0" w:firstLine="0"/>
      </w:pPr>
    </w:p>
    <w:p w:rsidR="00D706BF" w:rsidRPr="00684D89" w:rsidRDefault="00D706BF" w:rsidP="00993677">
      <w:pPr>
        <w:pStyle w:val="a3"/>
        <w:ind w:left="0" w:firstLine="0"/>
      </w:pPr>
    </w:p>
    <w:p w:rsidR="00D706BF" w:rsidRPr="00684D89" w:rsidRDefault="0012213F" w:rsidP="007B549D">
      <w:pPr>
        <w:pStyle w:val="a3"/>
        <w:tabs>
          <w:tab w:val="right" w:pos="10206"/>
        </w:tabs>
        <w:ind w:left="0" w:firstLine="0"/>
      </w:pPr>
      <w:r w:rsidRPr="00684D89">
        <w:rPr>
          <w:spacing w:val="-2"/>
        </w:rPr>
        <w:t>Председатель</w:t>
      </w:r>
      <w:r w:rsidRPr="00684D89">
        <w:tab/>
      </w:r>
      <w:r w:rsidRPr="00684D89">
        <w:rPr>
          <w:spacing w:val="-2"/>
        </w:rPr>
        <w:t>И.Н.</w:t>
      </w:r>
      <w:r w:rsidR="00D15DA1" w:rsidRPr="00684D89">
        <w:rPr>
          <w:spacing w:val="-2"/>
        </w:rPr>
        <w:t> </w:t>
      </w:r>
      <w:r w:rsidRPr="00684D89">
        <w:rPr>
          <w:spacing w:val="-2"/>
        </w:rPr>
        <w:t>Гущин</w:t>
      </w:r>
    </w:p>
    <w:p w:rsidR="00D706BF" w:rsidRPr="00684D89" w:rsidRDefault="00D706BF" w:rsidP="00993677">
      <w:pPr>
        <w:pStyle w:val="a3"/>
        <w:ind w:left="0"/>
        <w:sectPr w:rsidR="00D706BF" w:rsidRPr="00684D89" w:rsidSect="00665185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706BF" w:rsidRPr="00684D89" w:rsidRDefault="00946197" w:rsidP="00665185">
      <w:pPr>
        <w:pStyle w:val="a3"/>
        <w:ind w:left="5103" w:firstLine="0"/>
        <w:jc w:val="right"/>
      </w:pPr>
      <w:r w:rsidRPr="00684D89">
        <w:lastRenderedPageBreak/>
        <w:t>Утвержден</w:t>
      </w:r>
      <w:r w:rsidRPr="00684D89">
        <w:br/>
        <w:t>приказом Комитета</w:t>
      </w:r>
      <w:r w:rsidR="00665185" w:rsidRPr="00684D89">
        <w:t xml:space="preserve"> </w:t>
      </w:r>
      <w:r w:rsidR="0012213F" w:rsidRPr="00684D89">
        <w:t>Республики</w:t>
      </w:r>
      <w:r w:rsidR="0012213F" w:rsidRPr="00684D89">
        <w:rPr>
          <w:spacing w:val="-12"/>
        </w:rPr>
        <w:t xml:space="preserve"> </w:t>
      </w:r>
      <w:r w:rsidR="0012213F" w:rsidRPr="00684D89">
        <w:t>Татарстан</w:t>
      </w:r>
      <w:r w:rsidR="00665185" w:rsidRPr="00684D89">
        <w:t xml:space="preserve"> </w:t>
      </w:r>
      <w:r w:rsidR="0012213F" w:rsidRPr="00684D89">
        <w:t>по</w:t>
      </w:r>
      <w:r w:rsidR="0012213F" w:rsidRPr="00684D89">
        <w:rPr>
          <w:spacing w:val="-12"/>
        </w:rPr>
        <w:t xml:space="preserve"> </w:t>
      </w:r>
      <w:r w:rsidRPr="00684D89">
        <w:t>охране объектов</w:t>
      </w:r>
      <w:r w:rsidR="00665185" w:rsidRPr="00684D89">
        <w:t xml:space="preserve"> </w:t>
      </w:r>
      <w:r w:rsidR="0012213F" w:rsidRPr="00684D89">
        <w:t>культурного наследия</w:t>
      </w:r>
      <w:r w:rsidR="00EE3121" w:rsidRPr="00684D89">
        <w:br/>
      </w:r>
      <w:r w:rsidRPr="00684D89">
        <w:t xml:space="preserve">от ________ г. № </w:t>
      </w:r>
      <w:r w:rsidR="00345C24" w:rsidRPr="00684D89">
        <w:t>_</w:t>
      </w:r>
      <w:r w:rsidRPr="00684D89">
        <w:t>__</w:t>
      </w:r>
      <w:r w:rsidR="00345C24" w:rsidRPr="00684D89">
        <w:t>_</w:t>
      </w:r>
    </w:p>
    <w:p w:rsidR="00096345" w:rsidRPr="00684D89" w:rsidRDefault="00096345" w:rsidP="00993677">
      <w:pPr>
        <w:jc w:val="center"/>
        <w:rPr>
          <w:b/>
          <w:sz w:val="28"/>
        </w:rPr>
      </w:pPr>
    </w:p>
    <w:p w:rsidR="00D706BF" w:rsidRPr="00684D89" w:rsidRDefault="0012213F" w:rsidP="00993677">
      <w:pPr>
        <w:jc w:val="center"/>
        <w:rPr>
          <w:b/>
          <w:sz w:val="28"/>
        </w:rPr>
      </w:pPr>
      <w:r w:rsidRPr="00684D89">
        <w:rPr>
          <w:b/>
          <w:sz w:val="28"/>
        </w:rPr>
        <w:t>Административный</w:t>
      </w:r>
      <w:r w:rsidRPr="00684D89">
        <w:rPr>
          <w:b/>
          <w:spacing w:val="-16"/>
          <w:sz w:val="28"/>
        </w:rPr>
        <w:t xml:space="preserve"> </w:t>
      </w:r>
      <w:r w:rsidRPr="00684D89">
        <w:rPr>
          <w:b/>
          <w:spacing w:val="-2"/>
          <w:sz w:val="28"/>
        </w:rPr>
        <w:t>регламент</w:t>
      </w:r>
    </w:p>
    <w:p w:rsidR="00D706BF" w:rsidRPr="00684D89" w:rsidRDefault="0012213F" w:rsidP="00954675">
      <w:pPr>
        <w:ind w:hanging="2"/>
        <w:jc w:val="center"/>
        <w:rPr>
          <w:b/>
          <w:sz w:val="28"/>
        </w:rPr>
      </w:pPr>
      <w:r w:rsidRPr="00684D89">
        <w:rPr>
          <w:b/>
          <w:sz w:val="28"/>
        </w:rPr>
        <w:t>Комитета Республики Татарстан по охране объектов культурного наследия</w:t>
      </w:r>
      <w:r w:rsidRPr="00684D89">
        <w:rPr>
          <w:b/>
          <w:spacing w:val="40"/>
          <w:sz w:val="28"/>
        </w:rPr>
        <w:t xml:space="preserve"> </w:t>
      </w:r>
      <w:r w:rsidRPr="00684D89">
        <w:rPr>
          <w:b/>
          <w:sz w:val="28"/>
        </w:rPr>
        <w:t>по предоставлению государственной услуги «</w:t>
      </w:r>
      <w:r w:rsidR="00954675" w:rsidRPr="00684D89">
        <w:rPr>
          <w:b/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b/>
          <w:sz w:val="28"/>
        </w:rPr>
        <w:t>»</w:t>
      </w:r>
    </w:p>
    <w:p w:rsidR="00D706BF" w:rsidRPr="00684D89" w:rsidRDefault="00D706BF" w:rsidP="00993677">
      <w:pPr>
        <w:pStyle w:val="a3"/>
        <w:ind w:left="0" w:firstLine="0"/>
        <w:jc w:val="center"/>
        <w:rPr>
          <w:b/>
        </w:rPr>
      </w:pPr>
    </w:p>
    <w:p w:rsidR="00D706BF" w:rsidRPr="00684D89" w:rsidRDefault="00E740DA" w:rsidP="00993677">
      <w:pPr>
        <w:pStyle w:val="a4"/>
        <w:tabs>
          <w:tab w:val="left" w:pos="4195"/>
        </w:tabs>
        <w:ind w:left="0" w:right="0" w:firstLine="0"/>
        <w:jc w:val="center"/>
        <w:rPr>
          <w:b/>
          <w:sz w:val="28"/>
        </w:rPr>
      </w:pPr>
      <w:bookmarkStart w:id="0" w:name="I._Общие_положения"/>
      <w:bookmarkEnd w:id="0"/>
      <w:r w:rsidRPr="00684D89">
        <w:rPr>
          <w:b/>
          <w:sz w:val="28"/>
        </w:rPr>
        <w:t>1. </w:t>
      </w:r>
      <w:r w:rsidR="0012213F" w:rsidRPr="00684D89">
        <w:rPr>
          <w:b/>
          <w:sz w:val="28"/>
        </w:rPr>
        <w:t>Общие</w:t>
      </w:r>
      <w:r w:rsidR="0012213F" w:rsidRPr="00684D89">
        <w:rPr>
          <w:b/>
          <w:spacing w:val="-3"/>
          <w:sz w:val="28"/>
        </w:rPr>
        <w:t xml:space="preserve"> </w:t>
      </w:r>
      <w:r w:rsidR="0012213F" w:rsidRPr="00684D89">
        <w:rPr>
          <w:b/>
          <w:spacing w:val="-2"/>
          <w:sz w:val="28"/>
        </w:rPr>
        <w:t>положения</w:t>
      </w:r>
    </w:p>
    <w:p w:rsidR="00993677" w:rsidRPr="00684D89" w:rsidRDefault="00993677" w:rsidP="00993677">
      <w:pPr>
        <w:jc w:val="center"/>
        <w:rPr>
          <w:sz w:val="28"/>
        </w:rPr>
      </w:pPr>
    </w:p>
    <w:p w:rsidR="00312414" w:rsidRDefault="00993677" w:rsidP="00312414">
      <w:pPr>
        <w:pStyle w:val="a4"/>
        <w:numPr>
          <w:ilvl w:val="1"/>
          <w:numId w:val="13"/>
        </w:numPr>
        <w:tabs>
          <w:tab w:val="left" w:pos="1560"/>
        </w:tabs>
        <w:ind w:left="0" w:firstLine="709"/>
        <w:rPr>
          <w:sz w:val="28"/>
        </w:rPr>
      </w:pPr>
      <w:r w:rsidRPr="00684D89">
        <w:rPr>
          <w:sz w:val="28"/>
        </w:rPr>
        <w:t> </w:t>
      </w:r>
      <w:r w:rsidR="0012213F" w:rsidRPr="00684D89">
        <w:rPr>
          <w:sz w:val="28"/>
        </w:rPr>
        <w:t>Настоящий Административный регламент предоставления государственной услуги (далее –</w:t>
      </w:r>
      <w:r w:rsidR="003A11DF" w:rsidRPr="00684D89">
        <w:rPr>
          <w:sz w:val="28"/>
        </w:rPr>
        <w:t xml:space="preserve"> </w:t>
      </w:r>
      <w:r w:rsidR="00345C24" w:rsidRPr="00684D89">
        <w:rPr>
          <w:sz w:val="28"/>
        </w:rPr>
        <w:t>Р</w:t>
      </w:r>
      <w:r w:rsidR="0012213F" w:rsidRPr="00684D89">
        <w:rPr>
          <w:sz w:val="28"/>
        </w:rPr>
        <w:t xml:space="preserve">егламент) устанавливает порядок и стандарт предоставления </w:t>
      </w:r>
      <w:r w:rsidR="00345C24" w:rsidRPr="00684D89">
        <w:rPr>
          <w:rFonts w:eastAsiaTheme="minorHAnsi"/>
          <w:sz w:val="28"/>
          <w:szCs w:val="28"/>
        </w:rPr>
        <w:t xml:space="preserve">Комитетом </w:t>
      </w:r>
      <w:r w:rsidR="00345C24" w:rsidRPr="00684D89">
        <w:rPr>
          <w:sz w:val="28"/>
          <w:szCs w:val="28"/>
        </w:rPr>
        <w:t>Республики Татарстан</w:t>
      </w:r>
      <w:r w:rsidR="00345C24" w:rsidRPr="00684D89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345C24" w:rsidRPr="00684D89">
        <w:rPr>
          <w:sz w:val="28"/>
          <w:szCs w:val="28"/>
        </w:rPr>
        <w:t xml:space="preserve"> государственной услуги </w:t>
      </w:r>
      <w:r w:rsidR="0012213F" w:rsidRPr="00684D89">
        <w:rPr>
          <w:sz w:val="28"/>
        </w:rPr>
        <w:t>«</w:t>
      </w:r>
      <w:r w:rsidR="00073953" w:rsidRPr="00684D89">
        <w:rPr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12213F" w:rsidRPr="00684D89">
        <w:rPr>
          <w:sz w:val="28"/>
        </w:rPr>
        <w:t xml:space="preserve">» (далее – </w:t>
      </w:r>
      <w:r w:rsidR="00345C24" w:rsidRPr="00684D89">
        <w:rPr>
          <w:sz w:val="28"/>
          <w:szCs w:val="28"/>
        </w:rPr>
        <w:t>государственная услуга</w:t>
      </w:r>
      <w:r w:rsidR="0012213F" w:rsidRPr="00684D89">
        <w:rPr>
          <w:sz w:val="28"/>
        </w:rPr>
        <w:t>).</w:t>
      </w:r>
      <w:r w:rsidR="00312414" w:rsidRPr="00312414">
        <w:rPr>
          <w:sz w:val="28"/>
        </w:rPr>
        <w:t xml:space="preserve"> </w:t>
      </w:r>
    </w:p>
    <w:p w:rsidR="00F36F6C" w:rsidRPr="00312414" w:rsidRDefault="00312414" w:rsidP="00312414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ab/>
      </w:r>
      <w:r w:rsidRPr="00312414">
        <w:rPr>
          <w:sz w:val="28"/>
        </w:rPr>
        <w:t>Перечень используемых обозначений и сокращений приведен в приложении № 1 к настоящему Регламенту.</w:t>
      </w:r>
    </w:p>
    <w:p w:rsidR="00993677" w:rsidRPr="00684D89" w:rsidRDefault="007C2C7E" w:rsidP="00F36F6C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684D89">
        <w:rPr>
          <w:sz w:val="28"/>
        </w:rPr>
        <w:t>Государственная у</w:t>
      </w:r>
      <w:r w:rsidR="0012213F" w:rsidRPr="00684D89">
        <w:rPr>
          <w:sz w:val="28"/>
        </w:rPr>
        <w:t>слуга предоставляется</w:t>
      </w:r>
      <w:r w:rsidR="00073953" w:rsidRPr="00684D89">
        <w:rPr>
          <w:sz w:val="28"/>
        </w:rPr>
        <w:t>:</w:t>
      </w:r>
      <w:r w:rsidR="0012213F" w:rsidRPr="00684D89">
        <w:rPr>
          <w:sz w:val="28"/>
        </w:rPr>
        <w:t xml:space="preserve"> </w:t>
      </w:r>
      <w:r w:rsidR="00A444CE" w:rsidRPr="00684D89">
        <w:rPr>
          <w:sz w:val="28"/>
        </w:rPr>
        <w:t>гражданам</w:t>
      </w:r>
      <w:r w:rsidR="005D7C20" w:rsidRPr="00684D89">
        <w:rPr>
          <w:sz w:val="28"/>
        </w:rPr>
        <w:t xml:space="preserve">, </w:t>
      </w:r>
      <w:r w:rsidR="0012213F" w:rsidRPr="00684D89">
        <w:rPr>
          <w:sz w:val="28"/>
        </w:rPr>
        <w:t>индивидуальны</w:t>
      </w:r>
      <w:r w:rsidR="00F36F6C" w:rsidRPr="00684D89">
        <w:rPr>
          <w:sz w:val="28"/>
        </w:rPr>
        <w:t>м</w:t>
      </w:r>
      <w:r w:rsidR="0012213F" w:rsidRPr="00684D89">
        <w:rPr>
          <w:sz w:val="28"/>
        </w:rPr>
        <w:t xml:space="preserve"> предпринимат</w:t>
      </w:r>
      <w:r w:rsidR="00345C24" w:rsidRPr="00684D89">
        <w:rPr>
          <w:sz w:val="28"/>
        </w:rPr>
        <w:t>ел</w:t>
      </w:r>
      <w:r w:rsidR="00F36F6C" w:rsidRPr="00684D89">
        <w:rPr>
          <w:sz w:val="28"/>
        </w:rPr>
        <w:t xml:space="preserve">ям, </w:t>
      </w:r>
      <w:r w:rsidR="00380EAF" w:rsidRPr="00684D89">
        <w:rPr>
          <w:sz w:val="28"/>
        </w:rPr>
        <w:t>юрид</w:t>
      </w:r>
      <w:r w:rsidR="00087CD0" w:rsidRPr="00684D89">
        <w:rPr>
          <w:sz w:val="28"/>
        </w:rPr>
        <w:t>ическим лицам</w:t>
      </w:r>
      <w:r w:rsidR="00380EAF" w:rsidRPr="00684D89">
        <w:rPr>
          <w:sz w:val="28"/>
        </w:rPr>
        <w:t xml:space="preserve"> </w:t>
      </w:r>
      <w:r w:rsidR="00345C24" w:rsidRPr="00684D89">
        <w:rPr>
          <w:sz w:val="28"/>
        </w:rPr>
        <w:t>(далее – заявител</w:t>
      </w:r>
      <w:r w:rsidR="00087CD0" w:rsidRPr="00684D89">
        <w:rPr>
          <w:sz w:val="28"/>
        </w:rPr>
        <w:t>и</w:t>
      </w:r>
      <w:r w:rsidR="00345C24" w:rsidRPr="00684D89">
        <w:rPr>
          <w:sz w:val="28"/>
        </w:rPr>
        <w:t>)</w:t>
      </w:r>
      <w:r w:rsidR="0012213F" w:rsidRPr="00684D89">
        <w:rPr>
          <w:sz w:val="28"/>
        </w:rPr>
        <w:t>.</w:t>
      </w:r>
    </w:p>
    <w:p w:rsidR="00087CD0" w:rsidRPr="00684D89" w:rsidRDefault="00087CD0" w:rsidP="00087CD0">
      <w:pPr>
        <w:pStyle w:val="a4"/>
        <w:ind w:left="0"/>
        <w:rPr>
          <w:sz w:val="28"/>
        </w:rPr>
      </w:pPr>
      <w:r w:rsidRPr="00684D89">
        <w:rPr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</w:t>
      </w:r>
      <w:r w:rsidRPr="00684D89">
        <w:rPr>
          <w:sz w:val="28"/>
        </w:rPr>
        <w:t xml:space="preserve"> </w:t>
      </w:r>
      <w:r w:rsidRPr="00684D89">
        <w:rPr>
          <w:sz w:val="28"/>
          <w:szCs w:val="28"/>
          <w:lang w:eastAsia="ru-RU"/>
        </w:rPr>
        <w:t>(далее - представители заявителя).</w:t>
      </w:r>
    </w:p>
    <w:p w:rsidR="00A444CE" w:rsidRPr="00684D89" w:rsidRDefault="00A444CE" w:rsidP="00A444CE">
      <w:pPr>
        <w:pStyle w:val="a4"/>
        <w:numPr>
          <w:ilvl w:val="1"/>
          <w:numId w:val="13"/>
        </w:numPr>
        <w:ind w:left="0" w:firstLine="709"/>
        <w:rPr>
          <w:sz w:val="28"/>
        </w:rPr>
      </w:pPr>
      <w:r w:rsidRPr="00684D89">
        <w:rPr>
          <w:sz w:val="28"/>
        </w:rPr>
        <w:t>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 (при наличии технической возможности), а также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813956" w:rsidRPr="00684D89" w:rsidRDefault="00813956" w:rsidP="003A41F8">
      <w:pPr>
        <w:jc w:val="center"/>
        <w:rPr>
          <w:sz w:val="28"/>
        </w:rPr>
      </w:pPr>
    </w:p>
    <w:p w:rsidR="00345C24" w:rsidRPr="00684D89" w:rsidRDefault="00E740DA" w:rsidP="00993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II._Стандарт_предоставления_Услуги"/>
      <w:bookmarkStart w:id="2" w:name="Наименование_Услуги"/>
      <w:bookmarkEnd w:id="1"/>
      <w:bookmarkEnd w:id="2"/>
      <w:r w:rsidRPr="00684D89">
        <w:rPr>
          <w:rFonts w:ascii="Times New Roman" w:hAnsi="Times New Roman" w:cs="Times New Roman"/>
          <w:sz w:val="28"/>
          <w:szCs w:val="28"/>
        </w:rPr>
        <w:t>2. </w:t>
      </w:r>
      <w:r w:rsidR="00345C24" w:rsidRPr="00684D89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345C24" w:rsidRPr="00684D89" w:rsidRDefault="00345C24" w:rsidP="0099367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54675" w:rsidRPr="00684D89" w:rsidRDefault="00993677" w:rsidP="00993677">
      <w:pPr>
        <w:ind w:firstLine="709"/>
        <w:rPr>
          <w:sz w:val="28"/>
        </w:rPr>
      </w:pPr>
      <w:r w:rsidRPr="00684D89">
        <w:rPr>
          <w:sz w:val="28"/>
          <w:szCs w:val="28"/>
        </w:rPr>
        <w:t>2.1. </w:t>
      </w:r>
      <w:r w:rsidR="00345C24" w:rsidRPr="00684D89">
        <w:rPr>
          <w:sz w:val="28"/>
          <w:szCs w:val="28"/>
        </w:rPr>
        <w:t>Наименование государственной услуги</w:t>
      </w:r>
    </w:p>
    <w:p w:rsidR="00345C24" w:rsidRPr="00684D89" w:rsidRDefault="00073953" w:rsidP="00993677">
      <w:pPr>
        <w:pStyle w:val="a4"/>
        <w:ind w:left="0" w:right="0"/>
        <w:rPr>
          <w:sz w:val="28"/>
        </w:rPr>
      </w:pPr>
      <w:r w:rsidRPr="00684D89">
        <w:rPr>
          <w:sz w:val="28"/>
        </w:rPr>
        <w:t>Выдача заключения на акт государственной историко-культурной экспертизы земельного участка, подлежащего хозяйственному освоению</w:t>
      </w:r>
      <w:r w:rsidR="00E740DA" w:rsidRPr="00684D89">
        <w:rPr>
          <w:sz w:val="28"/>
        </w:rPr>
        <w:t>.</w:t>
      </w:r>
    </w:p>
    <w:p w:rsidR="008A050E" w:rsidRPr="00684D89" w:rsidRDefault="00993677" w:rsidP="00993677">
      <w:pPr>
        <w:pStyle w:val="ConsPlusNormal"/>
        <w:ind w:firstLine="709"/>
        <w:jc w:val="both"/>
        <w:rPr>
          <w:sz w:val="28"/>
        </w:rPr>
      </w:pPr>
      <w:r w:rsidRPr="00684D89">
        <w:rPr>
          <w:sz w:val="28"/>
          <w:szCs w:val="28"/>
        </w:rPr>
        <w:t>2.2. </w:t>
      </w:r>
      <w:r w:rsidR="00E55A8D" w:rsidRPr="00684D89">
        <w:rPr>
          <w:sz w:val="28"/>
          <w:szCs w:val="28"/>
        </w:rPr>
        <w:t>Наименование органа, предоставляющего государственную услугу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 xml:space="preserve">Комитет </w:t>
      </w:r>
      <w:r w:rsidRPr="00684D89">
        <w:rPr>
          <w:sz w:val="28"/>
          <w:szCs w:val="28"/>
        </w:rPr>
        <w:t>Республики Татарстан</w:t>
      </w:r>
      <w:r w:rsidRPr="00684D89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Pr="00684D89">
        <w:rPr>
          <w:sz w:val="28"/>
          <w:szCs w:val="28"/>
        </w:rPr>
        <w:t xml:space="preserve"> (далее </w:t>
      </w:r>
      <w:r w:rsidR="006D145A" w:rsidRPr="00684D89">
        <w:rPr>
          <w:sz w:val="28"/>
          <w:szCs w:val="28"/>
        </w:rPr>
        <w:t>–</w:t>
      </w:r>
      <w:r w:rsidRPr="00684D89">
        <w:rPr>
          <w:sz w:val="28"/>
          <w:szCs w:val="28"/>
        </w:rPr>
        <w:t xml:space="preserve"> Комитет</w:t>
      </w:r>
      <w:r w:rsidR="00196CF7" w:rsidRPr="00684D89">
        <w:rPr>
          <w:sz w:val="28"/>
          <w:szCs w:val="28"/>
        </w:rPr>
        <w:t>)</w:t>
      </w:r>
      <w:r w:rsidR="0012409A">
        <w:rPr>
          <w:sz w:val="28"/>
          <w:szCs w:val="28"/>
        </w:rPr>
        <w:t>.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2.3</w:t>
      </w:r>
      <w:r w:rsidR="00993677" w:rsidRPr="00684D89">
        <w:rPr>
          <w:sz w:val="28"/>
          <w:szCs w:val="28"/>
        </w:rPr>
        <w:t>. </w:t>
      </w:r>
      <w:r w:rsidRPr="00684D89">
        <w:rPr>
          <w:sz w:val="28"/>
          <w:szCs w:val="28"/>
        </w:rPr>
        <w:t>Результат предоставления государственной услуги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</w:rPr>
      </w:pPr>
      <w:r w:rsidRPr="00684D89">
        <w:rPr>
          <w:sz w:val="28"/>
          <w:szCs w:val="28"/>
        </w:rPr>
        <w:lastRenderedPageBreak/>
        <w:t>2.3.1.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Результатом предоставления государственной услуги явля</w:t>
      </w:r>
      <w:r w:rsidR="000A7D18" w:rsidRPr="00684D89">
        <w:rPr>
          <w:sz w:val="28"/>
          <w:szCs w:val="28"/>
        </w:rPr>
        <w:t>е</w:t>
      </w:r>
      <w:r w:rsidRPr="00684D89">
        <w:rPr>
          <w:sz w:val="28"/>
          <w:szCs w:val="28"/>
        </w:rPr>
        <w:t>тся</w:t>
      </w:r>
      <w:r w:rsidR="000A7D18" w:rsidRPr="00684D89">
        <w:rPr>
          <w:sz w:val="28"/>
        </w:rPr>
        <w:t xml:space="preserve"> </w:t>
      </w:r>
      <w:r w:rsidRPr="00684D89">
        <w:rPr>
          <w:sz w:val="28"/>
        </w:rPr>
        <w:t xml:space="preserve">заключение </w:t>
      </w:r>
      <w:r w:rsidR="00DE14C9" w:rsidRPr="00684D89">
        <w:rPr>
          <w:sz w:val="28"/>
        </w:rPr>
        <w:t>на акт государственной историко-культурной экспертизы</w:t>
      </w:r>
      <w:r w:rsidR="00114A78" w:rsidRPr="00684D89">
        <w:rPr>
          <w:sz w:val="28"/>
          <w:szCs w:val="28"/>
        </w:rPr>
        <w:t xml:space="preserve"> (далее – заключение)</w:t>
      </w:r>
      <w:r w:rsidR="000A7D18" w:rsidRPr="00684D89">
        <w:rPr>
          <w:sz w:val="28"/>
          <w:szCs w:val="28"/>
        </w:rPr>
        <w:t>, оформленное</w:t>
      </w:r>
      <w:r w:rsidRPr="00684D89">
        <w:rPr>
          <w:sz w:val="28"/>
          <w:szCs w:val="28"/>
        </w:rPr>
        <w:t xml:space="preserve"> по форме согласно </w:t>
      </w:r>
      <w:hyperlink r:id="rId10">
        <w:r w:rsidRPr="00684D89">
          <w:rPr>
            <w:sz w:val="28"/>
            <w:szCs w:val="28"/>
          </w:rPr>
          <w:t xml:space="preserve">приложению № </w:t>
        </w:r>
      </w:hyperlink>
      <w:r w:rsidR="007353C8" w:rsidRPr="00684D89">
        <w:rPr>
          <w:sz w:val="28"/>
        </w:rPr>
        <w:t>6</w:t>
      </w:r>
      <w:r w:rsidR="000A7D18" w:rsidRPr="00684D89">
        <w:rPr>
          <w:sz w:val="28"/>
        </w:rPr>
        <w:t>.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Заключение оформля</w:t>
      </w:r>
      <w:r w:rsidR="006D145A" w:rsidRPr="00684D89">
        <w:rPr>
          <w:sz w:val="28"/>
          <w:szCs w:val="28"/>
        </w:rPr>
        <w:t>е</w:t>
      </w:r>
      <w:r w:rsidRPr="00684D89">
        <w:rPr>
          <w:sz w:val="28"/>
          <w:szCs w:val="28"/>
        </w:rPr>
        <w:t>тся на бланке Комитета.</w:t>
      </w:r>
    </w:p>
    <w:p w:rsidR="00971FF6" w:rsidRPr="00684D89" w:rsidRDefault="00971FF6" w:rsidP="00971FF6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Необходимости формирования реестровой записи в информационной системе</w:t>
      </w:r>
      <w:r w:rsidRPr="00684D89">
        <w:rPr>
          <w:sz w:val="28"/>
          <w:szCs w:val="28"/>
        </w:rPr>
        <w:t xml:space="preserve"> по результатам </w:t>
      </w:r>
      <w:r w:rsidRPr="00684D89">
        <w:rPr>
          <w:rFonts w:eastAsiaTheme="minorHAnsi"/>
          <w:sz w:val="28"/>
          <w:szCs w:val="28"/>
        </w:rPr>
        <w:t>предоставления государственной услуги отсутствует.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</w:rPr>
        <w:t>2.3.2</w:t>
      </w:r>
      <w:r w:rsidR="00993677" w:rsidRPr="00684D89">
        <w:rPr>
          <w:sz w:val="28"/>
          <w:szCs w:val="28"/>
        </w:rPr>
        <w:t>. </w:t>
      </w:r>
      <w:r w:rsidRPr="00684D89">
        <w:rPr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E55A8D" w:rsidRPr="00684D89" w:rsidRDefault="00E55A8D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в письменной форме </w:t>
      </w:r>
      <w:r w:rsidR="002C6B92" w:rsidRPr="00684D89">
        <w:rPr>
          <w:sz w:val="28"/>
          <w:szCs w:val="28"/>
        </w:rPr>
        <w:t xml:space="preserve">на бумаге </w:t>
      </w:r>
      <w:r w:rsidRPr="00684D89">
        <w:rPr>
          <w:sz w:val="28"/>
          <w:szCs w:val="28"/>
        </w:rPr>
        <w:t>лично заявителю или почтовым отправлением;</w:t>
      </w:r>
    </w:p>
    <w:p w:rsidR="003A11DF" w:rsidRPr="00684D89" w:rsidRDefault="00E55A8D" w:rsidP="00993677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</w:t>
      </w:r>
      <w:r w:rsidRPr="00684D89">
        <w:rPr>
          <w:spacing w:val="-6"/>
          <w:sz w:val="28"/>
          <w:szCs w:val="28"/>
        </w:rPr>
        <w:t>(функций) (https://www.gosuslugi.ru/) (далее – Единый портал) (при наличии технической</w:t>
      </w:r>
      <w:r w:rsidRPr="00684D89">
        <w:rPr>
          <w:sz w:val="28"/>
          <w:szCs w:val="28"/>
        </w:rPr>
        <w:t xml:space="preserve"> возможности) или в личный кабинет заявителя на Портале государственных и муниципальных услуг Республики Татарстан (https://uslugi.tatarsta</w:t>
      </w:r>
      <w:r w:rsidR="000A7D18" w:rsidRPr="00684D89">
        <w:rPr>
          <w:sz w:val="28"/>
          <w:szCs w:val="28"/>
          <w:lang w:val="en-US"/>
        </w:rPr>
        <w:t>n</w:t>
      </w:r>
      <w:r w:rsidRPr="00684D89">
        <w:rPr>
          <w:sz w:val="28"/>
          <w:szCs w:val="28"/>
        </w:rPr>
        <w:t xml:space="preserve">.ru/) (далее – </w:t>
      </w:r>
      <w:r w:rsidR="00BF4509" w:rsidRPr="00684D89">
        <w:rPr>
          <w:sz w:val="28"/>
          <w:szCs w:val="28"/>
        </w:rPr>
        <w:t>Республиканский портал)</w:t>
      </w:r>
      <w:r w:rsidR="003A11DF" w:rsidRPr="00684D89">
        <w:rPr>
          <w:sz w:val="28"/>
          <w:szCs w:val="28"/>
        </w:rPr>
        <w:t>;</w:t>
      </w:r>
    </w:p>
    <w:p w:rsidR="00E55A8D" w:rsidRPr="00684D89" w:rsidRDefault="00BF4509" w:rsidP="00993677">
      <w:pPr>
        <w:pStyle w:val="a4"/>
        <w:ind w:left="0" w:right="0"/>
        <w:rPr>
          <w:sz w:val="28"/>
        </w:rPr>
      </w:pPr>
      <w:r w:rsidRPr="00684D89">
        <w:rPr>
          <w:sz w:val="28"/>
          <w:szCs w:val="28"/>
        </w:rPr>
        <w:t>через</w:t>
      </w:r>
      <w:r w:rsidRPr="00684D89">
        <w:rPr>
          <w:sz w:val="28"/>
        </w:rPr>
        <w:t xml:space="preserve"> многофункциональные центры предоставления государственных и муниципальных услуг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(далее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– МФЦ) при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наличии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соответствующего соглашения</w:t>
      </w:r>
      <w:r w:rsidRPr="00684D89">
        <w:rPr>
          <w:spacing w:val="-1"/>
          <w:sz w:val="28"/>
        </w:rPr>
        <w:t xml:space="preserve"> </w:t>
      </w:r>
      <w:r w:rsidRPr="00684D89">
        <w:rPr>
          <w:sz w:val="28"/>
        </w:rPr>
        <w:t>о взаимодействии</w:t>
      </w:r>
      <w:r w:rsidR="005F28A0" w:rsidRPr="00684D89">
        <w:rPr>
          <w:sz w:val="28"/>
        </w:rPr>
        <w:t>.</w:t>
      </w:r>
    </w:p>
    <w:p w:rsidR="005209FE" w:rsidRPr="00684D89" w:rsidRDefault="005209FE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</w:rPr>
        <w:t>2.3.3</w:t>
      </w:r>
      <w:r w:rsidR="002C6B92" w:rsidRPr="00684D89">
        <w:rPr>
          <w:sz w:val="28"/>
        </w:rPr>
        <w:t>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5209FE" w:rsidRPr="00684D89" w:rsidRDefault="005209FE" w:rsidP="00993677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Pr="00684D89">
        <w:rPr>
          <w:sz w:val="28"/>
          <w:szCs w:val="28"/>
        </w:rPr>
        <w:br/>
        <w:t>на бумажном носителе заявитель обращается в Комитет.</w:t>
      </w:r>
    </w:p>
    <w:p w:rsidR="00BF4509" w:rsidRPr="00684D89" w:rsidRDefault="00BF4509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2.4.</w:t>
      </w:r>
      <w:r w:rsidR="00993677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Срок предоставления государственной услуги</w:t>
      </w:r>
    </w:p>
    <w:p w:rsidR="00BF4509" w:rsidRPr="00684D89" w:rsidRDefault="00BF4509" w:rsidP="00993677">
      <w:pPr>
        <w:pStyle w:val="a4"/>
        <w:tabs>
          <w:tab w:val="left" w:pos="1134"/>
        </w:tabs>
        <w:ind w:left="0" w:right="0"/>
        <w:rPr>
          <w:sz w:val="28"/>
        </w:rPr>
      </w:pPr>
      <w:r w:rsidRPr="00684D89">
        <w:rPr>
          <w:sz w:val="28"/>
          <w:szCs w:val="28"/>
        </w:rPr>
        <w:t>2.4.</w:t>
      </w:r>
      <w:r w:rsidR="002C6B92" w:rsidRPr="00684D89">
        <w:rPr>
          <w:sz w:val="28"/>
          <w:szCs w:val="28"/>
        </w:rPr>
        <w:t>1.</w:t>
      </w:r>
      <w:r w:rsidR="00993677" w:rsidRPr="00684D89">
        <w:rPr>
          <w:sz w:val="28"/>
          <w:szCs w:val="28"/>
        </w:rPr>
        <w:t> </w:t>
      </w:r>
      <w:r w:rsidR="002C6B92" w:rsidRPr="00684D89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 лично в Комитет или посредством почтового отправления, п</w:t>
      </w:r>
      <w:r w:rsidR="006D145A" w:rsidRPr="00684D89">
        <w:rPr>
          <w:sz w:val="28"/>
          <w:szCs w:val="28"/>
        </w:rPr>
        <w:t>редоставление государственной услуги осуществляется в</w:t>
      </w:r>
      <w:r w:rsidR="00C25C85" w:rsidRPr="00684D89">
        <w:rPr>
          <w:sz w:val="28"/>
          <w:szCs w:val="28"/>
        </w:rPr>
        <w:t xml:space="preserve"> максимальный</w:t>
      </w:r>
      <w:r w:rsidR="006D145A" w:rsidRPr="00684D89">
        <w:rPr>
          <w:sz w:val="28"/>
          <w:szCs w:val="28"/>
        </w:rPr>
        <w:t xml:space="preserve"> срок, не превышающий 15 рабочих дней со дня регистрации </w:t>
      </w:r>
      <w:r w:rsidR="007E41CF" w:rsidRPr="00684D89">
        <w:rPr>
          <w:sz w:val="28"/>
          <w:szCs w:val="28"/>
        </w:rPr>
        <w:t>запроса</w:t>
      </w:r>
      <w:r w:rsidR="006D145A" w:rsidRPr="00684D89">
        <w:rPr>
          <w:sz w:val="28"/>
          <w:szCs w:val="28"/>
        </w:rPr>
        <w:t xml:space="preserve"> и документов, указанных в </w:t>
      </w:r>
      <w:r w:rsidR="004C6A49" w:rsidRPr="00684D89">
        <w:rPr>
          <w:sz w:val="28"/>
          <w:szCs w:val="28"/>
        </w:rPr>
        <w:t>приложении № </w:t>
      </w:r>
      <w:r w:rsidR="007353C8" w:rsidRPr="00684D89">
        <w:rPr>
          <w:sz w:val="28"/>
          <w:szCs w:val="28"/>
        </w:rPr>
        <w:t>3</w:t>
      </w:r>
      <w:r w:rsidR="006D145A" w:rsidRPr="00684D89">
        <w:rPr>
          <w:sz w:val="28"/>
          <w:szCs w:val="28"/>
        </w:rPr>
        <w:t xml:space="preserve"> к настоящему Регламенту</w:t>
      </w:r>
      <w:r w:rsidRPr="00684D89">
        <w:rPr>
          <w:sz w:val="28"/>
          <w:szCs w:val="28"/>
        </w:rPr>
        <w:t>.</w:t>
      </w:r>
    </w:p>
    <w:p w:rsidR="002C6B92" w:rsidRPr="00684D89" w:rsidRDefault="006D145A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</w:rPr>
        <w:t>2.4.2</w:t>
      </w:r>
      <w:r w:rsidR="002C6B92" w:rsidRPr="00684D89">
        <w:rPr>
          <w:sz w:val="28"/>
        </w:rPr>
        <w:t>.</w:t>
      </w:r>
      <w:r w:rsidR="00993677" w:rsidRPr="00684D89">
        <w:rPr>
          <w:sz w:val="28"/>
        </w:rPr>
        <w:t> </w:t>
      </w:r>
      <w:r w:rsidR="002C6B92" w:rsidRPr="00684D89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="002C6B92" w:rsidRPr="00684D89">
        <w:rPr>
          <w:sz w:val="28"/>
        </w:rPr>
        <w:t xml:space="preserve"> </w:t>
      </w:r>
      <w:r w:rsidR="002307FB" w:rsidRPr="00684D89">
        <w:rPr>
          <w:sz w:val="28"/>
        </w:rPr>
        <w:t>посредством Единого портала</w:t>
      </w:r>
      <w:r w:rsidR="00751FD3" w:rsidRPr="00684D89">
        <w:rPr>
          <w:sz w:val="28"/>
        </w:rPr>
        <w:t xml:space="preserve"> (при наличии технической возможности)</w:t>
      </w:r>
      <w:r w:rsidR="002307FB" w:rsidRPr="00684D89">
        <w:rPr>
          <w:sz w:val="28"/>
        </w:rPr>
        <w:t xml:space="preserve">, посредством Республиканского </w:t>
      </w:r>
      <w:r w:rsidR="002C6B92" w:rsidRPr="00684D89">
        <w:rPr>
          <w:sz w:val="28"/>
        </w:rPr>
        <w:t xml:space="preserve">портала, </w:t>
      </w:r>
      <w:r w:rsidR="002C6B92" w:rsidRPr="00684D89">
        <w:rPr>
          <w:sz w:val="28"/>
          <w:szCs w:val="28"/>
        </w:rPr>
        <w:t xml:space="preserve">предоставление государственной услуги осуществляется в </w:t>
      </w:r>
      <w:r w:rsidR="00C25C85" w:rsidRPr="00684D89">
        <w:rPr>
          <w:sz w:val="28"/>
          <w:szCs w:val="28"/>
        </w:rPr>
        <w:t xml:space="preserve">максимальный </w:t>
      </w:r>
      <w:r w:rsidR="002C6B92" w:rsidRPr="00684D89">
        <w:rPr>
          <w:sz w:val="28"/>
          <w:szCs w:val="28"/>
        </w:rPr>
        <w:t xml:space="preserve">срок, не превышающий 15 рабочих дней со дня регистрации </w:t>
      </w:r>
      <w:r w:rsidR="007E41CF" w:rsidRPr="00684D89">
        <w:rPr>
          <w:sz w:val="28"/>
          <w:szCs w:val="28"/>
        </w:rPr>
        <w:t>запроса</w:t>
      </w:r>
      <w:r w:rsidR="002C6B92" w:rsidRPr="00684D89">
        <w:rPr>
          <w:sz w:val="28"/>
          <w:szCs w:val="28"/>
        </w:rPr>
        <w:t xml:space="preserve"> и документов, указанных в приложении №</w:t>
      </w:r>
      <w:r w:rsidR="004C6A49" w:rsidRPr="00684D89">
        <w:rPr>
          <w:sz w:val="28"/>
          <w:szCs w:val="28"/>
        </w:rPr>
        <w:t> </w:t>
      </w:r>
      <w:r w:rsidR="000646BE" w:rsidRPr="00684D89">
        <w:rPr>
          <w:sz w:val="28"/>
          <w:szCs w:val="28"/>
        </w:rPr>
        <w:t>3</w:t>
      </w:r>
      <w:r w:rsidR="002C6B92" w:rsidRPr="00684D89">
        <w:rPr>
          <w:sz w:val="28"/>
          <w:szCs w:val="28"/>
        </w:rPr>
        <w:t xml:space="preserve"> к настоящему Регламенту.</w:t>
      </w:r>
    </w:p>
    <w:p w:rsidR="006D145A" w:rsidRPr="00684D89" w:rsidRDefault="002C6B92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2.4.3.</w:t>
      </w:r>
      <w:r w:rsidR="00D943C9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В случае если запрос о предоставлении государственной услуги и документы, необходимые для предоставления государственной услуги, поданы заявителем</w:t>
      </w:r>
      <w:r w:rsidRPr="00684D89">
        <w:rPr>
          <w:sz w:val="28"/>
        </w:rPr>
        <w:t xml:space="preserve"> посредством </w:t>
      </w:r>
      <w:r w:rsidR="002307FB" w:rsidRPr="00684D89">
        <w:rPr>
          <w:sz w:val="28"/>
        </w:rPr>
        <w:t>МФЦ</w:t>
      </w:r>
      <w:r w:rsidRPr="00684D89">
        <w:rPr>
          <w:sz w:val="28"/>
          <w:szCs w:val="28"/>
        </w:rPr>
        <w:t xml:space="preserve">, предоставление государственной услуги осуществляется </w:t>
      </w:r>
      <w:r w:rsidR="00C25C85" w:rsidRPr="00684D89">
        <w:rPr>
          <w:sz w:val="28"/>
          <w:szCs w:val="28"/>
        </w:rPr>
        <w:t>в максимальный срок</w:t>
      </w:r>
      <w:r w:rsidRPr="00684D89">
        <w:rPr>
          <w:sz w:val="28"/>
          <w:szCs w:val="28"/>
        </w:rPr>
        <w:t xml:space="preserve">, не превышающий 15 рабочих дней со дня регистрации </w:t>
      </w:r>
      <w:r w:rsidR="007E41CF" w:rsidRPr="00684D89">
        <w:rPr>
          <w:sz w:val="28"/>
          <w:szCs w:val="28"/>
        </w:rPr>
        <w:t>запроса</w:t>
      </w:r>
      <w:r w:rsidRPr="00684D89">
        <w:rPr>
          <w:sz w:val="28"/>
          <w:szCs w:val="28"/>
        </w:rPr>
        <w:t xml:space="preserve"> и документов, указанных в приложении №</w:t>
      </w:r>
      <w:r w:rsidR="004C6A49" w:rsidRPr="00684D89">
        <w:rPr>
          <w:sz w:val="28"/>
          <w:szCs w:val="28"/>
        </w:rPr>
        <w:t> </w:t>
      </w:r>
      <w:r w:rsidR="000646BE" w:rsidRPr="00684D89">
        <w:rPr>
          <w:sz w:val="28"/>
          <w:szCs w:val="28"/>
        </w:rPr>
        <w:t>3</w:t>
      </w:r>
      <w:r w:rsidRPr="00684D89">
        <w:rPr>
          <w:sz w:val="28"/>
          <w:szCs w:val="28"/>
        </w:rPr>
        <w:t xml:space="preserve"> к настоящему Регламенту.</w:t>
      </w:r>
    </w:p>
    <w:p w:rsidR="00C25C85" w:rsidRPr="00684D89" w:rsidRDefault="00C25C85" w:rsidP="00C25C85">
      <w:pPr>
        <w:pStyle w:val="a4"/>
        <w:ind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2.5. </w:t>
      </w:r>
      <w:r w:rsidR="00800720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  <w:bookmarkStart w:id="3" w:name="_GoBack"/>
      <w:bookmarkEnd w:id="3"/>
    </w:p>
    <w:p w:rsidR="00C25C85" w:rsidRPr="00684D89" w:rsidRDefault="00C25C85" w:rsidP="00C25C85">
      <w:pPr>
        <w:pStyle w:val="a4"/>
        <w:ind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2.6. Максимальный срок ожидания в очереди при подаче запроса и при </w:t>
      </w:r>
      <w:r w:rsidRPr="00684D89">
        <w:rPr>
          <w:sz w:val="28"/>
          <w:szCs w:val="28"/>
        </w:rPr>
        <w:lastRenderedPageBreak/>
        <w:t>получении результата предоставления таких услуг</w:t>
      </w:r>
    </w:p>
    <w:p w:rsidR="00C25C85" w:rsidRPr="00684D89" w:rsidRDefault="00C25C85" w:rsidP="00C25C85">
      <w:pPr>
        <w:pStyle w:val="a4"/>
        <w:ind w:right="0"/>
        <w:rPr>
          <w:sz w:val="28"/>
          <w:szCs w:val="28"/>
        </w:rPr>
      </w:pPr>
      <w:r w:rsidRPr="00684D89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Очередность для отдельных категорий заявителей не установлена.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7</w:t>
      </w:r>
      <w:r w:rsidRPr="00684D89">
        <w:rPr>
          <w:sz w:val="28"/>
          <w:szCs w:val="28"/>
        </w:rPr>
        <w:t xml:space="preserve">. Срок регистрации запроса заявителя </w:t>
      </w:r>
    </w:p>
    <w:p w:rsidR="00C25C85" w:rsidRPr="00684D89" w:rsidRDefault="00C25C85" w:rsidP="00762473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7</w:t>
      </w:r>
      <w:r w:rsidRPr="00684D89">
        <w:rPr>
          <w:sz w:val="28"/>
          <w:szCs w:val="28"/>
        </w:rPr>
        <w:t xml:space="preserve">.1. </w:t>
      </w:r>
      <w:r w:rsidR="00762473" w:rsidRPr="00684D89">
        <w:rPr>
          <w:sz w:val="28"/>
          <w:szCs w:val="24"/>
        </w:rPr>
        <w:t>При личном обращении в Комитет регистрация запроса осуществляется в день его поступления. 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 w:rsidRPr="00684D89">
        <w:rPr>
          <w:sz w:val="28"/>
          <w:szCs w:val="28"/>
        </w:rPr>
        <w:t>.</w:t>
      </w:r>
    </w:p>
    <w:p w:rsidR="00762473" w:rsidRPr="00684D89" w:rsidRDefault="00C25C85" w:rsidP="00762473">
      <w:pPr>
        <w:pStyle w:val="ConsPlusNormal"/>
        <w:widowControl w:val="0"/>
        <w:tabs>
          <w:tab w:val="left" w:pos="1418"/>
        </w:tabs>
        <w:adjustRightInd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7</w:t>
      </w:r>
      <w:r w:rsidRPr="00684D89">
        <w:rPr>
          <w:sz w:val="28"/>
          <w:szCs w:val="28"/>
        </w:rPr>
        <w:t>.2.</w:t>
      </w:r>
      <w:r w:rsidR="00762473" w:rsidRPr="00684D89">
        <w:rPr>
          <w:sz w:val="28"/>
          <w:szCs w:val="28"/>
        </w:rPr>
        <w:tab/>
      </w:r>
      <w:r w:rsidR="00762473" w:rsidRPr="00684D89">
        <w:rPr>
          <w:color w:val="000000" w:themeColor="text1"/>
          <w:sz w:val="28"/>
          <w:szCs w:val="28"/>
        </w:rPr>
        <w:t>При направлении запроса посредством почтового отправления регистрация запроса осуществляется в день его поступления.</w:t>
      </w:r>
    </w:p>
    <w:p w:rsidR="00762473" w:rsidRPr="00684D89" w:rsidRDefault="00762473" w:rsidP="00762473">
      <w:pPr>
        <w:pStyle w:val="ConsPlusNormal"/>
        <w:widowControl w:val="0"/>
        <w:tabs>
          <w:tab w:val="left" w:pos="1418"/>
        </w:tabs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684D89">
        <w:rPr>
          <w:sz w:val="28"/>
          <w:szCs w:val="28"/>
        </w:rPr>
        <w:t>2.7.3.</w:t>
      </w:r>
      <w:r w:rsidRPr="00684D89">
        <w:rPr>
          <w:sz w:val="28"/>
          <w:szCs w:val="28"/>
        </w:rPr>
        <w:tab/>
      </w:r>
      <w:r w:rsidRPr="00684D89">
        <w:rPr>
          <w:sz w:val="28"/>
          <w:szCs w:val="24"/>
        </w:rPr>
        <w:t xml:space="preserve">При направлении запроса посредством Единого портала </w:t>
      </w:r>
      <w:r w:rsidRPr="00684D89">
        <w:rPr>
          <w:sz w:val="28"/>
          <w:szCs w:val="28"/>
        </w:rPr>
        <w:t>(при наличии технической возможности)</w:t>
      </w:r>
      <w:r w:rsidRPr="00684D89">
        <w:rPr>
          <w:sz w:val="28"/>
          <w:szCs w:val="24"/>
        </w:rPr>
        <w:t xml:space="preserve">, Республиканского портала заявитель в день подачи запроса получает в личном кабинете Единого портала </w:t>
      </w:r>
      <w:r w:rsidRPr="00684D89">
        <w:rPr>
          <w:sz w:val="28"/>
          <w:szCs w:val="28"/>
        </w:rPr>
        <w:t>(при наличии технической возможности)</w:t>
      </w:r>
      <w:r w:rsidRPr="00684D89">
        <w:rPr>
          <w:sz w:val="28"/>
          <w:szCs w:val="24"/>
        </w:rPr>
        <w:t>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</w:p>
    <w:p w:rsidR="00762473" w:rsidRPr="00684D89" w:rsidRDefault="00762473" w:rsidP="00762473">
      <w:pPr>
        <w:pStyle w:val="ConsPlusNormal"/>
        <w:widowControl w:val="0"/>
        <w:numPr>
          <w:ilvl w:val="2"/>
          <w:numId w:val="21"/>
        </w:numPr>
        <w:tabs>
          <w:tab w:val="left" w:pos="1418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684D89">
        <w:rPr>
          <w:sz w:val="28"/>
          <w:szCs w:val="24"/>
        </w:rPr>
        <w:t>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запросов (далее - работник МФЦ), в день его поступления.</w:t>
      </w:r>
    </w:p>
    <w:p w:rsidR="00C25C85" w:rsidRPr="00684D89" w:rsidRDefault="00762473" w:rsidP="00762473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4"/>
        </w:rPr>
        <w:t xml:space="preserve">Обеспечивается передача запроса и прилагаемых документов в Комитет </w:t>
      </w:r>
      <w:r w:rsidRPr="00684D89">
        <w:rPr>
          <w:sz w:val="28"/>
          <w:szCs w:val="24"/>
        </w:rPr>
        <w:br/>
        <w:t>в порядке и сроки, установленные соглашением о взаимодействии между Комитетом и МФЦ.</w:t>
      </w:r>
      <w:r w:rsidR="00C25C85" w:rsidRPr="00684D89">
        <w:rPr>
          <w:sz w:val="28"/>
          <w:szCs w:val="28"/>
        </w:rPr>
        <w:t>.</w:t>
      </w:r>
    </w:p>
    <w:p w:rsidR="00C25C85" w:rsidRPr="00684D89" w:rsidRDefault="00762473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4"/>
        </w:rPr>
        <w:t>В Комитете</w:t>
      </w:r>
      <w:r w:rsidRPr="00684D89">
        <w:rPr>
          <w:sz w:val="36"/>
          <w:szCs w:val="32"/>
        </w:rPr>
        <w:t xml:space="preserve"> </w:t>
      </w:r>
      <w:r w:rsidRPr="00684D89">
        <w:rPr>
          <w:sz w:val="28"/>
          <w:szCs w:val="24"/>
        </w:rPr>
        <w:t>запрос и прилагаемые документы, поступившие из МФЦ, регистрируются в день поступления.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762473" w:rsidRPr="00684D89">
        <w:rPr>
          <w:sz w:val="28"/>
          <w:szCs w:val="28"/>
        </w:rPr>
        <w:t>8</w:t>
      </w:r>
      <w:r w:rsidRPr="00684D89">
        <w:rPr>
          <w:sz w:val="28"/>
          <w:szCs w:val="28"/>
        </w:rPr>
        <w:t>. Требования к помещениям, в которых предоставляются государственная услуга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:rsidR="00762473" w:rsidRPr="00684D89" w:rsidRDefault="00762473" w:rsidP="00762473">
      <w:pPr>
        <w:pStyle w:val="a4"/>
        <w:numPr>
          <w:ilvl w:val="1"/>
          <w:numId w:val="22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684D89">
        <w:rPr>
          <w:color w:val="000000" w:themeColor="text1"/>
          <w:spacing w:val="-4"/>
          <w:sz w:val="28"/>
          <w:szCs w:val="28"/>
        </w:rPr>
        <w:t xml:space="preserve">Показатели доступности и качества государственной услуги </w:t>
      </w:r>
    </w:p>
    <w:p w:rsidR="00C25C85" w:rsidRPr="00684D89" w:rsidRDefault="00762473" w:rsidP="00762473">
      <w:pPr>
        <w:pStyle w:val="a4"/>
        <w:ind w:left="0"/>
        <w:rPr>
          <w:sz w:val="28"/>
          <w:szCs w:val="28"/>
        </w:rPr>
      </w:pPr>
      <w:r w:rsidRPr="00684D89">
        <w:rPr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</w:t>
      </w:r>
      <w:r w:rsidR="00C25C85" w:rsidRPr="00684D89">
        <w:rPr>
          <w:sz w:val="28"/>
          <w:szCs w:val="28"/>
        </w:rPr>
        <w:t>.</w:t>
      </w:r>
    </w:p>
    <w:p w:rsidR="00C25C85" w:rsidRPr="00684D89" w:rsidRDefault="00C25C85" w:rsidP="00604A9D">
      <w:pPr>
        <w:pStyle w:val="a4"/>
        <w:numPr>
          <w:ilvl w:val="1"/>
          <w:numId w:val="22"/>
        </w:numPr>
        <w:tabs>
          <w:tab w:val="left" w:pos="1418"/>
        </w:tabs>
        <w:ind w:left="0" w:right="0" w:firstLine="709"/>
        <w:rPr>
          <w:sz w:val="28"/>
          <w:szCs w:val="28"/>
        </w:rPr>
      </w:pPr>
      <w:r w:rsidRPr="00684D89">
        <w:rPr>
          <w:sz w:val="28"/>
          <w:szCs w:val="28"/>
        </w:rPr>
        <w:t>Иные требования к предоставлению государственной услуги, в том числе: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604A9D" w:rsidRPr="00684D89">
        <w:rPr>
          <w:sz w:val="28"/>
          <w:szCs w:val="28"/>
        </w:rPr>
        <w:t xml:space="preserve">в </w:t>
      </w:r>
      <w:r w:rsidRPr="00684D89">
        <w:rPr>
          <w:sz w:val="28"/>
          <w:szCs w:val="28"/>
        </w:rPr>
        <w:t>МФЦ и особенности предоставления государственной услуги в электронной форме;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604A9D" w:rsidRPr="00684D89" w:rsidRDefault="00604A9D" w:rsidP="00C25C85">
      <w:pPr>
        <w:pStyle w:val="a4"/>
        <w:ind w:left="0" w:right="0"/>
        <w:rPr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МФЦ не вправе принимать решения об отказе в приеме заявления и документов и (или) информации, необходимых для предоставления государственной услуги.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>.1. Предоставление необходимых и обязательных услуг не требуется.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lastRenderedPageBreak/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 xml:space="preserve">.2. Консультация может быть предоставлена при обращении заявителя в Отдел лично, по телефону, электронной почте, </w:t>
      </w:r>
      <w:r w:rsidR="00C264E4" w:rsidRPr="00684D89">
        <w:rPr>
          <w:sz w:val="28"/>
          <w:szCs w:val="28"/>
        </w:rPr>
        <w:t xml:space="preserve">письмом по </w:t>
      </w:r>
      <w:r w:rsidRPr="00684D89">
        <w:rPr>
          <w:sz w:val="28"/>
          <w:szCs w:val="28"/>
        </w:rPr>
        <w:t>почте.</w:t>
      </w:r>
    </w:p>
    <w:p w:rsidR="00065C5D" w:rsidRPr="00684D89" w:rsidRDefault="00065C5D" w:rsidP="00065C5D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>.3. Предоставление государственной услуги через МФЦ осуществляется при наличии соглашения о взаимодействии между МФЦ и Комитетом.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>.4. При предоставлении государственной услуги в электронной форме заявитель вправе: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Республиканском портале;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подать запрос,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получить сведения о ходе выполнения запроса, поданных в электронной форме;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подать жалобу на решение и действие (бездействие) Комитета, а также его 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Формирование запроса осуществляется посредством заполнения электронной формы запроса на Республиканском портале без необходимости дополнительной подачи запроса в какой-либо иной форме.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604A9D" w:rsidRPr="00684D89">
        <w:rPr>
          <w:sz w:val="28"/>
          <w:szCs w:val="28"/>
        </w:rPr>
        <w:t>10</w:t>
      </w:r>
      <w:r w:rsidRPr="00684D89">
        <w:rPr>
          <w:sz w:val="28"/>
          <w:szCs w:val="28"/>
        </w:rPr>
        <w:t>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C25C85" w:rsidRPr="00684D89" w:rsidRDefault="00604A9D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2.10</w:t>
      </w:r>
      <w:r w:rsidR="00C25C85" w:rsidRPr="00684D89">
        <w:rPr>
          <w:sz w:val="28"/>
          <w:szCs w:val="28"/>
        </w:rPr>
        <w:t>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25C85" w:rsidRPr="00684D89" w:rsidRDefault="00604A9D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2.10</w:t>
      </w:r>
      <w:r w:rsidR="00C25C85" w:rsidRPr="00684D89">
        <w:rPr>
          <w:sz w:val="28"/>
          <w:szCs w:val="28"/>
        </w:rPr>
        <w:t>.7. Государственная услуга по экстерриториальному принципу и в составе комплексного запроса не предоставляется.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2.1</w:t>
      </w:r>
      <w:r w:rsidR="00604A9D" w:rsidRPr="00684D89">
        <w:rPr>
          <w:sz w:val="28"/>
          <w:szCs w:val="28"/>
        </w:rPr>
        <w:t>1</w:t>
      </w:r>
      <w:r w:rsidRPr="00684D89">
        <w:rPr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В таблице приложения №</w:t>
      </w:r>
      <w:r w:rsidR="007353C8" w:rsidRPr="00684D89">
        <w:rPr>
          <w:sz w:val="28"/>
          <w:szCs w:val="28"/>
        </w:rPr>
        <w:t> 3</w:t>
      </w:r>
      <w:r w:rsidRPr="00684D89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 xml:space="preserve">Сведения о формах запроса и документов, необходимых для предоставления </w:t>
      </w:r>
      <w:r w:rsidRPr="00684D89">
        <w:rPr>
          <w:sz w:val="28"/>
          <w:szCs w:val="28"/>
        </w:rPr>
        <w:lastRenderedPageBreak/>
        <w:t>государственной услуги, приведены в приложении №</w:t>
      </w:r>
      <w:r w:rsidR="007353C8" w:rsidRPr="00684D89">
        <w:rPr>
          <w:sz w:val="28"/>
          <w:szCs w:val="28"/>
        </w:rPr>
        <w:t> 3</w:t>
      </w:r>
      <w:r w:rsidR="00C264E4" w:rsidRPr="00684D89">
        <w:rPr>
          <w:sz w:val="28"/>
          <w:szCs w:val="28"/>
        </w:rPr>
        <w:t xml:space="preserve"> к настоящему Регламенту.</w:t>
      </w:r>
    </w:p>
    <w:p w:rsidR="00C25C85" w:rsidRPr="00684D89" w:rsidRDefault="00C25C85" w:rsidP="00C25C85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При предоставлении государственной услуги межведомственное информационное взаимодействие не осуществляется.</w:t>
      </w:r>
    </w:p>
    <w:p w:rsidR="00A45389" w:rsidRPr="00684D89" w:rsidRDefault="00C25C85" w:rsidP="00993677">
      <w:pPr>
        <w:pStyle w:val="a4"/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2.1</w:t>
      </w:r>
      <w:r w:rsidR="00604A9D" w:rsidRPr="00684D89">
        <w:rPr>
          <w:sz w:val="28"/>
          <w:szCs w:val="28"/>
        </w:rPr>
        <w:t>2</w:t>
      </w:r>
      <w:r w:rsidR="00DB0F3A" w:rsidRPr="00684D89">
        <w:rPr>
          <w:sz w:val="28"/>
          <w:szCs w:val="28"/>
        </w:rPr>
        <w:t>.</w:t>
      </w:r>
      <w:r w:rsidR="00D943C9" w:rsidRPr="00684D89">
        <w:rPr>
          <w:sz w:val="28"/>
          <w:szCs w:val="28"/>
        </w:rPr>
        <w:t> </w:t>
      </w:r>
      <w:r w:rsidR="00A45389" w:rsidRPr="00684D89">
        <w:rPr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45389" w:rsidRPr="00684D89" w:rsidRDefault="00A45389" w:rsidP="00993677">
      <w:pPr>
        <w:pStyle w:val="a4"/>
        <w:tabs>
          <w:tab w:val="left" w:pos="1134"/>
        </w:tabs>
        <w:ind w:left="0" w:right="0"/>
        <w:rPr>
          <w:sz w:val="28"/>
          <w:szCs w:val="28"/>
        </w:rPr>
      </w:pPr>
      <w:r w:rsidRPr="00684D89">
        <w:rPr>
          <w:sz w:val="28"/>
          <w:szCs w:val="28"/>
        </w:rPr>
        <w:t>2.</w:t>
      </w:r>
      <w:r w:rsidR="00C25C85" w:rsidRPr="00684D89">
        <w:rPr>
          <w:sz w:val="28"/>
          <w:szCs w:val="28"/>
        </w:rPr>
        <w:t>1</w:t>
      </w:r>
      <w:r w:rsidR="00604A9D" w:rsidRPr="00684D89">
        <w:rPr>
          <w:sz w:val="28"/>
          <w:szCs w:val="28"/>
        </w:rPr>
        <w:t>2</w:t>
      </w:r>
      <w:r w:rsidRPr="00684D89">
        <w:rPr>
          <w:sz w:val="28"/>
          <w:szCs w:val="28"/>
        </w:rPr>
        <w:t>.1.</w:t>
      </w:r>
      <w:r w:rsidR="00D943C9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Решение об отказе в приеме запроса и документов, необходимых для предоставления государственной услуги, принимает Комитет при наличии следующих оснований: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а)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представление неполного комплекта документов, необходимых для предоставления услуги (в соответствии с пунктом 2.</w:t>
      </w:r>
      <w:r w:rsidR="00F15253" w:rsidRPr="00684D89">
        <w:rPr>
          <w:rFonts w:eastAsiaTheme="minorHAnsi"/>
          <w:sz w:val="28"/>
          <w:szCs w:val="28"/>
        </w:rPr>
        <w:t>10</w:t>
      </w:r>
      <w:r w:rsidR="00797F15" w:rsidRPr="00684D89">
        <w:rPr>
          <w:rFonts w:eastAsiaTheme="minorHAnsi"/>
          <w:sz w:val="28"/>
          <w:szCs w:val="28"/>
        </w:rPr>
        <w:t xml:space="preserve"> настоящего Регламента);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б)</w:t>
      </w:r>
      <w:r w:rsidRPr="00684D89">
        <w:rPr>
          <w:rFonts w:eastAsiaTheme="minorHAnsi"/>
          <w:sz w:val="28"/>
          <w:szCs w:val="28"/>
        </w:rPr>
        <w:tab/>
      </w:r>
      <w:r w:rsidR="007E41CF" w:rsidRPr="00684D89">
        <w:rPr>
          <w:rFonts w:eastAsiaTheme="minorHAnsi"/>
          <w:sz w:val="28"/>
          <w:szCs w:val="28"/>
        </w:rPr>
        <w:t>запроса</w:t>
      </w:r>
      <w:r w:rsidR="00797F15" w:rsidRPr="00684D89">
        <w:rPr>
          <w:rFonts w:eastAsiaTheme="minorHAnsi"/>
          <w:sz w:val="28"/>
          <w:szCs w:val="28"/>
        </w:rPr>
        <w:t xml:space="preserve"> о предоставлении услуги подано в орган государственной власти, в полномочия которого не входит предоставление государственной услуги;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в)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 xml:space="preserve">некорректное заполнение обязательных полей в форме </w:t>
      </w:r>
      <w:r w:rsidR="007E41CF" w:rsidRPr="00684D89">
        <w:rPr>
          <w:rFonts w:eastAsiaTheme="minorHAnsi"/>
          <w:sz w:val="28"/>
          <w:szCs w:val="28"/>
        </w:rPr>
        <w:t>запроса</w:t>
      </w:r>
      <w:r w:rsidR="00797F15" w:rsidRPr="00684D89">
        <w:rPr>
          <w:rFonts w:eastAsiaTheme="minorHAnsi"/>
          <w:sz w:val="28"/>
          <w:szCs w:val="28"/>
        </w:rPr>
        <w:t xml:space="preserve"> о предоставлении государственной услуги через Единый портал (при наличии технической возможности) или Республиканский портал (недостоверное, неправильное либо неполное заполнение);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г)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д)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е)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ж)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 xml:space="preserve">подача </w:t>
      </w:r>
      <w:r w:rsidR="007E41CF" w:rsidRPr="00684D89">
        <w:rPr>
          <w:rFonts w:eastAsiaTheme="minorHAnsi"/>
          <w:sz w:val="28"/>
          <w:szCs w:val="28"/>
        </w:rPr>
        <w:t>запроса</w:t>
      </w:r>
      <w:r w:rsidR="00797F15" w:rsidRPr="00684D89">
        <w:rPr>
          <w:rFonts w:eastAsiaTheme="minorHAnsi"/>
          <w:sz w:val="28"/>
          <w:szCs w:val="28"/>
        </w:rPr>
        <w:t xml:space="preserve">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з)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97F15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и)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подписи;</w:t>
      </w:r>
    </w:p>
    <w:p w:rsidR="00D31256" w:rsidRPr="00684D89" w:rsidRDefault="00604A9D" w:rsidP="00797F15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к)</w:t>
      </w:r>
      <w:r w:rsidRPr="00684D89">
        <w:rPr>
          <w:rFonts w:eastAsiaTheme="minorHAnsi"/>
          <w:sz w:val="28"/>
          <w:szCs w:val="28"/>
        </w:rPr>
        <w:tab/>
      </w:r>
      <w:r w:rsidR="00797F15" w:rsidRPr="00684D89">
        <w:rPr>
          <w:rFonts w:eastAsiaTheme="minorHAnsi"/>
          <w:sz w:val="28"/>
          <w:szCs w:val="28"/>
        </w:rPr>
        <w:t>заявитель не входит в круг лиц, установленных пунктом 1.2 настоящего Административного регламента.</w:t>
      </w:r>
    </w:p>
    <w:p w:rsidR="007B31D2" w:rsidRPr="00684D89" w:rsidRDefault="007B31D2" w:rsidP="00D31256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Исчерпывающий перечень оснований для отказа в приеме запроса и документов, необходимых для предоставления государственной услуги так же приведен в приложении № </w:t>
      </w:r>
      <w:r w:rsidR="000646BE" w:rsidRPr="00684D89">
        <w:rPr>
          <w:sz w:val="28"/>
          <w:szCs w:val="28"/>
        </w:rPr>
        <w:t>4</w:t>
      </w:r>
      <w:r w:rsidRPr="00684D89">
        <w:rPr>
          <w:sz w:val="28"/>
          <w:szCs w:val="28"/>
        </w:rPr>
        <w:t>.</w:t>
      </w:r>
    </w:p>
    <w:p w:rsidR="002E2992" w:rsidRPr="00684D89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2.1</w:t>
      </w:r>
      <w:r w:rsidR="00604A9D" w:rsidRPr="00684D89">
        <w:rPr>
          <w:sz w:val="28"/>
          <w:szCs w:val="28"/>
        </w:rPr>
        <w:t>2</w:t>
      </w:r>
      <w:r w:rsidRPr="00684D89">
        <w:rPr>
          <w:sz w:val="28"/>
          <w:szCs w:val="28"/>
        </w:rPr>
        <w:t>.</w:t>
      </w:r>
      <w:r w:rsidR="00DB0F3A" w:rsidRPr="00684D89">
        <w:rPr>
          <w:sz w:val="28"/>
          <w:szCs w:val="28"/>
        </w:rPr>
        <w:t>2</w:t>
      </w:r>
      <w:r w:rsidRPr="00684D89">
        <w:rPr>
          <w:sz w:val="28"/>
          <w:szCs w:val="28"/>
        </w:rPr>
        <w:t>.</w:t>
      </w:r>
      <w:r w:rsidR="005F59AC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CA6915" w:rsidRPr="00684D89" w:rsidRDefault="00604A9D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2.12</w:t>
      </w:r>
      <w:r w:rsidR="002E2992" w:rsidRPr="00684D89">
        <w:rPr>
          <w:sz w:val="28"/>
          <w:szCs w:val="28"/>
        </w:rPr>
        <w:t>.</w:t>
      </w:r>
      <w:r w:rsidR="00DB0F3A" w:rsidRPr="00684D89">
        <w:rPr>
          <w:sz w:val="28"/>
          <w:szCs w:val="28"/>
        </w:rPr>
        <w:t>3</w:t>
      </w:r>
      <w:r w:rsidR="00CA6915" w:rsidRPr="00684D89">
        <w:rPr>
          <w:sz w:val="28"/>
          <w:szCs w:val="28"/>
        </w:rPr>
        <w:t>. Оснований для отказа в предоставлении государственной услуги законодательством не предусмотрено.</w:t>
      </w:r>
    </w:p>
    <w:p w:rsidR="002E2992" w:rsidRPr="00684D89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lastRenderedPageBreak/>
        <w:t xml:space="preserve">Запрещается отказывать в предоставлении государственной услуги </w:t>
      </w:r>
      <w:r w:rsidRPr="00684D89">
        <w:rPr>
          <w:sz w:val="28"/>
          <w:szCs w:val="28"/>
        </w:rPr>
        <w:br/>
        <w:t>в случае, если запрос подан в соответствии с информацией о сроках и порядке предоставления государственной услуги, опубликованной на Республиканском портале, официальном сайте Комитета.</w:t>
      </w:r>
    </w:p>
    <w:p w:rsidR="002E2992" w:rsidRPr="00684D89" w:rsidRDefault="002E2992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79E2" w:rsidRPr="00684D89" w:rsidRDefault="008A050E" w:rsidP="002073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4D89">
        <w:rPr>
          <w:rFonts w:ascii="Times New Roman" w:hAnsi="Times New Roman" w:cs="Times New Roman"/>
          <w:sz w:val="28"/>
          <w:szCs w:val="28"/>
        </w:rPr>
        <w:t>3. </w:t>
      </w:r>
      <w:r w:rsidR="00CE79E2" w:rsidRPr="00684D8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CE79E2" w:rsidRPr="00684D89" w:rsidRDefault="00CE79E2" w:rsidP="002073A8">
      <w:pPr>
        <w:pStyle w:val="a4"/>
        <w:ind w:left="0" w:right="0" w:firstLine="0"/>
        <w:jc w:val="center"/>
        <w:rPr>
          <w:b/>
          <w:sz w:val="28"/>
          <w:szCs w:val="28"/>
        </w:rPr>
      </w:pPr>
      <w:r w:rsidRPr="00684D89">
        <w:rPr>
          <w:b/>
          <w:sz w:val="28"/>
          <w:szCs w:val="28"/>
        </w:rPr>
        <w:t>административных процедур</w:t>
      </w:r>
    </w:p>
    <w:p w:rsidR="00BB737E" w:rsidRPr="00684D89" w:rsidRDefault="00BB737E" w:rsidP="002073A8">
      <w:pPr>
        <w:pStyle w:val="ConsPlusNormal"/>
        <w:jc w:val="center"/>
        <w:rPr>
          <w:rFonts w:eastAsia="Times New Roman"/>
          <w:iCs/>
          <w:sz w:val="28"/>
          <w:szCs w:val="24"/>
        </w:rPr>
      </w:pPr>
    </w:p>
    <w:p w:rsidR="00CE79E2" w:rsidRPr="00684D89" w:rsidRDefault="008A050E" w:rsidP="00993677">
      <w:pPr>
        <w:pStyle w:val="ConsPlusNormal"/>
        <w:tabs>
          <w:tab w:val="right" w:pos="1134"/>
        </w:tabs>
        <w:ind w:firstLine="709"/>
        <w:jc w:val="both"/>
        <w:rPr>
          <w:sz w:val="28"/>
          <w:szCs w:val="28"/>
        </w:rPr>
      </w:pPr>
      <w:r w:rsidRPr="00684D89">
        <w:rPr>
          <w:rFonts w:eastAsia="Times New Roman"/>
          <w:iCs/>
          <w:sz w:val="28"/>
          <w:szCs w:val="24"/>
        </w:rPr>
        <w:t>3.1.</w:t>
      </w:r>
      <w:r w:rsidR="002073A8" w:rsidRPr="00684D89">
        <w:rPr>
          <w:rFonts w:eastAsia="Times New Roman"/>
          <w:iCs/>
          <w:sz w:val="28"/>
          <w:szCs w:val="24"/>
        </w:rPr>
        <w:t> </w:t>
      </w:r>
      <w:r w:rsidR="00CE79E2" w:rsidRPr="00684D89">
        <w:rPr>
          <w:rFonts w:eastAsia="Times New Roman"/>
          <w:iCs/>
          <w:sz w:val="28"/>
          <w:szCs w:val="24"/>
        </w:rPr>
        <w:t xml:space="preserve">Перечень </w:t>
      </w:r>
      <w:r w:rsidRPr="00684D89">
        <w:rPr>
          <w:rFonts w:eastAsia="Times New Roman"/>
          <w:iCs/>
          <w:sz w:val="28"/>
          <w:szCs w:val="24"/>
        </w:rPr>
        <w:t xml:space="preserve">административных процедур </w:t>
      </w:r>
      <w:r w:rsidR="00CE79E2" w:rsidRPr="00684D89">
        <w:rPr>
          <w:rFonts w:eastAsia="Times New Roman"/>
          <w:iCs/>
          <w:sz w:val="28"/>
          <w:szCs w:val="24"/>
        </w:rPr>
        <w:t>осуществляемых при предоставлении государственной услуги</w:t>
      </w:r>
      <w:r w:rsidR="00CE79E2" w:rsidRPr="00684D89">
        <w:rPr>
          <w:sz w:val="32"/>
          <w:szCs w:val="28"/>
        </w:rPr>
        <w:t>:</w:t>
      </w:r>
    </w:p>
    <w:p w:rsidR="002E2992" w:rsidRPr="00684D89" w:rsidRDefault="002E2992" w:rsidP="002E2992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профилирование заявителя;</w:t>
      </w:r>
    </w:p>
    <w:p w:rsidR="002E2992" w:rsidRPr="00684D89" w:rsidRDefault="002E2992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прием </w:t>
      </w:r>
      <w:r w:rsidRPr="00684D89">
        <w:rPr>
          <w:rFonts w:eastAsiaTheme="minorHAnsi"/>
          <w:sz w:val="28"/>
          <w:szCs w:val="28"/>
        </w:rPr>
        <w:t>запроса, документов и (или) информации, необходим</w:t>
      </w:r>
      <w:r w:rsidR="00854413" w:rsidRPr="00684D89">
        <w:rPr>
          <w:rFonts w:eastAsiaTheme="minorHAnsi"/>
          <w:sz w:val="28"/>
          <w:szCs w:val="28"/>
        </w:rPr>
        <w:t>ой</w:t>
      </w:r>
      <w:r w:rsidRPr="00684D89">
        <w:rPr>
          <w:rFonts w:eastAsiaTheme="minorHAnsi"/>
          <w:sz w:val="28"/>
          <w:szCs w:val="28"/>
        </w:rPr>
        <w:t xml:space="preserve"> для предоставления государственной услуги</w:t>
      </w:r>
      <w:r w:rsidR="00691F17" w:rsidRPr="00684D89">
        <w:rPr>
          <w:rFonts w:eastAsiaTheme="minorHAnsi"/>
          <w:sz w:val="28"/>
          <w:szCs w:val="28"/>
        </w:rPr>
        <w:t>, либо отказ в их приеме</w:t>
      </w:r>
      <w:r w:rsidRPr="00684D89">
        <w:rPr>
          <w:sz w:val="28"/>
          <w:szCs w:val="28"/>
        </w:rPr>
        <w:t>;</w:t>
      </w:r>
    </w:p>
    <w:p w:rsidR="00691F17" w:rsidRPr="00684D89" w:rsidRDefault="00691F17" w:rsidP="002E2992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рассмотрение и подготовка заключения на акт государственной историко­культурной экспертизы </w:t>
      </w:r>
      <w:r w:rsidR="00F87D4E" w:rsidRPr="00684D89">
        <w:rPr>
          <w:sz w:val="28"/>
          <w:szCs w:val="28"/>
        </w:rPr>
        <w:t>(далее – Акт ГИКЭ)</w:t>
      </w:r>
      <w:r w:rsidRPr="00684D89">
        <w:rPr>
          <w:sz w:val="28"/>
          <w:szCs w:val="28"/>
        </w:rPr>
        <w:t>;</w:t>
      </w:r>
    </w:p>
    <w:p w:rsidR="002E2992" w:rsidRPr="00684D89" w:rsidRDefault="002E2992" w:rsidP="002E2992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684D89">
        <w:rPr>
          <w:rFonts w:eastAsiaTheme="minorHAnsi"/>
          <w:sz w:val="28"/>
          <w:szCs w:val="28"/>
        </w:rPr>
        <w:t>предоставления результата государственной услуги.</w:t>
      </w:r>
    </w:p>
    <w:p w:rsidR="00CE79E2" w:rsidRPr="00684D89" w:rsidRDefault="00B40827" w:rsidP="00993677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3.2 Предоставление государственной услуги в упреждающем (проактивном) режиме</w:t>
      </w:r>
      <w:r w:rsidRPr="00684D89">
        <w:t xml:space="preserve"> </w:t>
      </w:r>
      <w:r w:rsidRPr="00684D89">
        <w:rPr>
          <w:sz w:val="28"/>
          <w:szCs w:val="28"/>
        </w:rPr>
        <w:t>не предусмотрено.</w:t>
      </w:r>
    </w:p>
    <w:p w:rsidR="00CE79E2" w:rsidRPr="00684D89" w:rsidRDefault="00CE79E2" w:rsidP="002073A8">
      <w:pPr>
        <w:pStyle w:val="ConsPlusNonformat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E79E2" w:rsidRPr="00684D89" w:rsidRDefault="00CE79E2" w:rsidP="002073A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D89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 w:rsidRPr="00684D89">
        <w:rPr>
          <w:rFonts w:ascii="Times New Roman" w:hAnsi="Times New Roman" w:cs="Times New Roman"/>
          <w:b/>
          <w:sz w:val="28"/>
          <w:szCs w:val="28"/>
        </w:rPr>
        <w:br/>
        <w:t>рассмотрения запроса о предоставлении государственной услуги</w:t>
      </w:r>
    </w:p>
    <w:p w:rsidR="00CE79E2" w:rsidRPr="00684D89" w:rsidRDefault="00CE79E2" w:rsidP="002073A8">
      <w:pPr>
        <w:jc w:val="center"/>
        <w:rPr>
          <w:color w:val="000000"/>
          <w:spacing w:val="-6"/>
          <w:sz w:val="28"/>
          <w:szCs w:val="28"/>
        </w:rPr>
      </w:pPr>
    </w:p>
    <w:p w:rsidR="00CE79E2" w:rsidRPr="00684D89" w:rsidRDefault="00CE79E2" w:rsidP="00993677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4.1.</w:t>
      </w:r>
      <w:r w:rsidR="002073A8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запроса, установленной настоящим Регламентом </w:t>
      </w:r>
      <w:r w:rsidRPr="00684D89">
        <w:rPr>
          <w:sz w:val="28"/>
          <w:szCs w:val="28"/>
        </w:rPr>
        <w:br/>
        <w:t>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CE79E2" w:rsidRPr="00684D89" w:rsidRDefault="00CE79E2" w:rsidP="00993677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посредством Единого портала (при наличии технической возможности);</w:t>
      </w:r>
    </w:p>
    <w:p w:rsidR="00D706BF" w:rsidRPr="00684D89" w:rsidRDefault="00CE79E2" w:rsidP="00312414">
      <w:pPr>
        <w:pStyle w:val="a3"/>
        <w:ind w:left="0"/>
      </w:pPr>
      <w:r w:rsidRPr="00684D89">
        <w:t>посредством Республиканского портала.</w:t>
      </w:r>
      <w:bookmarkStart w:id="4" w:name="Наименование_органа,_предоставляющего_Ус"/>
      <w:bookmarkEnd w:id="4"/>
    </w:p>
    <w:p w:rsidR="00D706BF" w:rsidRPr="00684D89" w:rsidRDefault="00312414" w:rsidP="00993677">
      <w:pPr>
        <w:pStyle w:val="a3"/>
        <w:ind w:left="0"/>
        <w:sectPr w:rsidR="00D706BF" w:rsidRPr="00684D89" w:rsidSect="00C25C85">
          <w:headerReference w:type="default" r:id="rId11"/>
          <w:pgSz w:w="11910" w:h="16840"/>
          <w:pgMar w:top="1135" w:right="711" w:bottom="1135" w:left="1134" w:header="718" w:footer="0" w:gutter="0"/>
          <w:cols w:space="720"/>
        </w:sectPr>
      </w:pPr>
      <w:bookmarkStart w:id="5" w:name="Срок_предоставления_Услуги"/>
      <w:bookmarkEnd w:id="5"/>
      <w:r w:rsidRPr="00312414">
        <w:t>В личном кабинете заявителя (представителя заявителя) в государственной информационной системе «Портал государственных и муниципальных услуг Республики Татарстан» (http://uslugi.tatarstan.ru/) (далее - Региональный портал) размещаются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:rsidR="00D706BF" w:rsidRPr="0022462E" w:rsidRDefault="0012213F" w:rsidP="0022462E">
      <w:pPr>
        <w:pStyle w:val="a3"/>
        <w:ind w:left="5812" w:firstLine="0"/>
        <w:jc w:val="right"/>
        <w:rPr>
          <w:sz w:val="24"/>
        </w:rPr>
      </w:pPr>
      <w:bookmarkStart w:id="6" w:name="Приложение_№_1"/>
      <w:bookmarkEnd w:id="6"/>
      <w:r w:rsidRPr="0022462E">
        <w:rPr>
          <w:sz w:val="24"/>
        </w:rPr>
        <w:lastRenderedPageBreak/>
        <w:t>Приложение</w:t>
      </w:r>
      <w:r w:rsidRPr="0022462E">
        <w:rPr>
          <w:spacing w:val="-6"/>
          <w:sz w:val="24"/>
        </w:rPr>
        <w:t xml:space="preserve"> </w:t>
      </w:r>
      <w:r w:rsidRPr="0022462E">
        <w:rPr>
          <w:sz w:val="24"/>
        </w:rPr>
        <w:t>№</w:t>
      </w:r>
      <w:r w:rsidRPr="0022462E">
        <w:rPr>
          <w:spacing w:val="-5"/>
          <w:sz w:val="24"/>
        </w:rPr>
        <w:t xml:space="preserve"> </w:t>
      </w:r>
      <w:r w:rsidRPr="0022462E">
        <w:rPr>
          <w:spacing w:val="-10"/>
          <w:sz w:val="24"/>
        </w:rPr>
        <w:t>1</w:t>
      </w:r>
    </w:p>
    <w:p w:rsidR="00B340C6" w:rsidRPr="0022462E" w:rsidRDefault="0012213F" w:rsidP="0022462E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</w:t>
      </w:r>
      <w:r w:rsidR="0022462E" w:rsidRPr="0022462E">
        <w:rPr>
          <w:sz w:val="24"/>
        </w:rPr>
        <w:t xml:space="preserve">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F833F6" w:rsidRPr="00684D89" w:rsidRDefault="00F833F6" w:rsidP="00DB0F3A">
      <w:pPr>
        <w:pStyle w:val="a3"/>
        <w:ind w:left="0" w:firstLine="0"/>
        <w:jc w:val="center"/>
      </w:pPr>
    </w:p>
    <w:p w:rsidR="00DB0F3A" w:rsidRPr="00684D89" w:rsidRDefault="00DB0F3A" w:rsidP="00DB0F3A">
      <w:pPr>
        <w:pStyle w:val="a3"/>
        <w:ind w:left="0" w:firstLine="0"/>
        <w:jc w:val="center"/>
      </w:pPr>
      <w:r w:rsidRPr="00684D89">
        <w:t>Перечень условных обозначений и сокращений</w:t>
      </w:r>
    </w:p>
    <w:p w:rsidR="00DB0F3A" w:rsidRPr="00684D89" w:rsidRDefault="00DB0F3A" w:rsidP="00DB0F3A">
      <w:pPr>
        <w:pStyle w:val="a3"/>
        <w:ind w:left="0" w:firstLine="0"/>
        <w:jc w:val="center"/>
      </w:pPr>
    </w:p>
    <w:p w:rsidR="001A32DB" w:rsidRPr="00684D89" w:rsidRDefault="001A32DB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Акт государственной историко-культурной экспертизы</w:t>
      </w:r>
      <w:r w:rsidR="007E41CF" w:rsidRPr="00684D89">
        <w:rPr>
          <w:sz w:val="28"/>
          <w:szCs w:val="28"/>
        </w:rPr>
        <w:t xml:space="preserve"> </w:t>
      </w:r>
      <w:r w:rsidR="00821706" w:rsidRPr="00684D89">
        <w:rPr>
          <w:sz w:val="28"/>
          <w:szCs w:val="28"/>
        </w:rPr>
        <w:t xml:space="preserve">земельного участка, </w:t>
      </w:r>
      <w:r w:rsidR="00821706" w:rsidRPr="00684D89">
        <w:rPr>
          <w:spacing w:val="-6"/>
          <w:sz w:val="28"/>
          <w:szCs w:val="28"/>
        </w:rPr>
        <w:t>подлежащего хозяйственному освоению</w:t>
      </w:r>
      <w:r w:rsidR="00821706" w:rsidRPr="00684D89">
        <w:rPr>
          <w:sz w:val="28"/>
          <w:szCs w:val="28"/>
        </w:rPr>
        <w:t xml:space="preserve"> </w:t>
      </w:r>
      <w:r w:rsidRPr="00684D89">
        <w:rPr>
          <w:sz w:val="28"/>
          <w:szCs w:val="28"/>
        </w:rPr>
        <w:t xml:space="preserve">– </w:t>
      </w:r>
      <w:r w:rsidR="007E41CF" w:rsidRPr="00684D89">
        <w:rPr>
          <w:sz w:val="28"/>
          <w:szCs w:val="28"/>
        </w:rPr>
        <w:t>заключение, с</w:t>
      </w:r>
      <w:r w:rsidR="00DC7FF7" w:rsidRPr="00684D89">
        <w:rPr>
          <w:sz w:val="28"/>
          <w:szCs w:val="28"/>
        </w:rPr>
        <w:t>оставленное аттестованным Министерством культуры Российской Федерации экспертом по проведению государственной историко-культурной экспертизы, подписанное усиленной квалифицированной электронной подписью и содержащее выводы о возможности проведения работ или невозможности их проведения без разработки раздела документации об обеспечении сохранности объекта культурного наследия.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Заключение – результат предоставления услуги Комитетом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 </w:t>
      </w:r>
      <w:r w:rsidRPr="00684D89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Запрос – запрос о предоставлении государственной услуги.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Заявитель – физическое, включая индивидуального предпринимателя, или юридическое лицо, которое обращается за </w:t>
      </w:r>
      <w:r w:rsidR="002A1D1A" w:rsidRPr="00684D89">
        <w:rPr>
          <w:sz w:val="28"/>
        </w:rPr>
        <w:t>выдачей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0646BE" w:rsidRPr="00684D89" w:rsidRDefault="000646BE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Государственная услуга </w:t>
      </w:r>
      <w:r w:rsidR="002756B8" w:rsidRPr="00684D89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2756B8" w:rsidRPr="00684D89">
        <w:rPr>
          <w:sz w:val="28"/>
          <w:szCs w:val="28"/>
        </w:rPr>
        <w:t xml:space="preserve"> </w:t>
      </w:r>
      <w:r w:rsidRPr="00684D89">
        <w:rPr>
          <w:sz w:val="28"/>
          <w:szCs w:val="28"/>
        </w:rPr>
        <w:t xml:space="preserve">– </w:t>
      </w:r>
      <w:r w:rsidR="004E0035" w:rsidRPr="00684D89">
        <w:rPr>
          <w:sz w:val="28"/>
          <w:szCs w:val="28"/>
        </w:rPr>
        <w:t xml:space="preserve">одна из </w:t>
      </w:r>
      <w:r w:rsidR="007123F8" w:rsidRPr="00684D89">
        <w:rPr>
          <w:sz w:val="28"/>
          <w:szCs w:val="28"/>
        </w:rPr>
        <w:t xml:space="preserve">государственных </w:t>
      </w:r>
      <w:r w:rsidR="00284AB2" w:rsidRPr="00684D89">
        <w:rPr>
          <w:sz w:val="28"/>
          <w:szCs w:val="28"/>
        </w:rPr>
        <w:t>услуг</w:t>
      </w:r>
      <w:r w:rsidR="004E0035" w:rsidRPr="00684D89">
        <w:rPr>
          <w:sz w:val="28"/>
          <w:szCs w:val="28"/>
        </w:rPr>
        <w:t xml:space="preserve"> Комитета которая осуществляется по запросам заявителей </w:t>
      </w:r>
      <w:r w:rsidR="002756B8" w:rsidRPr="00684D89">
        <w:rPr>
          <w:sz w:val="28"/>
          <w:szCs w:val="28"/>
        </w:rPr>
        <w:t>в пределах,</w:t>
      </w:r>
      <w:r w:rsidR="004E0035" w:rsidRPr="00684D89">
        <w:rPr>
          <w:sz w:val="28"/>
          <w:szCs w:val="28"/>
        </w:rPr>
        <w:t xml:space="preserve"> установленных нормативными правовы</w:t>
      </w:r>
      <w:r w:rsidR="002756B8" w:rsidRPr="00684D89">
        <w:rPr>
          <w:sz w:val="28"/>
          <w:szCs w:val="28"/>
        </w:rPr>
        <w:t>ми актами Российской Федерации,</w:t>
      </w:r>
      <w:r w:rsidR="004E0035" w:rsidRPr="00684D89">
        <w:rPr>
          <w:sz w:val="28"/>
          <w:szCs w:val="28"/>
        </w:rPr>
        <w:t xml:space="preserve"> нормативными правовыми </w:t>
      </w:r>
      <w:r w:rsidR="002756B8" w:rsidRPr="00684D89">
        <w:rPr>
          <w:sz w:val="28"/>
          <w:szCs w:val="28"/>
        </w:rPr>
        <w:t>Республики Татарстан и полномочиями Комитета</w:t>
      </w:r>
      <w:r w:rsidR="00DB0F3A" w:rsidRPr="00684D89">
        <w:rPr>
          <w:sz w:val="28"/>
          <w:szCs w:val="28"/>
        </w:rPr>
        <w:t>.</w:t>
      </w:r>
    </w:p>
    <w:p w:rsidR="001E17AA" w:rsidRPr="00684D89" w:rsidRDefault="001E17AA" w:rsidP="001E17AA">
      <w:pPr>
        <w:ind w:firstLine="709"/>
        <w:jc w:val="both"/>
        <w:rPr>
          <w:spacing w:val="-4"/>
          <w:sz w:val="28"/>
          <w:szCs w:val="28"/>
        </w:rPr>
      </w:pPr>
      <w:r w:rsidRPr="00684D89">
        <w:rPr>
          <w:spacing w:val="-4"/>
          <w:sz w:val="28"/>
          <w:szCs w:val="28"/>
        </w:rPr>
        <w:t xml:space="preserve">Комитет – </w:t>
      </w:r>
      <w:r w:rsidRPr="00684D89">
        <w:rPr>
          <w:rFonts w:eastAsiaTheme="minorHAnsi"/>
          <w:spacing w:val="-4"/>
          <w:sz w:val="28"/>
          <w:szCs w:val="28"/>
        </w:rPr>
        <w:t xml:space="preserve">Комитет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оказывающий данную государственную услугу</w:t>
      </w:r>
      <w:r w:rsidRPr="00684D89">
        <w:rPr>
          <w:spacing w:val="-4"/>
          <w:sz w:val="28"/>
          <w:szCs w:val="28"/>
        </w:rPr>
        <w:t>.</w:t>
      </w:r>
    </w:p>
    <w:p w:rsidR="001E17AA" w:rsidRPr="00684D89" w:rsidRDefault="001E17AA" w:rsidP="001E17AA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Отдел – отдел археологии Комитета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сотрудники которого подготавливают проект заключения.</w:t>
      </w:r>
    </w:p>
    <w:p w:rsidR="001E17AA" w:rsidRPr="00684D89" w:rsidRDefault="001E17AA" w:rsidP="001E17AA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Отдел администрирования – отдел администрирования Комитета </w:t>
      </w:r>
      <w:r w:rsidRPr="00684D89">
        <w:rPr>
          <w:spacing w:val="-4"/>
          <w:sz w:val="28"/>
          <w:szCs w:val="28"/>
        </w:rPr>
        <w:t>Республики Татарстан</w:t>
      </w:r>
      <w:r w:rsidRPr="00684D89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наследия, регистрирующий запросы (поступающие по почте, через МФЦ и при личном обращении) и заключения</w:t>
      </w:r>
      <w:r w:rsidRPr="00684D89">
        <w:rPr>
          <w:sz w:val="28"/>
          <w:szCs w:val="28"/>
        </w:rPr>
        <w:t>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Отказ в приеме документов – официальное решение Комитета на предоставленный запрос в котором имеются основания для отказа в приеме запроса и документов, необходимых для предоставления государственной услуги.</w:t>
      </w:r>
    </w:p>
    <w:p w:rsidR="00F833F6" w:rsidRPr="00684D89" w:rsidRDefault="00DB0F3A" w:rsidP="001E17AA">
      <w:pPr>
        <w:pStyle w:val="ConsPlusNormal"/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П</w:t>
      </w:r>
      <w:r w:rsidR="00F833F6" w:rsidRPr="00684D89">
        <w:rPr>
          <w:sz w:val="28"/>
          <w:szCs w:val="28"/>
        </w:rPr>
        <w:t>редставитель заявителя – лица, обладающие соответствующими полномочиями по пр</w:t>
      </w:r>
      <w:r w:rsidRPr="00684D89">
        <w:rPr>
          <w:sz w:val="28"/>
          <w:szCs w:val="28"/>
        </w:rPr>
        <w:t>едставлению интересов заявителя.</w:t>
      </w:r>
    </w:p>
    <w:p w:rsidR="000646BE" w:rsidRPr="00684D89" w:rsidRDefault="00DB0F3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П</w:t>
      </w:r>
      <w:r w:rsidR="000646BE" w:rsidRPr="00684D89">
        <w:rPr>
          <w:sz w:val="28"/>
          <w:szCs w:val="28"/>
        </w:rPr>
        <w:t>роект заключения – проект результата предос</w:t>
      </w:r>
      <w:r w:rsidRPr="00684D89">
        <w:rPr>
          <w:sz w:val="28"/>
          <w:szCs w:val="28"/>
        </w:rPr>
        <w:t>тавления государственной услуги.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Регламент – административный </w:t>
      </w:r>
      <w:hyperlink w:anchor="P43">
        <w:r w:rsidRPr="00684D89">
          <w:rPr>
            <w:sz w:val="28"/>
            <w:szCs w:val="28"/>
          </w:rPr>
          <w:t>регламент</w:t>
        </w:r>
      </w:hyperlink>
      <w:r w:rsidRPr="00684D89">
        <w:rPr>
          <w:sz w:val="28"/>
          <w:szCs w:val="28"/>
        </w:rPr>
        <w:t xml:space="preserve"> предоставления государственной </w:t>
      </w:r>
      <w:r w:rsidRPr="00684D89">
        <w:rPr>
          <w:sz w:val="28"/>
          <w:szCs w:val="28"/>
        </w:rPr>
        <w:lastRenderedPageBreak/>
        <w:t xml:space="preserve">услуги </w:t>
      </w:r>
      <w:r w:rsidRPr="00684D89">
        <w:rPr>
          <w:spacing w:val="-6"/>
          <w:sz w:val="28"/>
          <w:szCs w:val="28"/>
        </w:rPr>
        <w:t>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684D89">
        <w:rPr>
          <w:sz w:val="28"/>
          <w:szCs w:val="28"/>
        </w:rPr>
        <w:t>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</w:t>
      </w:r>
      <w:r w:rsidR="00DB0F3A" w:rsidRPr="00684D89">
        <w:rPr>
          <w:sz w:val="28"/>
          <w:szCs w:val="28"/>
        </w:rPr>
        <w:t>).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>МФЦ – многофункциональные центры предоставления госуда</w:t>
      </w:r>
      <w:r w:rsidR="00DB0F3A" w:rsidRPr="00684D89">
        <w:rPr>
          <w:sz w:val="28"/>
          <w:szCs w:val="28"/>
        </w:rPr>
        <w:t>рственных и муниципальных услуг.</w:t>
      </w:r>
    </w:p>
    <w:p w:rsidR="001E17AA" w:rsidRPr="00684D89" w:rsidRDefault="001E17AA" w:rsidP="001E17AA">
      <w:pPr>
        <w:ind w:firstLine="709"/>
        <w:jc w:val="both"/>
        <w:rPr>
          <w:sz w:val="28"/>
          <w:szCs w:val="28"/>
        </w:rPr>
      </w:pPr>
      <w:r w:rsidRPr="00684D89">
        <w:rPr>
          <w:color w:val="000000"/>
          <w:sz w:val="28"/>
          <w:szCs w:val="28"/>
          <w:shd w:val="clear" w:color="auto" w:fill="FFFFFF"/>
        </w:rPr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684D89">
        <w:rPr>
          <w:sz w:val="28"/>
          <w:szCs w:val="28"/>
        </w:rPr>
        <w:t>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2">
        <w:r w:rsidRPr="00684D89">
          <w:rPr>
            <w:spacing w:val="-4"/>
            <w:sz w:val="28"/>
            <w:szCs w:val="28"/>
          </w:rPr>
          <w:t>закон</w:t>
        </w:r>
      </w:hyperlink>
      <w:r w:rsidRPr="00684D89">
        <w:rPr>
          <w:spacing w:val="-4"/>
          <w:sz w:val="28"/>
          <w:szCs w:val="28"/>
        </w:rPr>
        <w:t xml:space="preserve"> от 27 июля 2010 года </w:t>
      </w:r>
      <w:r w:rsidRPr="00684D89">
        <w:rPr>
          <w:spacing w:val="-4"/>
          <w:sz w:val="28"/>
          <w:szCs w:val="28"/>
        </w:rPr>
        <w:br/>
        <w:t>№</w:t>
      </w:r>
      <w:r w:rsidR="00A92F23" w:rsidRPr="00684D89">
        <w:rPr>
          <w:spacing w:val="-4"/>
          <w:sz w:val="28"/>
          <w:szCs w:val="28"/>
        </w:rPr>
        <w:t> </w:t>
      </w:r>
      <w:r w:rsidRPr="00684D89">
        <w:rPr>
          <w:spacing w:val="-4"/>
          <w:sz w:val="28"/>
          <w:szCs w:val="28"/>
        </w:rPr>
        <w:t>210-ФЗ</w:t>
      </w:r>
      <w:r w:rsidRPr="00684D89">
        <w:rPr>
          <w:sz w:val="28"/>
          <w:szCs w:val="28"/>
        </w:rPr>
        <w:t xml:space="preserve"> «Об организации предоставления государ</w:t>
      </w:r>
      <w:r w:rsidR="00DB0F3A" w:rsidRPr="00684D89">
        <w:rPr>
          <w:sz w:val="28"/>
          <w:szCs w:val="28"/>
        </w:rPr>
        <w:t>ственных и муниципальных услуг».</w:t>
      </w:r>
    </w:p>
    <w:p w:rsidR="00F833F6" w:rsidRPr="00684D89" w:rsidRDefault="00F833F6" w:rsidP="001E17AA">
      <w:pPr>
        <w:ind w:firstLine="709"/>
        <w:jc w:val="both"/>
        <w:rPr>
          <w:sz w:val="28"/>
          <w:szCs w:val="28"/>
        </w:rPr>
      </w:pPr>
      <w:r w:rsidRPr="00684D89">
        <w:rPr>
          <w:sz w:val="28"/>
          <w:szCs w:val="28"/>
        </w:rPr>
        <w:t xml:space="preserve">Федеральный </w:t>
      </w:r>
      <w:hyperlink r:id="rId13">
        <w:r w:rsidRPr="00684D89">
          <w:rPr>
            <w:sz w:val="28"/>
            <w:szCs w:val="28"/>
          </w:rPr>
          <w:t>закон</w:t>
        </w:r>
      </w:hyperlink>
      <w:r w:rsidRPr="00684D89">
        <w:rPr>
          <w:sz w:val="28"/>
          <w:szCs w:val="28"/>
        </w:rPr>
        <w:t xml:space="preserve"> № 63-ФЗ – Федеральный </w:t>
      </w:r>
      <w:hyperlink r:id="rId14">
        <w:r w:rsidRPr="00684D89">
          <w:rPr>
            <w:sz w:val="28"/>
            <w:szCs w:val="28"/>
          </w:rPr>
          <w:t>закон</w:t>
        </w:r>
      </w:hyperlink>
      <w:r w:rsidRPr="00684D89">
        <w:rPr>
          <w:sz w:val="28"/>
          <w:szCs w:val="28"/>
        </w:rPr>
        <w:t xml:space="preserve"> от 6 апреля 2011 года №</w:t>
      </w:r>
      <w:r w:rsidR="00DB0F3A" w:rsidRPr="00684D89">
        <w:rPr>
          <w:sz w:val="28"/>
          <w:szCs w:val="28"/>
        </w:rPr>
        <w:t> </w:t>
      </w:r>
      <w:r w:rsidRPr="00684D89">
        <w:rPr>
          <w:sz w:val="28"/>
          <w:szCs w:val="28"/>
        </w:rPr>
        <w:t>63-ФЗ «Об электронной подписи».</w:t>
      </w:r>
    </w:p>
    <w:p w:rsidR="00F833F6" w:rsidRPr="00684D89" w:rsidRDefault="00F833F6" w:rsidP="001E17AA">
      <w:pPr>
        <w:rPr>
          <w:sz w:val="28"/>
          <w:szCs w:val="28"/>
        </w:rPr>
      </w:pPr>
      <w:r w:rsidRPr="00684D89">
        <w:rPr>
          <w:sz w:val="28"/>
          <w:szCs w:val="28"/>
        </w:rPr>
        <w:br w:type="page"/>
      </w:r>
    </w:p>
    <w:p w:rsidR="00161039" w:rsidRPr="00CF46A4" w:rsidRDefault="00161039" w:rsidP="005F59AC">
      <w:pPr>
        <w:pStyle w:val="a3"/>
        <w:ind w:left="6379" w:firstLine="0"/>
        <w:jc w:val="right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2</w:t>
      </w:r>
    </w:p>
    <w:p w:rsidR="00CF46A4" w:rsidRPr="0022462E" w:rsidRDefault="00CF46A4" w:rsidP="00CF46A4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</w:pPr>
    </w:p>
    <w:p w:rsidR="001B1958" w:rsidRPr="00684D89" w:rsidRDefault="001B1958" w:rsidP="001B1958">
      <w:pPr>
        <w:jc w:val="center"/>
        <w:rPr>
          <w:b/>
          <w:sz w:val="28"/>
        </w:rPr>
      </w:pPr>
      <w:r w:rsidRPr="00684D89">
        <w:rPr>
          <w:b/>
          <w:sz w:val="28"/>
        </w:rPr>
        <w:t>Идентификаторы категорий (признаков) заявителей</w:t>
      </w:r>
    </w:p>
    <w:p w:rsidR="001B1958" w:rsidRPr="00684D89" w:rsidRDefault="001B1958" w:rsidP="001B1958">
      <w:pPr>
        <w:jc w:val="center"/>
        <w:rPr>
          <w:sz w:val="28"/>
        </w:rPr>
      </w:pPr>
    </w:p>
    <w:p w:rsidR="001B1958" w:rsidRPr="00684D89" w:rsidRDefault="001B1958" w:rsidP="001B1958">
      <w:pPr>
        <w:pStyle w:val="ConsPlusNormal"/>
        <w:jc w:val="center"/>
        <w:rPr>
          <w:spacing w:val="-2"/>
          <w:kern w:val="28"/>
          <w:sz w:val="28"/>
          <w:szCs w:val="28"/>
        </w:rPr>
      </w:pPr>
      <w:r w:rsidRPr="00684D89">
        <w:rPr>
          <w:spacing w:val="-2"/>
          <w:kern w:val="28"/>
          <w:sz w:val="28"/>
          <w:szCs w:val="28"/>
        </w:rPr>
        <w:t>Таблица 1. Перечень результатов предоставления государственной услуги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843"/>
        <w:gridCol w:w="4536"/>
        <w:gridCol w:w="3118"/>
      </w:tblGrid>
      <w:tr w:rsidR="001B1958" w:rsidRPr="00684D89" w:rsidTr="00E01228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№</w:t>
            </w:r>
          </w:p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варианта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Default"/>
              <w:jc w:val="center"/>
            </w:pPr>
            <w:r w:rsidRPr="00684D89">
              <w:rPr>
                <w:bCs/>
              </w:rPr>
              <w:t xml:space="preserve">Результат предоставления услуги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Наименование отдельного</w:t>
            </w:r>
            <w:r w:rsidRPr="00684D89">
              <w:rPr>
                <w:sz w:val="24"/>
                <w:szCs w:val="24"/>
              </w:rPr>
              <w:br/>
              <w:t>признака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Идентификатор</w:t>
            </w:r>
            <w:r w:rsidRPr="00684D89">
              <w:rPr>
                <w:sz w:val="24"/>
                <w:szCs w:val="24"/>
              </w:rPr>
              <w:br/>
              <w:t>отдельного</w:t>
            </w:r>
            <w:r w:rsidRPr="00684D89">
              <w:rPr>
                <w:sz w:val="24"/>
                <w:szCs w:val="24"/>
              </w:rPr>
              <w:br/>
              <w:t>признака</w:t>
            </w:r>
            <w:r w:rsidRPr="00684D89">
              <w:rPr>
                <w:sz w:val="24"/>
                <w:szCs w:val="24"/>
              </w:rPr>
              <w:br/>
              <w:t>заявителей</w:t>
            </w:r>
          </w:p>
        </w:tc>
      </w:tr>
      <w:tr w:rsidR="001B1958" w:rsidRPr="00684D89" w:rsidTr="00E01228">
        <w:trPr>
          <w:trHeight w:val="2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Заключение содержащее информацию о наличии или отсутствии объектов культурного наследия на земельном участке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Гражданин,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индивидуальный</w:t>
            </w:r>
            <w:r w:rsidRPr="00684D89">
              <w:rPr>
                <w:spacing w:val="-3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предприниматель,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обратился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pacing w:val="-2"/>
                <w:sz w:val="24"/>
                <w:szCs w:val="24"/>
              </w:rPr>
              <w:t>лично</w:t>
            </w:r>
            <w:r w:rsidRPr="00684D89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1А</w:t>
            </w:r>
          </w:p>
        </w:tc>
      </w:tr>
      <w:tr w:rsidR="001B1958" w:rsidRPr="00684D89" w:rsidTr="00E01228">
        <w:trPr>
          <w:trHeight w:val="4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Гражданин,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индивидуальный</w:t>
            </w:r>
            <w:r w:rsidRPr="00684D89">
              <w:rPr>
                <w:spacing w:val="-3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предприниматель,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обратился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законный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pacing w:val="-2"/>
                <w:sz w:val="24"/>
                <w:szCs w:val="24"/>
              </w:rPr>
              <w:t>представитель</w:t>
            </w:r>
            <w:r w:rsidRPr="00684D89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2А</w:t>
            </w:r>
          </w:p>
        </w:tc>
      </w:tr>
      <w:tr w:rsidR="001B1958" w:rsidRPr="00684D89" w:rsidTr="00E01228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Юридическое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лицо,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лицо,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имеющее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право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без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доверенности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действовать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от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имени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 xml:space="preserve">юридического </w:t>
            </w:r>
            <w:r w:rsidRPr="00684D89">
              <w:rPr>
                <w:spacing w:val="-4"/>
                <w:sz w:val="24"/>
                <w:szCs w:val="24"/>
              </w:rPr>
              <w:t>лица</w:t>
            </w:r>
            <w:r w:rsidRPr="00684D89">
              <w:rPr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3А</w:t>
            </w:r>
          </w:p>
        </w:tc>
      </w:tr>
      <w:tr w:rsidR="001B1958" w:rsidRPr="00684D89" w:rsidTr="00E01228">
        <w:trPr>
          <w:trHeight w:val="6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1958" w:rsidRPr="00684D89" w:rsidRDefault="001B1958" w:rsidP="00E01228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Юридическое</w:t>
            </w:r>
            <w:r w:rsidRPr="00684D89">
              <w:rPr>
                <w:spacing w:val="-6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лицо,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лицо,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действующее</w:t>
            </w:r>
            <w:r w:rsidRPr="00684D89">
              <w:rPr>
                <w:spacing w:val="-6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от</w:t>
            </w:r>
            <w:r w:rsidRPr="00684D89">
              <w:rPr>
                <w:spacing w:val="-4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имени</w:t>
            </w:r>
            <w:r w:rsidRPr="00684D89">
              <w:rPr>
                <w:spacing w:val="-6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заявителя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на</w:t>
            </w:r>
            <w:r w:rsidRPr="00684D89">
              <w:rPr>
                <w:spacing w:val="-6"/>
                <w:sz w:val="24"/>
                <w:szCs w:val="24"/>
              </w:rPr>
              <w:t xml:space="preserve"> </w:t>
            </w:r>
            <w:r w:rsidRPr="00684D89">
              <w:rPr>
                <w:sz w:val="24"/>
                <w:szCs w:val="24"/>
              </w:rPr>
              <w:t>основании</w:t>
            </w:r>
            <w:r w:rsidRPr="00684D89">
              <w:rPr>
                <w:spacing w:val="-5"/>
                <w:sz w:val="24"/>
                <w:szCs w:val="24"/>
              </w:rPr>
              <w:t xml:space="preserve"> </w:t>
            </w:r>
            <w:r w:rsidRPr="00684D89">
              <w:rPr>
                <w:spacing w:val="-2"/>
                <w:sz w:val="24"/>
                <w:szCs w:val="24"/>
              </w:rPr>
              <w:t>доверенности</w:t>
            </w:r>
            <w:r w:rsidRPr="00684D89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58" w:rsidRPr="00684D89" w:rsidRDefault="001B1958" w:rsidP="00E01228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684D89">
              <w:rPr>
                <w:sz w:val="24"/>
                <w:szCs w:val="24"/>
              </w:rPr>
              <w:t>4А</w:t>
            </w:r>
          </w:p>
        </w:tc>
      </w:tr>
    </w:tbl>
    <w:p w:rsidR="008A03D0" w:rsidRPr="00684D89" w:rsidRDefault="008A03D0" w:rsidP="008A03D0">
      <w:pPr>
        <w:pStyle w:val="ConsPlusNormal"/>
        <w:jc w:val="center"/>
        <w:rPr>
          <w:szCs w:val="24"/>
        </w:rPr>
      </w:pPr>
    </w:p>
    <w:p w:rsidR="00161039" w:rsidRPr="00684D89" w:rsidRDefault="00161039" w:rsidP="00161039">
      <w:pPr>
        <w:rPr>
          <w:sz w:val="28"/>
          <w:szCs w:val="28"/>
        </w:rPr>
      </w:pPr>
      <w:r w:rsidRPr="00684D89">
        <w:br w:type="page"/>
      </w:r>
    </w:p>
    <w:p w:rsidR="00161039" w:rsidRPr="00CF46A4" w:rsidRDefault="00161039" w:rsidP="005F59AC">
      <w:pPr>
        <w:pStyle w:val="a3"/>
        <w:ind w:left="6379" w:firstLine="0"/>
        <w:jc w:val="right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3</w:t>
      </w:r>
    </w:p>
    <w:p w:rsidR="00CF46A4" w:rsidRPr="0022462E" w:rsidRDefault="00CF46A4" w:rsidP="00CF46A4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</w:pP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</w:rPr>
        <w:t>Исчерпывающий перечень документов, необходимых для</w:t>
      </w:r>
      <w:r w:rsidRPr="00684D89">
        <w:rPr>
          <w:b/>
        </w:rPr>
        <w:br/>
        <w:t>предоставления государственной услуги</w:t>
      </w:r>
    </w:p>
    <w:p w:rsidR="00161039" w:rsidRPr="00684D89" w:rsidRDefault="00161039" w:rsidP="00161039">
      <w:pPr>
        <w:pStyle w:val="a3"/>
        <w:ind w:left="0" w:firstLine="0"/>
        <w:jc w:val="center"/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268"/>
        <w:gridCol w:w="2835"/>
      </w:tblGrid>
      <w:tr w:rsidR="00161039" w:rsidRPr="00684D89" w:rsidTr="0013178D">
        <w:trPr>
          <w:trHeight w:val="622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684D89" w:rsidRDefault="00785026" w:rsidP="00785026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Перечень документов</w:t>
            </w:r>
          </w:p>
        </w:tc>
        <w:tc>
          <w:tcPr>
            <w:tcW w:w="2268" w:type="dxa"/>
          </w:tcPr>
          <w:p w:rsidR="00161039" w:rsidRPr="00684D89" w:rsidRDefault="00161039" w:rsidP="00DC1087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Идентификатор</w:t>
            </w:r>
            <w:r w:rsidR="00DC1087" w:rsidRPr="00684D89">
              <w:rPr>
                <w:b/>
                <w:bCs/>
                <w:sz w:val="28"/>
                <w:szCs w:val="28"/>
              </w:rPr>
              <w:t xml:space="preserve"> отдельного признака заявителей</w:t>
            </w:r>
          </w:p>
        </w:tc>
        <w:tc>
          <w:tcPr>
            <w:tcW w:w="2835" w:type="dxa"/>
          </w:tcPr>
          <w:p w:rsidR="00161039" w:rsidRPr="00684D89" w:rsidRDefault="00AC7835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Способ предоставления</w:t>
            </w:r>
          </w:p>
          <w:p w:rsidR="00161039" w:rsidRPr="00684D89" w:rsidRDefault="00161039" w:rsidP="0013178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44C50" w:rsidRPr="00684D89" w:rsidTr="00581DAB">
        <w:trPr>
          <w:trHeight w:val="622"/>
        </w:trPr>
        <w:tc>
          <w:tcPr>
            <w:tcW w:w="10206" w:type="dxa"/>
            <w:gridSpan w:val="4"/>
          </w:tcPr>
          <w:p w:rsidR="00344C50" w:rsidRPr="00412AC8" w:rsidRDefault="00344C50" w:rsidP="0013178D">
            <w:pPr>
              <w:pStyle w:val="Default"/>
              <w:jc w:val="center"/>
              <w:rPr>
                <w:bCs/>
                <w:i/>
                <w:sz w:val="28"/>
                <w:szCs w:val="28"/>
              </w:rPr>
            </w:pPr>
            <w:r w:rsidRPr="00412AC8">
              <w:rPr>
                <w:bCs/>
                <w:i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161039" w:rsidRPr="00684D89" w:rsidTr="0013178D">
        <w:trPr>
          <w:trHeight w:val="795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684D89" w:rsidRDefault="007E41CF" w:rsidP="001A32DB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запрос</w:t>
            </w:r>
            <w:r w:rsidR="001A32DB" w:rsidRPr="00684D89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</w:t>
            </w:r>
            <w:r w:rsidR="00785026" w:rsidRPr="00684D89">
              <w:rPr>
                <w:sz w:val="28"/>
                <w:szCs w:val="28"/>
              </w:rPr>
              <w:t>:</w:t>
            </w:r>
          </w:p>
          <w:p w:rsidR="00785026" w:rsidRPr="00684D89" w:rsidRDefault="00785026" w:rsidP="00785026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в форме документа на бумажном носителе по форме приведенной в приложении № 5 к настоящему Регламенту;</w:t>
            </w:r>
          </w:p>
          <w:p w:rsidR="00785026" w:rsidRPr="00684D89" w:rsidRDefault="00785026" w:rsidP="007E41CF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 xml:space="preserve">в электронной форме ( заполняется посредством внесения соответствующих сведений в электронную форму </w:t>
            </w:r>
            <w:r w:rsidR="007E41CF" w:rsidRPr="00684D89">
              <w:rPr>
                <w:sz w:val="28"/>
                <w:szCs w:val="28"/>
              </w:rPr>
              <w:t>запроса</w:t>
            </w:r>
            <w:r w:rsidRPr="00684D89">
              <w:rPr>
                <w:sz w:val="28"/>
                <w:szCs w:val="28"/>
              </w:rPr>
              <w:t>), подписанное в соответствии с требованиями Федерального закона № 63-ФЗ, при обращении посредством Единого портала (при наличии технической возможност</w:t>
            </w:r>
            <w:r w:rsidR="00E659A0" w:rsidRPr="00684D89">
              <w:rPr>
                <w:sz w:val="28"/>
                <w:szCs w:val="28"/>
              </w:rPr>
              <w:t>и) или Республиканского портала</w:t>
            </w:r>
          </w:p>
        </w:tc>
        <w:tc>
          <w:tcPr>
            <w:tcW w:w="2268" w:type="dxa"/>
          </w:tcPr>
          <w:p w:rsidR="00161039" w:rsidRPr="00684D89" w:rsidRDefault="001B1958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  <w:tc>
          <w:tcPr>
            <w:tcW w:w="2835" w:type="dxa"/>
          </w:tcPr>
          <w:p w:rsidR="00161039" w:rsidRPr="00684D89" w:rsidRDefault="00161039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 xml:space="preserve">Единый портал (при наличии технической возможности); Республиканский портал, в Комитет лично; через МФЦ; почтовым отправлением 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684D89" w:rsidRDefault="001A32DB" w:rsidP="001A32DB">
            <w:pPr>
              <w:pStyle w:val="TableParagraph"/>
              <w:ind w:left="137" w:right="138"/>
              <w:jc w:val="both"/>
              <w:rPr>
                <w:sz w:val="28"/>
                <w:szCs w:val="28"/>
              </w:rPr>
            </w:pPr>
            <w:r w:rsidRPr="00684D89">
              <w:rPr>
                <w:sz w:val="28"/>
              </w:rPr>
              <w:t xml:space="preserve">документ, удостоверяющий личность заявителя (предоставляется в случае личного обращения заявителя). При обращении посредством Единого портала (при наличии технической возможности) и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</w:t>
            </w:r>
            <w:r w:rsidRPr="00684D89">
              <w:rPr>
                <w:sz w:val="28"/>
              </w:rPr>
              <w:lastRenderedPageBreak/>
      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форме»</w:t>
            </w:r>
          </w:p>
        </w:tc>
        <w:tc>
          <w:tcPr>
            <w:tcW w:w="2268" w:type="dxa"/>
          </w:tcPr>
          <w:p w:rsidR="00161039" w:rsidRPr="00684D89" w:rsidRDefault="001B1958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lastRenderedPageBreak/>
              <w:t>1А, 2А, 3А, 4А</w:t>
            </w:r>
          </w:p>
        </w:tc>
        <w:tc>
          <w:tcPr>
            <w:tcW w:w="2835" w:type="dxa"/>
          </w:tcPr>
          <w:p w:rsidR="00161039" w:rsidRPr="00684D89" w:rsidRDefault="00161039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Единый портал 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  <w:tr w:rsidR="001A32DB" w:rsidRPr="00684D89" w:rsidTr="0013178D">
        <w:trPr>
          <w:trHeight w:val="697"/>
        </w:trPr>
        <w:tc>
          <w:tcPr>
            <w:tcW w:w="567" w:type="dxa"/>
          </w:tcPr>
          <w:p w:rsidR="001A32DB" w:rsidRPr="00684D89" w:rsidRDefault="001A32DB" w:rsidP="001A32DB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1A32DB" w:rsidRPr="00684D89" w:rsidRDefault="001A32DB" w:rsidP="004A4101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sz w:val="28"/>
              </w:rPr>
              <w:t xml:space="preserve">акт государственной историко-культурной экспертизы, оформленный в соответствии с Положением о государственной историко-культурной экспертизе, утвержденным постановлением Правительства Российской Федерации от 25 апреля 2024 г. № 530 «Об утверждении Положения о государственной историко-культурной экспертизе», и подписанный усиленной квалифицированной подписью, со всеми прилагаемыми документами и материалами (далее </w:t>
            </w:r>
            <w:r w:rsidR="00E659A0" w:rsidRPr="00684D89">
              <w:rPr>
                <w:sz w:val="28"/>
              </w:rPr>
              <w:t>–</w:t>
            </w:r>
            <w:r w:rsidRPr="00684D89">
              <w:rPr>
                <w:sz w:val="28"/>
              </w:rPr>
              <w:t xml:space="preserve"> Акт ГИКЭ)</w:t>
            </w:r>
            <w:r w:rsidR="004A4101" w:rsidRPr="00684D89">
              <w:rPr>
                <w:sz w:val="28"/>
              </w:rPr>
              <w:t xml:space="preserve"> в</w:t>
            </w:r>
            <w:r w:rsidRPr="00684D89">
              <w:rPr>
                <w:sz w:val="28"/>
              </w:rPr>
              <w:t xml:space="preserve"> электронном </w:t>
            </w:r>
            <w:r w:rsidR="004A4101" w:rsidRPr="00684D89">
              <w:rPr>
                <w:sz w:val="28"/>
              </w:rPr>
              <w:t>виде</w:t>
            </w:r>
            <w:r w:rsidRPr="00684D89">
              <w:rPr>
                <w:sz w:val="28"/>
              </w:rPr>
              <w:t xml:space="preserve"> в формате переносимого документа PDF</w:t>
            </w:r>
            <w:r w:rsidR="004A4101" w:rsidRPr="00684D89">
              <w:rPr>
                <w:sz w:val="28"/>
              </w:rPr>
              <w:t>.</w:t>
            </w:r>
            <w:r w:rsidRPr="00684D89">
              <w:rPr>
                <w:sz w:val="28"/>
              </w:rPr>
              <w:t xml:space="preserve"> В Акте ГИКЭ должен отображаться штамп квалифицированной электронной подписи либо содержаться файл, подтверждающий ключи подписи экспертов</w:t>
            </w:r>
            <w:r w:rsidR="004A4101" w:rsidRPr="00684D89">
              <w:rPr>
                <w:sz w:val="28"/>
              </w:rPr>
              <w:t>.</w:t>
            </w:r>
          </w:p>
        </w:tc>
        <w:tc>
          <w:tcPr>
            <w:tcW w:w="2268" w:type="dxa"/>
          </w:tcPr>
          <w:p w:rsidR="001A32DB" w:rsidRPr="00684D89" w:rsidRDefault="001B1958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  <w:tc>
          <w:tcPr>
            <w:tcW w:w="2835" w:type="dxa"/>
          </w:tcPr>
          <w:p w:rsidR="001A32DB" w:rsidRPr="00684D89" w:rsidRDefault="001A32DB" w:rsidP="001A32DB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Единый портал (при наличии технической возможности); Республиканский портал, в Комитет лично; через МФЦ; почтовым отправлением</w:t>
            </w:r>
          </w:p>
        </w:tc>
      </w:tr>
      <w:tr w:rsidR="00344C50" w:rsidRPr="00684D89" w:rsidTr="008014D9">
        <w:trPr>
          <w:trHeight w:val="697"/>
        </w:trPr>
        <w:tc>
          <w:tcPr>
            <w:tcW w:w="10206" w:type="dxa"/>
            <w:gridSpan w:val="4"/>
          </w:tcPr>
          <w:p w:rsidR="00344C50" w:rsidRPr="00412AC8" w:rsidRDefault="00344C50" w:rsidP="001A32DB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412AC8">
              <w:rPr>
                <w:i/>
                <w:sz w:val="28"/>
                <w:szCs w:val="28"/>
              </w:rPr>
              <w:t>Документы, которые заявитель вправе представить самостоятельно, для предос</w:t>
            </w:r>
            <w:r w:rsidR="00412AC8">
              <w:rPr>
                <w:i/>
                <w:sz w:val="28"/>
                <w:szCs w:val="28"/>
              </w:rPr>
              <w:t>тавления государственной услуги</w:t>
            </w:r>
          </w:p>
        </w:tc>
      </w:tr>
      <w:tr w:rsidR="00344C50" w:rsidRPr="00684D89" w:rsidTr="00412AC8">
        <w:trPr>
          <w:trHeight w:val="1009"/>
        </w:trPr>
        <w:tc>
          <w:tcPr>
            <w:tcW w:w="10206" w:type="dxa"/>
            <w:gridSpan w:val="4"/>
          </w:tcPr>
          <w:p w:rsidR="001B1958" w:rsidRPr="00684D89" w:rsidRDefault="00344C50" w:rsidP="001B1958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Документы, которые заявитель вправе представить</w:t>
            </w:r>
          </w:p>
          <w:p w:rsidR="001B1958" w:rsidRPr="00684D89" w:rsidRDefault="00344C50" w:rsidP="001B1958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самостоятельно, для предоставления государственной</w:t>
            </w:r>
          </w:p>
          <w:p w:rsidR="00344C50" w:rsidRPr="00684D89" w:rsidRDefault="00344C50" w:rsidP="001B1958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8"/>
              </w:rPr>
              <w:t>услуги не предусмотрены.</w:t>
            </w:r>
          </w:p>
        </w:tc>
      </w:tr>
    </w:tbl>
    <w:p w:rsidR="00161039" w:rsidRPr="00684D89" w:rsidRDefault="00161039" w:rsidP="00161039">
      <w:pPr>
        <w:pStyle w:val="a3"/>
        <w:ind w:left="0" w:firstLine="0"/>
      </w:pPr>
    </w:p>
    <w:p w:rsidR="00161039" w:rsidRPr="00684D89" w:rsidRDefault="00161039" w:rsidP="00161039">
      <w:pPr>
        <w:pStyle w:val="TableParagraph"/>
        <w:spacing w:line="230" w:lineRule="atLeast"/>
        <w:ind w:left="0"/>
        <w:jc w:val="both"/>
        <w:rPr>
          <w:sz w:val="20"/>
        </w:rPr>
        <w:sectPr w:rsidR="00161039" w:rsidRPr="00684D89" w:rsidSect="002A1D1A">
          <w:pgSz w:w="11910" w:h="16840"/>
          <w:pgMar w:top="1135" w:right="570" w:bottom="709" w:left="1134" w:header="718" w:footer="0" w:gutter="0"/>
          <w:cols w:space="720"/>
        </w:sectPr>
      </w:pPr>
    </w:p>
    <w:p w:rsidR="00161039" w:rsidRPr="00CF46A4" w:rsidRDefault="00161039" w:rsidP="005F59AC">
      <w:pPr>
        <w:pStyle w:val="a3"/>
        <w:ind w:left="6379" w:firstLine="0"/>
        <w:jc w:val="right"/>
        <w:rPr>
          <w:sz w:val="24"/>
        </w:rPr>
      </w:pPr>
      <w:bookmarkStart w:id="7" w:name="Приложение_№_2"/>
      <w:bookmarkEnd w:id="7"/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4</w:t>
      </w:r>
    </w:p>
    <w:p w:rsidR="00CF46A4" w:rsidRPr="0022462E" w:rsidRDefault="00CF46A4" w:rsidP="00CF46A4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61039" w:rsidRPr="00684D89" w:rsidRDefault="00161039" w:rsidP="005F59AC">
      <w:pPr>
        <w:pStyle w:val="a3"/>
        <w:ind w:left="6379" w:firstLine="0"/>
        <w:jc w:val="right"/>
        <w:rPr>
          <w:b/>
          <w:bCs/>
        </w:rPr>
      </w:pP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  <w:bCs/>
        </w:rPr>
        <w:t>Исчерпывающий перечень оснований для отказа</w:t>
      </w:r>
      <w:r w:rsidRPr="00684D89">
        <w:rPr>
          <w:b/>
        </w:rPr>
        <w:br/>
        <w:t xml:space="preserve">в приеме запроса и документов, необходимых </w:t>
      </w: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  <w:r w:rsidRPr="00684D89">
        <w:rPr>
          <w:b/>
        </w:rPr>
        <w:t>для предоставления государственной услуги</w:t>
      </w:r>
    </w:p>
    <w:p w:rsidR="00161039" w:rsidRPr="00684D89" w:rsidRDefault="00161039" w:rsidP="00161039">
      <w:pPr>
        <w:pStyle w:val="a3"/>
        <w:ind w:left="0" w:firstLine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6281"/>
        <w:gridCol w:w="3140"/>
      </w:tblGrid>
      <w:tr w:rsidR="00161039" w:rsidRPr="00684D89" w:rsidTr="0013178D">
        <w:trPr>
          <w:trHeight w:val="622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1039" w:rsidRPr="00684D89" w:rsidRDefault="00161039" w:rsidP="0013178D">
            <w:pPr>
              <w:pStyle w:val="Default"/>
              <w:ind w:left="137" w:right="138"/>
              <w:jc w:val="center"/>
              <w:rPr>
                <w:b/>
                <w:bCs/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Перечень оснований для отказа</w:t>
            </w:r>
          </w:p>
          <w:p w:rsidR="00161039" w:rsidRPr="00684D89" w:rsidRDefault="00161039" w:rsidP="0013178D">
            <w:pPr>
              <w:pStyle w:val="TableParagraph"/>
              <w:ind w:left="137" w:right="138"/>
              <w:jc w:val="center"/>
              <w:rPr>
                <w:b/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 xml:space="preserve">в приеме запроса и документов </w:t>
            </w:r>
          </w:p>
        </w:tc>
        <w:tc>
          <w:tcPr>
            <w:tcW w:w="2268" w:type="dxa"/>
          </w:tcPr>
          <w:p w:rsidR="00161039" w:rsidRPr="00684D89" w:rsidRDefault="00161039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  <w:p w:rsidR="00161039" w:rsidRPr="00684D89" w:rsidRDefault="00161039" w:rsidP="0013178D">
            <w:pPr>
              <w:pStyle w:val="TableParagraph"/>
              <w:ind w:left="146" w:right="143"/>
              <w:jc w:val="center"/>
              <w:rPr>
                <w:b/>
                <w:sz w:val="28"/>
                <w:szCs w:val="28"/>
              </w:rPr>
            </w:pPr>
          </w:p>
        </w:tc>
      </w:tr>
      <w:tr w:rsidR="00161039" w:rsidRPr="00684D89" w:rsidTr="0013178D">
        <w:trPr>
          <w:trHeight w:val="795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161039" w:rsidRPr="00684D89" w:rsidRDefault="00F15253" w:rsidP="00F15253">
            <w:pPr>
              <w:widowControl/>
              <w:adjustRightInd w:val="0"/>
              <w:ind w:left="213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представление неполного комплекта документов, необходимых для предоставления услуги (в соответствии с пунктом 2.10 настоящего Регламента)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161039" w:rsidRPr="00684D89" w:rsidRDefault="007E41CF" w:rsidP="0013178D">
            <w:pPr>
              <w:pStyle w:val="TableParagraph"/>
              <w:ind w:left="136" w:right="136"/>
              <w:jc w:val="both"/>
              <w:rPr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запрос</w:t>
            </w:r>
            <w:r w:rsidR="00F15253" w:rsidRPr="00684D89">
              <w:rPr>
                <w:rFonts w:eastAsiaTheme="minorHAnsi"/>
                <w:sz w:val="28"/>
                <w:szCs w:val="28"/>
              </w:rPr>
              <w:t xml:space="preserve"> о предоставлении услуги подано в орган государственной власти, в полномочия которого не входит предоставление государственной услуги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61039" w:rsidRPr="00684D89" w:rsidRDefault="00F15253" w:rsidP="007E41CF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7E41CF" w:rsidRPr="00684D89">
              <w:rPr>
                <w:rFonts w:eastAsiaTheme="minorHAnsi"/>
                <w:sz w:val="28"/>
                <w:szCs w:val="28"/>
              </w:rPr>
              <w:t>запроса</w:t>
            </w:r>
            <w:r w:rsidRPr="00684D89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 через Единый портал (при наличии технической возможности) или Республиканский портал (недостоверное, неправильное либо неполное заполнение)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161039" w:rsidRPr="00684D89" w:rsidTr="0013178D">
        <w:trPr>
          <w:trHeight w:val="697"/>
        </w:trPr>
        <w:tc>
          <w:tcPr>
            <w:tcW w:w="567" w:type="dxa"/>
          </w:tcPr>
          <w:p w:rsidR="00161039" w:rsidRPr="00684D89" w:rsidRDefault="00161039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61039" w:rsidRPr="00684D89" w:rsidRDefault="00F15253" w:rsidP="0013178D">
            <w:pPr>
              <w:pStyle w:val="TableParagraph"/>
              <w:ind w:left="137" w:right="138"/>
              <w:jc w:val="both"/>
              <w:rPr>
                <w:sz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268" w:type="dxa"/>
          </w:tcPr>
          <w:p w:rsidR="00161039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13178D">
        <w:trPr>
          <w:trHeight w:val="697"/>
        </w:trPr>
        <w:tc>
          <w:tcPr>
            <w:tcW w:w="567" w:type="dxa"/>
          </w:tcPr>
          <w:p w:rsidR="00F15253" w:rsidRPr="00684D89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F15253" w:rsidRPr="00684D89" w:rsidRDefault="00F15253" w:rsidP="007E41CF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 xml:space="preserve">подача </w:t>
            </w:r>
            <w:r w:rsidR="007E41CF" w:rsidRPr="00684D89">
              <w:rPr>
                <w:rFonts w:eastAsiaTheme="minorHAnsi"/>
                <w:sz w:val="28"/>
                <w:szCs w:val="28"/>
              </w:rPr>
              <w:t>запроса</w:t>
            </w:r>
            <w:r w:rsidRPr="00684D89">
              <w:rPr>
                <w:rFonts w:eastAsiaTheme="minorHAnsi"/>
                <w:sz w:val="28"/>
                <w:szCs w:val="28"/>
              </w:rPr>
              <w:t xml:space="preserve">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268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13178D">
        <w:trPr>
          <w:trHeight w:val="697"/>
        </w:trPr>
        <w:tc>
          <w:tcPr>
            <w:tcW w:w="567" w:type="dxa"/>
          </w:tcPr>
          <w:p w:rsidR="00F15253" w:rsidRPr="00684D89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2268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13178D">
        <w:trPr>
          <w:trHeight w:val="697"/>
        </w:trPr>
        <w:tc>
          <w:tcPr>
            <w:tcW w:w="567" w:type="dxa"/>
          </w:tcPr>
          <w:p w:rsidR="00F15253" w:rsidRPr="00684D89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      </w:r>
          </w:p>
        </w:tc>
        <w:tc>
          <w:tcPr>
            <w:tcW w:w="2268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  <w:tr w:rsidR="00F15253" w:rsidRPr="00684D89" w:rsidTr="0013178D">
        <w:trPr>
          <w:trHeight w:val="697"/>
        </w:trPr>
        <w:tc>
          <w:tcPr>
            <w:tcW w:w="567" w:type="dxa"/>
          </w:tcPr>
          <w:p w:rsidR="00F15253" w:rsidRPr="00684D89" w:rsidRDefault="00F15253" w:rsidP="0013178D">
            <w:pPr>
              <w:pStyle w:val="TableParagraph"/>
              <w:ind w:left="0"/>
              <w:jc w:val="center"/>
              <w:rPr>
                <w:spacing w:val="-5"/>
                <w:sz w:val="28"/>
                <w:szCs w:val="28"/>
              </w:rPr>
            </w:pPr>
            <w:r w:rsidRPr="00684D8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F15253" w:rsidRPr="00684D89" w:rsidRDefault="00F15253" w:rsidP="0013178D">
            <w:pPr>
              <w:pStyle w:val="TableParagraph"/>
              <w:ind w:left="137" w:right="138"/>
              <w:jc w:val="both"/>
              <w:rPr>
                <w:rFonts w:eastAsiaTheme="minorHAnsi"/>
                <w:sz w:val="28"/>
                <w:szCs w:val="28"/>
              </w:rPr>
            </w:pPr>
            <w:r w:rsidRPr="00684D89">
              <w:rPr>
                <w:rFonts w:eastAsiaTheme="minorHAnsi"/>
                <w:sz w:val="28"/>
                <w:szCs w:val="28"/>
              </w:rPr>
              <w:t>заявитель не входит в круг лиц, установленных пунктом 1.2 настоящего Административного регламента</w:t>
            </w:r>
          </w:p>
        </w:tc>
        <w:tc>
          <w:tcPr>
            <w:tcW w:w="2268" w:type="dxa"/>
          </w:tcPr>
          <w:p w:rsidR="00F15253" w:rsidRPr="00684D89" w:rsidRDefault="00013A52" w:rsidP="0013178D">
            <w:pPr>
              <w:pStyle w:val="Default"/>
              <w:jc w:val="center"/>
              <w:rPr>
                <w:sz w:val="28"/>
                <w:szCs w:val="28"/>
              </w:rPr>
            </w:pPr>
            <w:r w:rsidRPr="00684D89">
              <w:rPr>
                <w:sz w:val="28"/>
                <w:szCs w:val="26"/>
              </w:rPr>
              <w:t>1А, 2А, 3А, 4А</w:t>
            </w:r>
          </w:p>
        </w:tc>
      </w:tr>
    </w:tbl>
    <w:p w:rsidR="00161039" w:rsidRPr="00684D89" w:rsidRDefault="00161039" w:rsidP="00161039">
      <w:pPr>
        <w:rPr>
          <w:sz w:val="28"/>
          <w:szCs w:val="28"/>
        </w:rPr>
      </w:pPr>
      <w:r w:rsidRPr="00684D89">
        <w:br w:type="page"/>
      </w:r>
    </w:p>
    <w:p w:rsidR="00161039" w:rsidRPr="00CF46A4" w:rsidRDefault="00161039" w:rsidP="005F59AC">
      <w:pPr>
        <w:pStyle w:val="a3"/>
        <w:ind w:left="6379" w:firstLine="0"/>
        <w:jc w:val="right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Pr="00CF46A4">
        <w:rPr>
          <w:spacing w:val="-10"/>
          <w:sz w:val="24"/>
        </w:rPr>
        <w:t>5</w:t>
      </w:r>
    </w:p>
    <w:p w:rsidR="00CF46A4" w:rsidRPr="0022462E" w:rsidRDefault="00CF46A4" w:rsidP="00CF46A4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D706BF" w:rsidRPr="00684D89" w:rsidRDefault="00D706BF" w:rsidP="005F59AC">
      <w:pPr>
        <w:pStyle w:val="a3"/>
        <w:ind w:left="6379" w:firstLine="0"/>
        <w:jc w:val="right"/>
      </w:pPr>
    </w:p>
    <w:p w:rsidR="00B877A8" w:rsidRPr="00684D89" w:rsidRDefault="00B877A8" w:rsidP="00B877A8">
      <w:pPr>
        <w:pStyle w:val="ConsPlusNormal"/>
        <w:ind w:firstLine="709"/>
        <w:jc w:val="both"/>
        <w:rPr>
          <w:sz w:val="28"/>
          <w:szCs w:val="28"/>
        </w:rPr>
      </w:pPr>
    </w:p>
    <w:p w:rsidR="00C12D38" w:rsidRPr="00684D89" w:rsidRDefault="00C12D38" w:rsidP="00C12D38">
      <w:pPr>
        <w:ind w:left="6379"/>
        <w:rPr>
          <w:sz w:val="24"/>
        </w:rPr>
      </w:pPr>
      <w:r w:rsidRPr="00684D89">
        <w:rPr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C12D38" w:rsidRPr="00684D89" w:rsidRDefault="00C12D38" w:rsidP="00C12D38">
      <w:pPr>
        <w:ind w:left="6379"/>
      </w:pPr>
      <w:r w:rsidRPr="00684D89">
        <w:rPr>
          <w:sz w:val="24"/>
          <w:szCs w:val="24"/>
        </w:rPr>
        <w:t>от кого:</w:t>
      </w:r>
      <w:r w:rsidRPr="00684D89">
        <w:t xml:space="preserve"> _____________________</w:t>
      </w:r>
    </w:p>
    <w:p w:rsidR="00C12D38" w:rsidRPr="00684D89" w:rsidRDefault="00C12D38" w:rsidP="00C12D38">
      <w:pPr>
        <w:ind w:left="6379"/>
        <w:jc w:val="center"/>
        <w:rPr>
          <w:sz w:val="18"/>
        </w:rPr>
      </w:pPr>
      <w:r w:rsidRPr="00684D89">
        <w:rPr>
          <w:sz w:val="18"/>
        </w:rPr>
        <w:t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орrанизационно-правовая форма, ИНН, ОГРН)</w:t>
      </w:r>
    </w:p>
    <w:p w:rsidR="00B877A8" w:rsidRPr="00684D89" w:rsidRDefault="00B877A8" w:rsidP="00B877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178D" w:rsidRPr="00684D89" w:rsidRDefault="0013178D" w:rsidP="0013178D">
      <w:pPr>
        <w:jc w:val="center"/>
        <w:rPr>
          <w:sz w:val="24"/>
        </w:rPr>
      </w:pPr>
      <w:bookmarkStart w:id="8" w:name="P380"/>
      <w:bookmarkEnd w:id="8"/>
      <w:r w:rsidRPr="00684D89">
        <w:rPr>
          <w:sz w:val="24"/>
        </w:rPr>
        <w:t>Запрос</w:t>
      </w:r>
    </w:p>
    <w:p w:rsidR="0013178D" w:rsidRPr="00684D89" w:rsidRDefault="0013178D" w:rsidP="0013178D">
      <w:pPr>
        <w:jc w:val="center"/>
        <w:rPr>
          <w:sz w:val="24"/>
        </w:rPr>
      </w:pPr>
      <w:r w:rsidRPr="00684D89">
        <w:rPr>
          <w:sz w:val="24"/>
        </w:rPr>
        <w:t>о предоставлении государственной услуги выдача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13178D" w:rsidRPr="00684D89" w:rsidRDefault="0013178D" w:rsidP="0013178D">
      <w:pPr>
        <w:jc w:val="center"/>
        <w:rPr>
          <w:sz w:val="24"/>
        </w:rPr>
      </w:pP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 xml:space="preserve">Прошу предоставить государственную услугу по выдаче заключения на акт государственной историко-культурной экспертизы земельного участка, подлежащего хозяйственному освоению: 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>полное наименование акта государственной историко-культурной экспертизы: ________;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>дата оформления акта государственной историко-культурной экспертизы: ____________.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 xml:space="preserve">Приложения: Акт государственной историко-культурной экспертизы со всеми прилагаемыми документами и материалами, Файл с открепленной усиленной квалифицированной электронной подписью эксперта в формате SIG, Иные документы. 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 xml:space="preserve">Прошу направить заключение на акт государственной историко-культурной экспертизы земельного участка, подлежащего хозяйственному освоению (нужное подчеркнуть): </w:t>
      </w:r>
    </w:p>
    <w:p w:rsidR="0013178D" w:rsidRPr="00684D89" w:rsidRDefault="0013178D" w:rsidP="0013178D">
      <w:pPr>
        <w:ind w:firstLine="709"/>
        <w:jc w:val="both"/>
        <w:rPr>
          <w:sz w:val="24"/>
        </w:rPr>
      </w:pPr>
      <w:r w:rsidRPr="00684D89">
        <w:rPr>
          <w:sz w:val="24"/>
        </w:rPr>
        <w:t>нарочно, почтовым отправлением по адресу __________________ через Единый портал (при наличии технической возможности) либо Республиканский портал, многофункционального центра предоставления государственных и муниципальных услуг.</w:t>
      </w:r>
    </w:p>
    <w:p w:rsidR="0013178D" w:rsidRPr="00684D89" w:rsidRDefault="0013178D" w:rsidP="0013178D">
      <w:pPr>
        <w:jc w:val="both"/>
        <w:rPr>
          <w:sz w:val="24"/>
        </w:rPr>
      </w:pPr>
    </w:p>
    <w:p w:rsidR="0013178D" w:rsidRPr="00684D89" w:rsidRDefault="0013178D" w:rsidP="0013178D">
      <w:pPr>
        <w:jc w:val="both"/>
        <w:rPr>
          <w:sz w:val="24"/>
        </w:rPr>
      </w:pPr>
    </w:p>
    <w:p w:rsidR="00B877A8" w:rsidRPr="00684D89" w:rsidRDefault="00B877A8" w:rsidP="00B877A8">
      <w:pPr>
        <w:jc w:val="right"/>
        <w:rPr>
          <w:sz w:val="24"/>
        </w:rPr>
      </w:pPr>
      <w:r w:rsidRPr="00684D89">
        <w:rPr>
          <w:sz w:val="24"/>
        </w:rPr>
        <w:t xml:space="preserve">__ _____ ____ </w:t>
      </w:r>
      <w:r w:rsidRPr="00684D89">
        <w:rPr>
          <w:sz w:val="14"/>
        </w:rPr>
        <w:t xml:space="preserve">(подпись, дата подачи </w:t>
      </w:r>
      <w:r w:rsidR="007E41CF" w:rsidRPr="00684D89">
        <w:rPr>
          <w:sz w:val="14"/>
        </w:rPr>
        <w:t>запроса</w:t>
      </w:r>
      <w:r w:rsidRPr="00684D89">
        <w:rPr>
          <w:sz w:val="14"/>
        </w:rPr>
        <w:t>: (ФИО (последнее - при наличии))</w:t>
      </w:r>
    </w:p>
    <w:p w:rsidR="00B877A8" w:rsidRPr="00684D89" w:rsidRDefault="00B877A8" w:rsidP="00B877A8">
      <w:pPr>
        <w:tabs>
          <w:tab w:val="left" w:pos="10208"/>
        </w:tabs>
        <w:jc w:val="both"/>
        <w:rPr>
          <w:sz w:val="24"/>
        </w:rPr>
      </w:pPr>
    </w:p>
    <w:p w:rsidR="00B877A8" w:rsidRPr="00684D89" w:rsidRDefault="00B877A8" w:rsidP="00B877A8">
      <w:pPr>
        <w:jc w:val="both"/>
        <w:rPr>
          <w:sz w:val="24"/>
        </w:rPr>
        <w:sectPr w:rsidR="00B877A8" w:rsidRPr="00684D89" w:rsidSect="00611090">
          <w:pgSz w:w="11910" w:h="16840"/>
          <w:pgMar w:top="920" w:right="570" w:bottom="993" w:left="1134" w:header="718" w:footer="0" w:gutter="0"/>
          <w:cols w:space="720"/>
        </w:sectPr>
      </w:pPr>
    </w:p>
    <w:p w:rsidR="00A26CB3" w:rsidRPr="00CF46A4" w:rsidRDefault="00A26CB3" w:rsidP="005F59AC">
      <w:pPr>
        <w:pStyle w:val="a3"/>
        <w:ind w:left="6379" w:firstLine="0"/>
        <w:jc w:val="right"/>
        <w:rPr>
          <w:sz w:val="24"/>
        </w:rPr>
      </w:pPr>
      <w:r w:rsidRPr="00CF46A4">
        <w:rPr>
          <w:sz w:val="24"/>
        </w:rPr>
        <w:lastRenderedPageBreak/>
        <w:t>Приложение</w:t>
      </w:r>
      <w:r w:rsidRPr="00CF46A4">
        <w:rPr>
          <w:spacing w:val="-6"/>
          <w:sz w:val="24"/>
        </w:rPr>
        <w:t xml:space="preserve"> </w:t>
      </w:r>
      <w:r w:rsidRPr="00CF46A4">
        <w:rPr>
          <w:sz w:val="24"/>
        </w:rPr>
        <w:t>№</w:t>
      </w:r>
      <w:r w:rsidRPr="00CF46A4">
        <w:rPr>
          <w:spacing w:val="-5"/>
          <w:sz w:val="24"/>
        </w:rPr>
        <w:t xml:space="preserve"> </w:t>
      </w:r>
      <w:r w:rsidR="00161039" w:rsidRPr="00CF46A4">
        <w:rPr>
          <w:spacing w:val="-10"/>
          <w:sz w:val="24"/>
        </w:rPr>
        <w:t>6</w:t>
      </w:r>
    </w:p>
    <w:p w:rsidR="00CF46A4" w:rsidRPr="0022462E" w:rsidRDefault="00CF46A4" w:rsidP="00CF46A4">
      <w:pPr>
        <w:pStyle w:val="a3"/>
        <w:ind w:left="5812" w:firstLine="0"/>
        <w:jc w:val="right"/>
        <w:rPr>
          <w:sz w:val="24"/>
        </w:rPr>
      </w:pPr>
      <w:r w:rsidRPr="0022462E">
        <w:rPr>
          <w:sz w:val="24"/>
        </w:rPr>
        <w:t>к Административному регламенту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A26CB3" w:rsidRPr="00684D89" w:rsidRDefault="00A26CB3" w:rsidP="005F59AC">
      <w:pPr>
        <w:pStyle w:val="a3"/>
        <w:ind w:left="6379" w:firstLine="0"/>
        <w:jc w:val="right"/>
      </w:pPr>
    </w:p>
    <w:p w:rsidR="002A4688" w:rsidRPr="00684D89" w:rsidRDefault="002A4688" w:rsidP="002A468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A4688" w:rsidRPr="00684D89" w:rsidRDefault="002A4688" w:rsidP="002A4688">
      <w:pPr>
        <w:ind w:left="6946"/>
        <w:jc w:val="center"/>
        <w:rPr>
          <w:sz w:val="24"/>
        </w:rPr>
      </w:pPr>
      <w:r w:rsidRPr="00684D89">
        <w:rPr>
          <w:sz w:val="24"/>
        </w:rPr>
        <w:t>Кому: ___________________</w:t>
      </w:r>
    </w:p>
    <w:p w:rsidR="002A4688" w:rsidRPr="00684D89" w:rsidRDefault="002A4688" w:rsidP="002A4688">
      <w:pPr>
        <w:ind w:left="6804"/>
        <w:jc w:val="center"/>
        <w:rPr>
          <w:sz w:val="24"/>
        </w:rPr>
      </w:pPr>
      <w:r w:rsidRPr="00684D89">
        <w:rPr>
          <w:sz w:val="20"/>
        </w:rPr>
        <w:t>(для физических лиц: Ф.И.О. (последнее - при наличии), физического лица или полное наименование юридического лица)</w:t>
      </w:r>
    </w:p>
    <w:p w:rsidR="002A4688" w:rsidRPr="00684D89" w:rsidRDefault="002A4688" w:rsidP="002A4688">
      <w:pPr>
        <w:jc w:val="center"/>
        <w:rPr>
          <w:sz w:val="24"/>
        </w:rPr>
      </w:pPr>
    </w:p>
    <w:p w:rsidR="00935522" w:rsidRPr="00684D89" w:rsidRDefault="00935522" w:rsidP="00935522">
      <w:pPr>
        <w:jc w:val="center"/>
        <w:rPr>
          <w:sz w:val="24"/>
        </w:rPr>
      </w:pPr>
      <w:r w:rsidRPr="00684D89">
        <w:rPr>
          <w:sz w:val="24"/>
        </w:rPr>
        <w:t xml:space="preserve">Заключение на акт государственной историко-культурной экспертизы </w:t>
      </w:r>
    </w:p>
    <w:p w:rsidR="00935522" w:rsidRPr="00684D89" w:rsidRDefault="00935522" w:rsidP="00935522">
      <w:pPr>
        <w:jc w:val="center"/>
        <w:rPr>
          <w:sz w:val="24"/>
        </w:rPr>
      </w:pPr>
      <w:r w:rsidRPr="00684D89">
        <w:rPr>
          <w:sz w:val="24"/>
        </w:rPr>
        <w:t>земельного участка, подлежащего хозяйственному освоению</w:t>
      </w:r>
    </w:p>
    <w:p w:rsidR="00935522" w:rsidRPr="00684D89" w:rsidRDefault="00935522" w:rsidP="00935522">
      <w:pPr>
        <w:jc w:val="center"/>
        <w:rPr>
          <w:sz w:val="24"/>
        </w:rPr>
      </w:pPr>
    </w:p>
    <w:p w:rsidR="00935522" w:rsidRPr="00684D89" w:rsidRDefault="00935522" w:rsidP="00935522">
      <w:pPr>
        <w:ind w:firstLine="709"/>
        <w:jc w:val="both"/>
        <w:rPr>
          <w:sz w:val="24"/>
        </w:rPr>
      </w:pPr>
      <w:r w:rsidRPr="00684D89">
        <w:rPr>
          <w:sz w:val="24"/>
        </w:rPr>
        <w:t>На основании заявления от ________ № _________ о выдаче заключения на акт государственной историко-культурной экспертизы земельного участка, подлежащего хозяйственному освоению, в соответствии с требованиями пунктов 30, 31 Положения о государственной историко-культурной экспертизе, утвержденного постановлением Правительства Российской Федерации от 25 апреля 2024 г. № 530 «Об утверждении Положения о государственной историко-культурной экспертизе», рассмотрен акт государственной историко-культурной экспертизы ________________________________________________________________</w:t>
      </w:r>
    </w:p>
    <w:p w:rsidR="00935522" w:rsidRPr="00684D89" w:rsidRDefault="00935522" w:rsidP="00935522">
      <w:pPr>
        <w:ind w:left="2552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(полное наименование акта историко-культурной экспертизы)</w:t>
      </w:r>
    </w:p>
    <w:p w:rsidR="00935522" w:rsidRPr="00684D89" w:rsidRDefault="00935522" w:rsidP="00935522">
      <w:pPr>
        <w:jc w:val="both"/>
        <w:rPr>
          <w:sz w:val="24"/>
        </w:rPr>
      </w:pPr>
      <w:r w:rsidRPr="00684D89">
        <w:rPr>
          <w:sz w:val="24"/>
        </w:rPr>
        <w:t>от _____________, составленный аттестованным Министерством культуры Российской Федерации</w:t>
      </w:r>
    </w:p>
    <w:p w:rsidR="00935522" w:rsidRPr="00684D89" w:rsidRDefault="00935522" w:rsidP="00935522">
      <w:pPr>
        <w:ind w:left="284" w:right="8646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(дата)</w:t>
      </w:r>
    </w:p>
    <w:p w:rsidR="00935522" w:rsidRPr="00684D89" w:rsidRDefault="00935522" w:rsidP="00935522">
      <w:pPr>
        <w:ind w:right="-1"/>
        <w:jc w:val="both"/>
        <w:rPr>
          <w:sz w:val="24"/>
        </w:rPr>
      </w:pPr>
      <w:r w:rsidRPr="00684D89">
        <w:rPr>
          <w:sz w:val="24"/>
        </w:rPr>
        <w:t>экспертом по проведению государственной историко-культурной экспертизы</w:t>
      </w:r>
      <w:r w:rsidRPr="00684D89">
        <w:rPr>
          <w:sz w:val="24"/>
        </w:rPr>
        <w:br/>
        <w:t xml:space="preserve"> ___________________ (далее - акт ГИКЭ).</w:t>
      </w:r>
    </w:p>
    <w:p w:rsidR="00935522" w:rsidRPr="00684D89" w:rsidRDefault="00935522" w:rsidP="00935522">
      <w:pPr>
        <w:ind w:right="7796"/>
        <w:jc w:val="center"/>
        <w:rPr>
          <w:sz w:val="16"/>
          <w:vertAlign w:val="subscript"/>
        </w:rPr>
      </w:pPr>
      <w:r w:rsidRPr="00684D89">
        <w:rPr>
          <w:sz w:val="20"/>
          <w:vertAlign w:val="subscript"/>
        </w:rPr>
        <w:t>Ф.И О (отчество при наличии)</w:t>
      </w:r>
    </w:p>
    <w:p w:rsidR="00935522" w:rsidRPr="00684D89" w:rsidRDefault="00935522" w:rsidP="00935522">
      <w:pPr>
        <w:ind w:right="-1" w:firstLine="709"/>
        <w:jc w:val="both"/>
        <w:rPr>
          <w:sz w:val="24"/>
          <w:szCs w:val="24"/>
        </w:rPr>
      </w:pPr>
      <w:r w:rsidRPr="00684D89">
        <w:rPr>
          <w:sz w:val="24"/>
          <w:szCs w:val="24"/>
        </w:rPr>
        <w:t>В ходе общественного обсуждения (подчеркнуть нужное):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замечаний и предложений не поступало;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поступили следующие замечания и предложения: _________________________________</w:t>
      </w:r>
    </w:p>
    <w:p w:rsidR="00B33A27" w:rsidRPr="00684D89" w:rsidRDefault="00B33A27" w:rsidP="00B33A27">
      <w:pPr>
        <w:ind w:left="5954" w:right="-1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(указываются замечания и позиция Комитета)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 xml:space="preserve">По результатам рассмотрения акта ГИКЭ, прилагаемых к нему документов и материалов принято решение о согласии/ несогласии с выводами, изложенными в заключении экспертизы. 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Причины несогласия: ______ (</w:t>
      </w:r>
      <w:r w:rsidR="00B33A27" w:rsidRPr="00684D89">
        <w:rPr>
          <w:sz w:val="24"/>
        </w:rPr>
        <w:t xml:space="preserve">в случае несогласия </w:t>
      </w:r>
      <w:r w:rsidRPr="00684D89">
        <w:rPr>
          <w:sz w:val="24"/>
        </w:rPr>
        <w:t>выбор одного либо нескольких вариантов: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2D646B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истечение 3-летнего срока со дня оф</w:t>
      </w:r>
      <w:r w:rsidR="002D646B" w:rsidRPr="00684D89">
        <w:rPr>
          <w:sz w:val="24"/>
        </w:rPr>
        <w:t>ормления заключения экспертизы;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нарушение установленного порядка проведения экспертизы;</w:t>
      </w:r>
    </w:p>
    <w:p w:rsidR="002D646B" w:rsidRPr="00684D89" w:rsidRDefault="002D646B" w:rsidP="002D646B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выявление в отношении эксперта, подписавшего заключение экспертизы, обстоятельств, предусмотренных пунктом 5 Положения;</w:t>
      </w:r>
    </w:p>
    <w:p w:rsidR="00935522" w:rsidRPr="00684D89" w:rsidRDefault="002D646B" w:rsidP="002D646B">
      <w:pPr>
        <w:ind w:right="-1" w:firstLine="709"/>
        <w:jc w:val="both"/>
        <w:rPr>
          <w:sz w:val="24"/>
        </w:rPr>
      </w:pPr>
      <w:r w:rsidRPr="00684D89">
        <w:rPr>
          <w:sz w:val="24"/>
        </w:rPr>
        <w:t>представление для проведения экспертизы документов, указанных в пункте 15 Положения, содержащих недостоверные сведения.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  <w:r w:rsidRPr="00684D89">
        <w:rPr>
          <w:sz w:val="24"/>
        </w:rPr>
        <w:t xml:space="preserve">Дополнительная информация </w:t>
      </w:r>
      <w:r w:rsidRPr="00684D89">
        <w:rPr>
          <w:sz w:val="20"/>
        </w:rPr>
        <w:t xml:space="preserve">(при наличии): </w:t>
      </w:r>
      <w:r w:rsidRPr="00684D89">
        <w:rPr>
          <w:sz w:val="24"/>
        </w:rPr>
        <w:t>____________</w:t>
      </w: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</w:p>
    <w:p w:rsidR="00935522" w:rsidRPr="00684D89" w:rsidRDefault="00935522" w:rsidP="00935522">
      <w:pPr>
        <w:ind w:right="-1" w:firstLine="709"/>
        <w:jc w:val="both"/>
        <w:rPr>
          <w:sz w:val="24"/>
        </w:rPr>
      </w:pPr>
    </w:p>
    <w:p w:rsidR="002A4688" w:rsidRPr="00684D89" w:rsidRDefault="002A4688" w:rsidP="002A4688">
      <w:pPr>
        <w:tabs>
          <w:tab w:val="left" w:pos="7513"/>
        </w:tabs>
        <w:ind w:right="-1"/>
        <w:jc w:val="both"/>
        <w:rPr>
          <w:sz w:val="24"/>
        </w:rPr>
      </w:pPr>
      <w:r w:rsidRPr="00684D89">
        <w:rPr>
          <w:sz w:val="24"/>
        </w:rPr>
        <w:t>Председатель</w:t>
      </w:r>
      <w:r w:rsidRPr="00684D89">
        <w:rPr>
          <w:sz w:val="24"/>
        </w:rPr>
        <w:tab/>
        <w:t>_________________</w:t>
      </w:r>
    </w:p>
    <w:p w:rsidR="00BA34AD" w:rsidRPr="00935522" w:rsidRDefault="002A4688" w:rsidP="005F59AC">
      <w:pPr>
        <w:ind w:left="6663" w:right="-284"/>
        <w:jc w:val="center"/>
        <w:rPr>
          <w:sz w:val="20"/>
          <w:vertAlign w:val="subscript"/>
        </w:rPr>
      </w:pPr>
      <w:r w:rsidRPr="00684D89">
        <w:rPr>
          <w:sz w:val="20"/>
          <w:vertAlign w:val="subscript"/>
        </w:rPr>
        <w:t>(подпись</w:t>
      </w:r>
      <w:r w:rsidR="005F59AC" w:rsidRPr="00684D89">
        <w:rPr>
          <w:sz w:val="20"/>
          <w:vertAlign w:val="subscript"/>
        </w:rPr>
        <w:t>, Ф.И.О. (отчество при наличии)</w:t>
      </w:r>
    </w:p>
    <w:sectPr w:rsidR="00BA34AD" w:rsidRPr="00935522" w:rsidSect="00161039">
      <w:pgSz w:w="11910" w:h="16840"/>
      <w:pgMar w:top="920" w:right="570" w:bottom="568" w:left="1134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A6" w:rsidRDefault="00C31AA6">
      <w:r>
        <w:separator/>
      </w:r>
    </w:p>
  </w:endnote>
  <w:endnote w:type="continuationSeparator" w:id="0">
    <w:p w:rsidR="00C31AA6" w:rsidRDefault="00C3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A6" w:rsidRDefault="00C31AA6">
      <w:r>
        <w:separator/>
      </w:r>
    </w:p>
  </w:footnote>
  <w:footnote w:type="continuationSeparator" w:id="0">
    <w:p w:rsidR="00C31AA6" w:rsidRDefault="00C3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78D" w:rsidRDefault="0013178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442463</wp:posOffset>
              </wp:positionV>
              <wp:extent cx="23558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178D" w:rsidRDefault="0013178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0720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9pt;margin-top:34.85pt;width:18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" filled="f" stroked="f">
              <v:path arrowok="t"/>
              <v:textbox inset="0,0,0,0">
                <w:txbxContent>
                  <w:p w:rsidR="0013178D" w:rsidRDefault="0013178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00720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790"/>
    <w:multiLevelType w:val="multilevel"/>
    <w:tmpl w:val="17A4655C"/>
    <w:lvl w:ilvl="0">
      <w:start w:val="1"/>
      <w:numFmt w:val="decimal"/>
      <w:lvlText w:val="%1."/>
      <w:lvlJc w:val="left"/>
      <w:pPr>
        <w:ind w:left="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7877B9"/>
    <w:multiLevelType w:val="hybridMultilevel"/>
    <w:tmpl w:val="AFA8453A"/>
    <w:lvl w:ilvl="0" w:tplc="51BE4BC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295B6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06846D1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8FDC7BEC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96F232B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34481EE4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53F8E524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142AD0D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B6FC6C80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2206"/>
    <w:multiLevelType w:val="hybridMultilevel"/>
    <w:tmpl w:val="6E52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A6"/>
    <w:multiLevelType w:val="hybridMultilevel"/>
    <w:tmpl w:val="44FE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7D62"/>
    <w:multiLevelType w:val="hybridMultilevel"/>
    <w:tmpl w:val="BB02C02A"/>
    <w:lvl w:ilvl="0" w:tplc="7DBC3A9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544DCA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92B0EC72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59B013B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7A98A04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58EA936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668C88B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76A66240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95767F48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6AC2C8A"/>
    <w:multiLevelType w:val="multilevel"/>
    <w:tmpl w:val="F00A763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3C5D09A9"/>
    <w:multiLevelType w:val="multilevel"/>
    <w:tmpl w:val="74B0E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8" w:hanging="2160"/>
      </w:pPr>
      <w:rPr>
        <w:rFonts w:hint="default"/>
      </w:rPr>
    </w:lvl>
  </w:abstractNum>
  <w:abstractNum w:abstractNumId="7" w15:restartNumberingAfterBreak="0">
    <w:nsid w:val="3F107979"/>
    <w:multiLevelType w:val="hybridMultilevel"/>
    <w:tmpl w:val="D4541424"/>
    <w:lvl w:ilvl="0" w:tplc="1D6069CC">
      <w:start w:val="1"/>
      <w:numFmt w:val="decimal"/>
      <w:lvlText w:val="%1."/>
      <w:lvlJc w:val="left"/>
      <w:pPr>
        <w:ind w:left="14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0E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424CBEAC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80AE2B5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AF3AECE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9AE6D99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77EAB524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C088D662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14C631F2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5A17065"/>
    <w:multiLevelType w:val="hybridMultilevel"/>
    <w:tmpl w:val="7296531C"/>
    <w:lvl w:ilvl="0" w:tplc="C0201B00">
      <w:start w:val="1"/>
      <w:numFmt w:val="decimal"/>
      <w:lvlText w:val="%1."/>
      <w:lvlJc w:val="left"/>
      <w:pPr>
        <w:ind w:left="14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6ACEE">
      <w:start w:val="1"/>
      <w:numFmt w:val="upperRoman"/>
      <w:lvlText w:val="%2."/>
      <w:lvlJc w:val="left"/>
      <w:pPr>
        <w:ind w:left="4196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160C68">
      <w:numFmt w:val="bullet"/>
      <w:lvlText w:val="•"/>
      <w:lvlJc w:val="left"/>
      <w:pPr>
        <w:ind w:left="4898" w:hanging="249"/>
      </w:pPr>
      <w:rPr>
        <w:rFonts w:hint="default"/>
        <w:lang w:val="ru-RU" w:eastAsia="en-US" w:bidi="ar-SA"/>
      </w:rPr>
    </w:lvl>
    <w:lvl w:ilvl="3" w:tplc="384E72C0">
      <w:numFmt w:val="bullet"/>
      <w:lvlText w:val="•"/>
      <w:lvlJc w:val="left"/>
      <w:pPr>
        <w:ind w:left="5597" w:hanging="249"/>
      </w:pPr>
      <w:rPr>
        <w:rFonts w:hint="default"/>
        <w:lang w:val="ru-RU" w:eastAsia="en-US" w:bidi="ar-SA"/>
      </w:rPr>
    </w:lvl>
    <w:lvl w:ilvl="4" w:tplc="A0D48FD6">
      <w:numFmt w:val="bullet"/>
      <w:lvlText w:val="•"/>
      <w:lvlJc w:val="left"/>
      <w:pPr>
        <w:ind w:left="6296" w:hanging="249"/>
      </w:pPr>
      <w:rPr>
        <w:rFonts w:hint="default"/>
        <w:lang w:val="ru-RU" w:eastAsia="en-US" w:bidi="ar-SA"/>
      </w:rPr>
    </w:lvl>
    <w:lvl w:ilvl="5" w:tplc="66D8C928">
      <w:numFmt w:val="bullet"/>
      <w:lvlText w:val="•"/>
      <w:lvlJc w:val="left"/>
      <w:pPr>
        <w:ind w:left="6995" w:hanging="249"/>
      </w:pPr>
      <w:rPr>
        <w:rFonts w:hint="default"/>
        <w:lang w:val="ru-RU" w:eastAsia="en-US" w:bidi="ar-SA"/>
      </w:rPr>
    </w:lvl>
    <w:lvl w:ilvl="6" w:tplc="78188E78">
      <w:numFmt w:val="bullet"/>
      <w:lvlText w:val="•"/>
      <w:lvlJc w:val="left"/>
      <w:pPr>
        <w:ind w:left="7693" w:hanging="249"/>
      </w:pPr>
      <w:rPr>
        <w:rFonts w:hint="default"/>
        <w:lang w:val="ru-RU" w:eastAsia="en-US" w:bidi="ar-SA"/>
      </w:rPr>
    </w:lvl>
    <w:lvl w:ilvl="7" w:tplc="1570AE30">
      <w:numFmt w:val="bullet"/>
      <w:lvlText w:val="•"/>
      <w:lvlJc w:val="left"/>
      <w:pPr>
        <w:ind w:left="8392" w:hanging="249"/>
      </w:pPr>
      <w:rPr>
        <w:rFonts w:hint="default"/>
        <w:lang w:val="ru-RU" w:eastAsia="en-US" w:bidi="ar-SA"/>
      </w:rPr>
    </w:lvl>
    <w:lvl w:ilvl="8" w:tplc="00147964">
      <w:numFmt w:val="bullet"/>
      <w:lvlText w:val="•"/>
      <w:lvlJc w:val="left"/>
      <w:pPr>
        <w:ind w:left="9091" w:hanging="249"/>
      </w:pPr>
      <w:rPr>
        <w:rFonts w:hint="default"/>
        <w:lang w:val="ru-RU" w:eastAsia="en-US" w:bidi="ar-SA"/>
      </w:rPr>
    </w:lvl>
  </w:abstractNum>
  <w:abstractNum w:abstractNumId="9" w15:restartNumberingAfterBreak="0">
    <w:nsid w:val="46E74C43"/>
    <w:multiLevelType w:val="hybridMultilevel"/>
    <w:tmpl w:val="F44C890A"/>
    <w:lvl w:ilvl="0" w:tplc="BA8286F6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60FF6A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48D0B36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28F23726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A903464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43CA183C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02249C3C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3E50F76A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450EBCA2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4C726406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50760A5F"/>
    <w:multiLevelType w:val="multilevel"/>
    <w:tmpl w:val="45321D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560D04E9"/>
    <w:multiLevelType w:val="hybridMultilevel"/>
    <w:tmpl w:val="883CF5FA"/>
    <w:lvl w:ilvl="0" w:tplc="FD823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302C1E"/>
    <w:multiLevelType w:val="multilevel"/>
    <w:tmpl w:val="91B097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C880763"/>
    <w:multiLevelType w:val="multilevel"/>
    <w:tmpl w:val="0CC65E8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5" w15:restartNumberingAfterBreak="0">
    <w:nsid w:val="5F870503"/>
    <w:multiLevelType w:val="hybridMultilevel"/>
    <w:tmpl w:val="C4C2F774"/>
    <w:lvl w:ilvl="0" w:tplc="A96E87CE">
      <w:start w:val="1"/>
      <w:numFmt w:val="decimal"/>
      <w:lvlText w:val="%1.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C994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D16A8C02">
      <w:numFmt w:val="bullet"/>
      <w:lvlText w:val="•"/>
      <w:lvlJc w:val="left"/>
      <w:pPr>
        <w:ind w:left="1269" w:hanging="200"/>
      </w:pPr>
      <w:rPr>
        <w:rFonts w:hint="default"/>
        <w:lang w:val="ru-RU" w:eastAsia="en-US" w:bidi="ar-SA"/>
      </w:rPr>
    </w:lvl>
    <w:lvl w:ilvl="3" w:tplc="9C3C4DE8">
      <w:numFmt w:val="bullet"/>
      <w:lvlText w:val="•"/>
      <w:lvlJc w:val="left"/>
      <w:pPr>
        <w:ind w:left="1853" w:hanging="200"/>
      </w:pPr>
      <w:rPr>
        <w:rFonts w:hint="default"/>
        <w:lang w:val="ru-RU" w:eastAsia="en-US" w:bidi="ar-SA"/>
      </w:rPr>
    </w:lvl>
    <w:lvl w:ilvl="4" w:tplc="3B7EAD48">
      <w:numFmt w:val="bullet"/>
      <w:lvlText w:val="•"/>
      <w:lvlJc w:val="left"/>
      <w:pPr>
        <w:ind w:left="2438" w:hanging="200"/>
      </w:pPr>
      <w:rPr>
        <w:rFonts w:hint="default"/>
        <w:lang w:val="ru-RU" w:eastAsia="en-US" w:bidi="ar-SA"/>
      </w:rPr>
    </w:lvl>
    <w:lvl w:ilvl="5" w:tplc="0DF83A7E">
      <w:numFmt w:val="bullet"/>
      <w:lvlText w:val="•"/>
      <w:lvlJc w:val="left"/>
      <w:pPr>
        <w:ind w:left="3023" w:hanging="200"/>
      </w:pPr>
      <w:rPr>
        <w:rFonts w:hint="default"/>
        <w:lang w:val="ru-RU" w:eastAsia="en-US" w:bidi="ar-SA"/>
      </w:rPr>
    </w:lvl>
    <w:lvl w:ilvl="6" w:tplc="85CEBA88"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7" w:tplc="8D14AB66">
      <w:numFmt w:val="bullet"/>
      <w:lvlText w:val="•"/>
      <w:lvlJc w:val="left"/>
      <w:pPr>
        <w:ind w:left="4192" w:hanging="200"/>
      </w:pPr>
      <w:rPr>
        <w:rFonts w:hint="default"/>
        <w:lang w:val="ru-RU" w:eastAsia="en-US" w:bidi="ar-SA"/>
      </w:rPr>
    </w:lvl>
    <w:lvl w:ilvl="8" w:tplc="156AEFAA">
      <w:numFmt w:val="bullet"/>
      <w:lvlText w:val="•"/>
      <w:lvlJc w:val="left"/>
      <w:pPr>
        <w:ind w:left="4776" w:hanging="200"/>
      </w:pPr>
      <w:rPr>
        <w:rFonts w:hint="default"/>
        <w:lang w:val="ru-RU" w:eastAsia="en-US" w:bidi="ar-SA"/>
      </w:rPr>
    </w:lvl>
  </w:abstractNum>
  <w:abstractNum w:abstractNumId="16" w15:restartNumberingAfterBreak="0">
    <w:nsid w:val="607233D2"/>
    <w:multiLevelType w:val="multilevel"/>
    <w:tmpl w:val="70CA6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97345A"/>
    <w:multiLevelType w:val="hybridMultilevel"/>
    <w:tmpl w:val="48A8DEC4"/>
    <w:lvl w:ilvl="0" w:tplc="ADB0E2DC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19C0044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A834760A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DEC02B16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3F4A8460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C4A73CA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A78AE61E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8BAC0D2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D584DACE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6265153D"/>
    <w:multiLevelType w:val="multilevel"/>
    <w:tmpl w:val="FD02E1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5FF219B"/>
    <w:multiLevelType w:val="hybridMultilevel"/>
    <w:tmpl w:val="E27C55F4"/>
    <w:lvl w:ilvl="0" w:tplc="CCA8E97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70C132">
      <w:numFmt w:val="bullet"/>
      <w:lvlText w:val="•"/>
      <w:lvlJc w:val="left"/>
      <w:pPr>
        <w:ind w:left="882" w:hanging="200"/>
      </w:pPr>
      <w:rPr>
        <w:rFonts w:hint="default"/>
        <w:lang w:val="ru-RU" w:eastAsia="en-US" w:bidi="ar-SA"/>
      </w:rPr>
    </w:lvl>
    <w:lvl w:ilvl="2" w:tplc="30F46DD0">
      <w:numFmt w:val="bullet"/>
      <w:lvlText w:val="•"/>
      <w:lvlJc w:val="left"/>
      <w:pPr>
        <w:ind w:left="1445" w:hanging="200"/>
      </w:pPr>
      <w:rPr>
        <w:rFonts w:hint="default"/>
        <w:lang w:val="ru-RU" w:eastAsia="en-US" w:bidi="ar-SA"/>
      </w:rPr>
    </w:lvl>
    <w:lvl w:ilvl="3" w:tplc="48044A8A">
      <w:numFmt w:val="bullet"/>
      <w:lvlText w:val="•"/>
      <w:lvlJc w:val="left"/>
      <w:pPr>
        <w:ind w:left="2007" w:hanging="200"/>
      </w:pPr>
      <w:rPr>
        <w:rFonts w:hint="default"/>
        <w:lang w:val="ru-RU" w:eastAsia="en-US" w:bidi="ar-SA"/>
      </w:rPr>
    </w:lvl>
    <w:lvl w:ilvl="4" w:tplc="16203C98">
      <w:numFmt w:val="bullet"/>
      <w:lvlText w:val="•"/>
      <w:lvlJc w:val="left"/>
      <w:pPr>
        <w:ind w:left="2570" w:hanging="200"/>
      </w:pPr>
      <w:rPr>
        <w:rFonts w:hint="default"/>
        <w:lang w:val="ru-RU" w:eastAsia="en-US" w:bidi="ar-SA"/>
      </w:rPr>
    </w:lvl>
    <w:lvl w:ilvl="5" w:tplc="E370C602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6" w:tplc="F1C6CA82">
      <w:numFmt w:val="bullet"/>
      <w:lvlText w:val="•"/>
      <w:lvlJc w:val="left"/>
      <w:pPr>
        <w:ind w:left="3695" w:hanging="200"/>
      </w:pPr>
      <w:rPr>
        <w:rFonts w:hint="default"/>
        <w:lang w:val="ru-RU" w:eastAsia="en-US" w:bidi="ar-SA"/>
      </w:rPr>
    </w:lvl>
    <w:lvl w:ilvl="7" w:tplc="869235AA">
      <w:numFmt w:val="bullet"/>
      <w:lvlText w:val="•"/>
      <w:lvlJc w:val="left"/>
      <w:pPr>
        <w:ind w:left="4258" w:hanging="200"/>
      </w:pPr>
      <w:rPr>
        <w:rFonts w:hint="default"/>
        <w:lang w:val="ru-RU" w:eastAsia="en-US" w:bidi="ar-SA"/>
      </w:rPr>
    </w:lvl>
    <w:lvl w:ilvl="8" w:tplc="37CACD4C">
      <w:numFmt w:val="bullet"/>
      <w:lvlText w:val="•"/>
      <w:lvlJc w:val="left"/>
      <w:pPr>
        <w:ind w:left="4820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244D33"/>
    <w:multiLevelType w:val="multilevel"/>
    <w:tmpl w:val="91B0972C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7"/>
  </w:num>
  <w:num w:numId="5">
    <w:abstractNumId w:val="15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  <w:num w:numId="12">
    <w:abstractNumId w:val="14"/>
  </w:num>
  <w:num w:numId="13">
    <w:abstractNumId w:val="13"/>
  </w:num>
  <w:num w:numId="14">
    <w:abstractNumId w:val="21"/>
  </w:num>
  <w:num w:numId="15">
    <w:abstractNumId w:val="12"/>
  </w:num>
  <w:num w:numId="16">
    <w:abstractNumId w:val="2"/>
  </w:num>
  <w:num w:numId="17">
    <w:abstractNumId w:val="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BF"/>
    <w:rsid w:val="000049E6"/>
    <w:rsid w:val="0000614B"/>
    <w:rsid w:val="00013A52"/>
    <w:rsid w:val="0001622B"/>
    <w:rsid w:val="00016BCA"/>
    <w:rsid w:val="00020C05"/>
    <w:rsid w:val="00022901"/>
    <w:rsid w:val="000320D1"/>
    <w:rsid w:val="00037F03"/>
    <w:rsid w:val="000606C9"/>
    <w:rsid w:val="000619E0"/>
    <w:rsid w:val="000646BE"/>
    <w:rsid w:val="00065C5D"/>
    <w:rsid w:val="00073953"/>
    <w:rsid w:val="000860C2"/>
    <w:rsid w:val="00087CD0"/>
    <w:rsid w:val="00096345"/>
    <w:rsid w:val="000A06DC"/>
    <w:rsid w:val="000A7D18"/>
    <w:rsid w:val="000B263D"/>
    <w:rsid w:val="000E1043"/>
    <w:rsid w:val="000E1377"/>
    <w:rsid w:val="000E4847"/>
    <w:rsid w:val="000F33A9"/>
    <w:rsid w:val="001126C5"/>
    <w:rsid w:val="00112EF7"/>
    <w:rsid w:val="00113DDC"/>
    <w:rsid w:val="00114A78"/>
    <w:rsid w:val="0012213F"/>
    <w:rsid w:val="0012409A"/>
    <w:rsid w:val="0013178D"/>
    <w:rsid w:val="0013194D"/>
    <w:rsid w:val="00161039"/>
    <w:rsid w:val="00186FA8"/>
    <w:rsid w:val="0019051B"/>
    <w:rsid w:val="00196CF7"/>
    <w:rsid w:val="001A32DB"/>
    <w:rsid w:val="001B1958"/>
    <w:rsid w:val="001C4418"/>
    <w:rsid w:val="001C5D79"/>
    <w:rsid w:val="001E17AA"/>
    <w:rsid w:val="001E49F2"/>
    <w:rsid w:val="001F00E8"/>
    <w:rsid w:val="001F73C5"/>
    <w:rsid w:val="0020010D"/>
    <w:rsid w:val="002014F5"/>
    <w:rsid w:val="002073A8"/>
    <w:rsid w:val="00207E32"/>
    <w:rsid w:val="002138BD"/>
    <w:rsid w:val="00220B38"/>
    <w:rsid w:val="0022462E"/>
    <w:rsid w:val="00225DB7"/>
    <w:rsid w:val="0022719E"/>
    <w:rsid w:val="002307FB"/>
    <w:rsid w:val="00245809"/>
    <w:rsid w:val="002469D2"/>
    <w:rsid w:val="00250BA6"/>
    <w:rsid w:val="00271324"/>
    <w:rsid w:val="00273626"/>
    <w:rsid w:val="002756B8"/>
    <w:rsid w:val="00280CE0"/>
    <w:rsid w:val="00284AB2"/>
    <w:rsid w:val="002A1D1A"/>
    <w:rsid w:val="002A4688"/>
    <w:rsid w:val="002B00A6"/>
    <w:rsid w:val="002C6B92"/>
    <w:rsid w:val="002D646B"/>
    <w:rsid w:val="002E2269"/>
    <w:rsid w:val="002E2992"/>
    <w:rsid w:val="002F333A"/>
    <w:rsid w:val="00312414"/>
    <w:rsid w:val="003154F1"/>
    <w:rsid w:val="0032698F"/>
    <w:rsid w:val="00344C50"/>
    <w:rsid w:val="00345C24"/>
    <w:rsid w:val="00347DF1"/>
    <w:rsid w:val="00357F90"/>
    <w:rsid w:val="00380EAF"/>
    <w:rsid w:val="00390AD5"/>
    <w:rsid w:val="003A11DF"/>
    <w:rsid w:val="003A41F8"/>
    <w:rsid w:val="003B23F9"/>
    <w:rsid w:val="003B36F3"/>
    <w:rsid w:val="003F0B23"/>
    <w:rsid w:val="003F1F5D"/>
    <w:rsid w:val="00412AC8"/>
    <w:rsid w:val="00450D42"/>
    <w:rsid w:val="00452E52"/>
    <w:rsid w:val="00475E2A"/>
    <w:rsid w:val="00487F43"/>
    <w:rsid w:val="00490393"/>
    <w:rsid w:val="00494602"/>
    <w:rsid w:val="00497821"/>
    <w:rsid w:val="004A2A1E"/>
    <w:rsid w:val="004A4101"/>
    <w:rsid w:val="004C5274"/>
    <w:rsid w:val="004C6A49"/>
    <w:rsid w:val="004D4CD9"/>
    <w:rsid w:val="004E0035"/>
    <w:rsid w:val="004F7B01"/>
    <w:rsid w:val="00503A43"/>
    <w:rsid w:val="005155B9"/>
    <w:rsid w:val="00515C79"/>
    <w:rsid w:val="005209FE"/>
    <w:rsid w:val="0053233C"/>
    <w:rsid w:val="005368C0"/>
    <w:rsid w:val="00580CC5"/>
    <w:rsid w:val="005B24E1"/>
    <w:rsid w:val="005C1C10"/>
    <w:rsid w:val="005C2C53"/>
    <w:rsid w:val="005D7C20"/>
    <w:rsid w:val="005F28A0"/>
    <w:rsid w:val="005F4B0F"/>
    <w:rsid w:val="005F59AC"/>
    <w:rsid w:val="00604A9D"/>
    <w:rsid w:val="00606EAC"/>
    <w:rsid w:val="00611090"/>
    <w:rsid w:val="00612605"/>
    <w:rsid w:val="006302ED"/>
    <w:rsid w:val="00645035"/>
    <w:rsid w:val="00661FF9"/>
    <w:rsid w:val="00665185"/>
    <w:rsid w:val="00681AD8"/>
    <w:rsid w:val="00682E5F"/>
    <w:rsid w:val="00683FB5"/>
    <w:rsid w:val="00684D89"/>
    <w:rsid w:val="00691F17"/>
    <w:rsid w:val="00693B18"/>
    <w:rsid w:val="006946EF"/>
    <w:rsid w:val="006B6441"/>
    <w:rsid w:val="006C4205"/>
    <w:rsid w:val="006D145A"/>
    <w:rsid w:val="006D5AE8"/>
    <w:rsid w:val="006D68A1"/>
    <w:rsid w:val="006E5FE1"/>
    <w:rsid w:val="006F5B78"/>
    <w:rsid w:val="0070444A"/>
    <w:rsid w:val="007123F8"/>
    <w:rsid w:val="00723B63"/>
    <w:rsid w:val="0073212F"/>
    <w:rsid w:val="007353C8"/>
    <w:rsid w:val="00751FD3"/>
    <w:rsid w:val="00762473"/>
    <w:rsid w:val="0077110A"/>
    <w:rsid w:val="00776D2B"/>
    <w:rsid w:val="0078074A"/>
    <w:rsid w:val="00780B78"/>
    <w:rsid w:val="00785026"/>
    <w:rsid w:val="00785ED1"/>
    <w:rsid w:val="00797F15"/>
    <w:rsid w:val="007B2AAB"/>
    <w:rsid w:val="007B31D2"/>
    <w:rsid w:val="007B549D"/>
    <w:rsid w:val="007C22FF"/>
    <w:rsid w:val="007C2C7E"/>
    <w:rsid w:val="007D561A"/>
    <w:rsid w:val="007E41A3"/>
    <w:rsid w:val="007E41CF"/>
    <w:rsid w:val="007E4F4F"/>
    <w:rsid w:val="00800720"/>
    <w:rsid w:val="00813956"/>
    <w:rsid w:val="00814261"/>
    <w:rsid w:val="00820295"/>
    <w:rsid w:val="0082052A"/>
    <w:rsid w:val="00821706"/>
    <w:rsid w:val="00854413"/>
    <w:rsid w:val="00881562"/>
    <w:rsid w:val="00882E79"/>
    <w:rsid w:val="00885FAB"/>
    <w:rsid w:val="008A03D0"/>
    <w:rsid w:val="008A050E"/>
    <w:rsid w:val="008A1C4D"/>
    <w:rsid w:val="008A3043"/>
    <w:rsid w:val="008D72CF"/>
    <w:rsid w:val="008E1419"/>
    <w:rsid w:val="008E4155"/>
    <w:rsid w:val="008E4245"/>
    <w:rsid w:val="0091525F"/>
    <w:rsid w:val="00915423"/>
    <w:rsid w:val="00935522"/>
    <w:rsid w:val="00946197"/>
    <w:rsid w:val="00953AC7"/>
    <w:rsid w:val="00954675"/>
    <w:rsid w:val="00965F5A"/>
    <w:rsid w:val="00971FF6"/>
    <w:rsid w:val="00984282"/>
    <w:rsid w:val="00993677"/>
    <w:rsid w:val="009A2E05"/>
    <w:rsid w:val="009A359A"/>
    <w:rsid w:val="009F4E2E"/>
    <w:rsid w:val="00A00645"/>
    <w:rsid w:val="00A03337"/>
    <w:rsid w:val="00A07F63"/>
    <w:rsid w:val="00A26CB3"/>
    <w:rsid w:val="00A31E7E"/>
    <w:rsid w:val="00A40917"/>
    <w:rsid w:val="00A444CE"/>
    <w:rsid w:val="00A45389"/>
    <w:rsid w:val="00A6037D"/>
    <w:rsid w:val="00A651E0"/>
    <w:rsid w:val="00A84E80"/>
    <w:rsid w:val="00A87467"/>
    <w:rsid w:val="00A91D51"/>
    <w:rsid w:val="00A92F23"/>
    <w:rsid w:val="00A94F08"/>
    <w:rsid w:val="00AA134A"/>
    <w:rsid w:val="00AA52C5"/>
    <w:rsid w:val="00AA5EA7"/>
    <w:rsid w:val="00AC52B1"/>
    <w:rsid w:val="00AC7835"/>
    <w:rsid w:val="00AE1BA7"/>
    <w:rsid w:val="00AE59DE"/>
    <w:rsid w:val="00AF757F"/>
    <w:rsid w:val="00B075F3"/>
    <w:rsid w:val="00B17CA7"/>
    <w:rsid w:val="00B227F9"/>
    <w:rsid w:val="00B23D35"/>
    <w:rsid w:val="00B33A27"/>
    <w:rsid w:val="00B340C6"/>
    <w:rsid w:val="00B40827"/>
    <w:rsid w:val="00B5387B"/>
    <w:rsid w:val="00B60695"/>
    <w:rsid w:val="00B86687"/>
    <w:rsid w:val="00B877A8"/>
    <w:rsid w:val="00B907B0"/>
    <w:rsid w:val="00BA34AD"/>
    <w:rsid w:val="00BB24CC"/>
    <w:rsid w:val="00BB737E"/>
    <w:rsid w:val="00BF4509"/>
    <w:rsid w:val="00C00535"/>
    <w:rsid w:val="00C06BF5"/>
    <w:rsid w:val="00C12D38"/>
    <w:rsid w:val="00C24335"/>
    <w:rsid w:val="00C25C85"/>
    <w:rsid w:val="00C264E4"/>
    <w:rsid w:val="00C31AA6"/>
    <w:rsid w:val="00C40EEB"/>
    <w:rsid w:val="00C54E07"/>
    <w:rsid w:val="00C7701C"/>
    <w:rsid w:val="00C82A61"/>
    <w:rsid w:val="00C85043"/>
    <w:rsid w:val="00C85A62"/>
    <w:rsid w:val="00C872CD"/>
    <w:rsid w:val="00C9342B"/>
    <w:rsid w:val="00C96D7E"/>
    <w:rsid w:val="00CA1C79"/>
    <w:rsid w:val="00CA6915"/>
    <w:rsid w:val="00CB5D17"/>
    <w:rsid w:val="00CC279B"/>
    <w:rsid w:val="00CC5F13"/>
    <w:rsid w:val="00CC7CA5"/>
    <w:rsid w:val="00CD2D6B"/>
    <w:rsid w:val="00CE79E2"/>
    <w:rsid w:val="00CE7A7C"/>
    <w:rsid w:val="00CF46A4"/>
    <w:rsid w:val="00CF7A72"/>
    <w:rsid w:val="00D15DA1"/>
    <w:rsid w:val="00D31256"/>
    <w:rsid w:val="00D32436"/>
    <w:rsid w:val="00D35F79"/>
    <w:rsid w:val="00D706BF"/>
    <w:rsid w:val="00D87AE6"/>
    <w:rsid w:val="00D943C9"/>
    <w:rsid w:val="00DA4236"/>
    <w:rsid w:val="00DA7B7A"/>
    <w:rsid w:val="00DB0F3A"/>
    <w:rsid w:val="00DB1E26"/>
    <w:rsid w:val="00DB7FE4"/>
    <w:rsid w:val="00DC1087"/>
    <w:rsid w:val="00DC7E17"/>
    <w:rsid w:val="00DC7FF7"/>
    <w:rsid w:val="00DD130F"/>
    <w:rsid w:val="00DE14C9"/>
    <w:rsid w:val="00E20621"/>
    <w:rsid w:val="00E21363"/>
    <w:rsid w:val="00E55A8D"/>
    <w:rsid w:val="00E659A0"/>
    <w:rsid w:val="00E740DA"/>
    <w:rsid w:val="00E96FED"/>
    <w:rsid w:val="00EA2CCB"/>
    <w:rsid w:val="00EB2684"/>
    <w:rsid w:val="00EC28D7"/>
    <w:rsid w:val="00EC70EF"/>
    <w:rsid w:val="00ED3726"/>
    <w:rsid w:val="00ED73AF"/>
    <w:rsid w:val="00EE3121"/>
    <w:rsid w:val="00F019F6"/>
    <w:rsid w:val="00F03376"/>
    <w:rsid w:val="00F05426"/>
    <w:rsid w:val="00F12321"/>
    <w:rsid w:val="00F13AF2"/>
    <w:rsid w:val="00F15253"/>
    <w:rsid w:val="00F36F6C"/>
    <w:rsid w:val="00F63FEB"/>
    <w:rsid w:val="00F71B9C"/>
    <w:rsid w:val="00F833F6"/>
    <w:rsid w:val="00F87D4E"/>
    <w:rsid w:val="00FC0C1F"/>
    <w:rsid w:val="00FE604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A453"/>
  <w15:docId w15:val="{EC79F496-6318-4097-8153-0F72704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7" w:right="3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Noeeu1">
    <w:name w:val="Noeeu1"/>
    <w:basedOn w:val="a"/>
    <w:rsid w:val="005368C0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5368C0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rsid w:val="005368C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368C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55A8D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55A8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link w:val="ConsPlusNormal0"/>
    <w:rsid w:val="00E55A8D"/>
    <w:pPr>
      <w:widowControl/>
      <w:adjustRightInd w:val="0"/>
    </w:pPr>
    <w:rPr>
      <w:rFonts w:ascii="Times New Roman" w:eastAsia="Calibri" w:hAnsi="Times New Roman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E55A8D"/>
    <w:rPr>
      <w:rFonts w:ascii="Times New Roman" w:eastAsia="Calibri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E55A8D"/>
    <w:rPr>
      <w:color w:val="0000FF" w:themeColor="hyperlink"/>
      <w:u w:val="single"/>
    </w:rPr>
  </w:style>
  <w:style w:type="paragraph" w:styleId="a9">
    <w:name w:val="caption"/>
    <w:basedOn w:val="a"/>
    <w:semiHidden/>
    <w:unhideWhenUsed/>
    <w:qFormat/>
    <w:rsid w:val="0022719E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customStyle="1" w:styleId="Default">
    <w:name w:val="Default"/>
    <w:rsid w:val="000320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942" TargetMode="External"/><Relationship Id="rId13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427AAD6D4065275001FECC040F59A87A440E4209411133E34F34B68A4DDE0898A66370F7B7AA9140402D2D9B11B07BCDF00F5DX5P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consultantplus://offline/ref=6F427AAD6D4065275001FECC040F59A87A4508490F431133E34F34B68A4DDE088AA63B7EF6BDE0C0050B222E98X0P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Ильдарханова-Балчиклы Гузель Ильдусовна</cp:lastModifiedBy>
  <cp:revision>4</cp:revision>
  <cp:lastPrinted>2025-12-15T10:21:00Z</cp:lastPrinted>
  <dcterms:created xsi:type="dcterms:W3CDTF">2026-02-24T12:00:00Z</dcterms:created>
  <dcterms:modified xsi:type="dcterms:W3CDTF">2026-02-24T12:02:00Z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2025-08-21T00:00:00Z</vt:filetime>
  </property>
</Properties>
</file>